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BCA5BD" w14:textId="77777777" w:rsidR="0072127D" w:rsidRPr="004D4722" w:rsidRDefault="0072127D" w:rsidP="00163A2D">
      <w:pPr>
        <w:rPr>
          <w:sz w:val="32"/>
          <w:szCs w:val="32"/>
        </w:rPr>
      </w:pPr>
    </w:p>
    <w:p w14:paraId="4648F33D" w14:textId="26463B18" w:rsidR="0072127D" w:rsidRPr="00E678F1" w:rsidRDefault="00717B07" w:rsidP="004D4722">
      <w:pPr>
        <w:jc w:val="center"/>
        <w:rPr>
          <w:color w:val="1C1C1C"/>
        </w:rPr>
      </w:pPr>
      <w:r>
        <w:rPr>
          <w:sz w:val="32"/>
          <w:szCs w:val="32"/>
        </w:rPr>
        <w:t>RECY</w:t>
      </w:r>
      <w:r w:rsidR="0072127D" w:rsidRPr="00CD7259">
        <w:rPr>
          <w:sz w:val="32"/>
          <w:szCs w:val="32"/>
        </w:rPr>
        <w:t>C</w:t>
      </w:r>
      <w:r>
        <w:rPr>
          <w:sz w:val="32"/>
          <w:szCs w:val="32"/>
        </w:rPr>
        <w:t>L</w:t>
      </w:r>
      <w:r w:rsidR="0072127D" w:rsidRPr="00CD7259">
        <w:rPr>
          <w:sz w:val="32"/>
          <w:szCs w:val="32"/>
        </w:rPr>
        <w:t xml:space="preserve">ING POTENTIAL OF SEQUENTIAL HYDROTHERMAL LIQUEFACTION AQUEOUS CO-PRODUCT USING CHLORELLA VULGARIS </w:t>
      </w:r>
    </w:p>
    <w:p w14:paraId="77A83C9B" w14:textId="77777777" w:rsidR="0072127D" w:rsidRPr="00E678F1" w:rsidRDefault="0072127D" w:rsidP="0072127D">
      <w:pPr>
        <w:widowControl w:val="0"/>
        <w:autoSpaceDE w:val="0"/>
        <w:autoSpaceDN w:val="0"/>
        <w:adjustRightInd w:val="0"/>
        <w:rPr>
          <w:color w:val="1C1C1C"/>
        </w:rPr>
      </w:pPr>
    </w:p>
    <w:p w14:paraId="0C29F129" w14:textId="77777777" w:rsidR="0072127D" w:rsidRPr="00E678F1" w:rsidRDefault="0072127D" w:rsidP="0072127D">
      <w:pPr>
        <w:widowControl w:val="0"/>
        <w:autoSpaceDE w:val="0"/>
        <w:autoSpaceDN w:val="0"/>
        <w:adjustRightInd w:val="0"/>
        <w:rPr>
          <w:color w:val="1C1C1C"/>
        </w:rPr>
      </w:pPr>
    </w:p>
    <w:p w14:paraId="40156645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</w:rPr>
      </w:pPr>
    </w:p>
    <w:p w14:paraId="10013DA3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</w:rPr>
      </w:pPr>
      <w:r w:rsidRPr="00E678F1">
        <w:rPr>
          <w:color w:val="1C1C1C"/>
        </w:rPr>
        <w:t>By</w:t>
      </w:r>
    </w:p>
    <w:p w14:paraId="1AA63E27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</w:rPr>
      </w:pPr>
    </w:p>
    <w:p w14:paraId="40C3782D" w14:textId="77777777" w:rsidR="0072127D" w:rsidRPr="004D4722" w:rsidRDefault="0072127D" w:rsidP="0072127D">
      <w:pPr>
        <w:jc w:val="center"/>
      </w:pPr>
      <w:r w:rsidRPr="004D4722">
        <w:t>WILLIAM JACOB WALLACH</w:t>
      </w:r>
    </w:p>
    <w:p w14:paraId="207F62B0" w14:textId="77777777" w:rsidR="0072127D" w:rsidRPr="00E678F1" w:rsidRDefault="0072127D" w:rsidP="0072127D">
      <w:pPr>
        <w:widowControl w:val="0"/>
        <w:autoSpaceDE w:val="0"/>
        <w:autoSpaceDN w:val="0"/>
        <w:adjustRightInd w:val="0"/>
        <w:spacing w:after="300"/>
        <w:jc w:val="center"/>
        <w:rPr>
          <w:color w:val="1C1C1C"/>
        </w:rPr>
      </w:pPr>
      <w:r w:rsidRPr="00F21A51">
        <w:rPr>
          <w:rFonts w:ascii="MS Mincho" w:eastAsia="MS Mincho" w:hAnsi="MS Mincho" w:cs="MS Mincho"/>
          <w:color w:val="1C1C1C"/>
        </w:rPr>
        <w:t>  </w:t>
      </w:r>
    </w:p>
    <w:p w14:paraId="51F9B4E8" w14:textId="77777777" w:rsidR="0072127D" w:rsidRPr="00E678F1" w:rsidRDefault="0072127D" w:rsidP="0072127D">
      <w:pPr>
        <w:widowControl w:val="0"/>
        <w:autoSpaceDE w:val="0"/>
        <w:autoSpaceDN w:val="0"/>
        <w:adjustRightInd w:val="0"/>
        <w:spacing w:after="300"/>
        <w:rPr>
          <w:color w:val="1C1C1C"/>
        </w:rPr>
      </w:pPr>
    </w:p>
    <w:p w14:paraId="739E003F" w14:textId="77777777" w:rsidR="0072127D" w:rsidRPr="00E678F1" w:rsidRDefault="0072127D" w:rsidP="0072127D">
      <w:pPr>
        <w:widowControl w:val="0"/>
        <w:autoSpaceDE w:val="0"/>
        <w:autoSpaceDN w:val="0"/>
        <w:adjustRightInd w:val="0"/>
        <w:spacing w:after="300"/>
        <w:jc w:val="center"/>
        <w:rPr>
          <w:color w:val="1C1C1C"/>
        </w:rPr>
      </w:pPr>
    </w:p>
    <w:p w14:paraId="0F7C542C" w14:textId="77777777" w:rsidR="0072127D" w:rsidRPr="00E678F1" w:rsidRDefault="0072127D" w:rsidP="0072127D">
      <w:pPr>
        <w:widowControl w:val="0"/>
        <w:autoSpaceDE w:val="0"/>
        <w:autoSpaceDN w:val="0"/>
        <w:adjustRightInd w:val="0"/>
        <w:spacing w:after="300"/>
        <w:jc w:val="center"/>
        <w:rPr>
          <w:color w:val="1C1C1C"/>
        </w:rPr>
      </w:pPr>
    </w:p>
    <w:p w14:paraId="2FB5C306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</w:rPr>
      </w:pPr>
      <w:r w:rsidRPr="00E678F1">
        <w:rPr>
          <w:color w:val="1C1C1C"/>
        </w:rPr>
        <w:t>An Undergraduate Thesis Submitted to</w:t>
      </w:r>
    </w:p>
    <w:p w14:paraId="6B078901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</w:rPr>
      </w:pPr>
    </w:p>
    <w:p w14:paraId="1B1FE4AD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</w:rPr>
      </w:pPr>
      <w:r w:rsidRPr="00E678F1">
        <w:rPr>
          <w:color w:val="1C1C1C"/>
        </w:rPr>
        <w:t>Oregon State University</w:t>
      </w:r>
    </w:p>
    <w:p w14:paraId="31947752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</w:rPr>
      </w:pPr>
    </w:p>
    <w:p w14:paraId="27B260A7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</w:rPr>
      </w:pPr>
    </w:p>
    <w:p w14:paraId="0132B4AC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</w:rPr>
      </w:pPr>
    </w:p>
    <w:p w14:paraId="1149E156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</w:rPr>
      </w:pPr>
    </w:p>
    <w:p w14:paraId="5A565238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</w:rPr>
      </w:pPr>
    </w:p>
    <w:p w14:paraId="3C9D199B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</w:rPr>
      </w:pPr>
    </w:p>
    <w:p w14:paraId="71EC16A3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</w:rPr>
      </w:pPr>
      <w:r w:rsidRPr="00E678F1">
        <w:rPr>
          <w:color w:val="1C1C1C"/>
        </w:rPr>
        <w:t>In partial fulfillment of</w:t>
      </w:r>
    </w:p>
    <w:p w14:paraId="092D686C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</w:rPr>
      </w:pPr>
      <w:r w:rsidRPr="00E678F1">
        <w:rPr>
          <w:color w:val="1C1C1C"/>
        </w:rPr>
        <w:t>the requirements for the</w:t>
      </w:r>
    </w:p>
    <w:p w14:paraId="2E0BBECB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</w:rPr>
      </w:pPr>
      <w:r w:rsidRPr="00E678F1">
        <w:rPr>
          <w:color w:val="1C1C1C"/>
        </w:rPr>
        <w:t>degree of</w:t>
      </w:r>
    </w:p>
    <w:p w14:paraId="13A33722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</w:rPr>
      </w:pPr>
    </w:p>
    <w:p w14:paraId="7786CE78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  <w:sz w:val="28"/>
          <w:szCs w:val="28"/>
        </w:rPr>
      </w:pPr>
      <w:r w:rsidRPr="00E678F1">
        <w:rPr>
          <w:color w:val="1C1C1C"/>
          <w:sz w:val="28"/>
          <w:szCs w:val="28"/>
        </w:rPr>
        <w:t xml:space="preserve">Baccalaureate of Science in </w:t>
      </w:r>
      <w:proofErr w:type="spellStart"/>
      <w:r w:rsidRPr="00E678F1">
        <w:rPr>
          <w:color w:val="1C1C1C"/>
          <w:sz w:val="28"/>
          <w:szCs w:val="28"/>
        </w:rPr>
        <w:t>BioResource</w:t>
      </w:r>
      <w:proofErr w:type="spellEnd"/>
      <w:r w:rsidRPr="00E678F1">
        <w:rPr>
          <w:color w:val="1C1C1C"/>
          <w:sz w:val="28"/>
          <w:szCs w:val="28"/>
        </w:rPr>
        <w:t xml:space="preserve"> Research,</w:t>
      </w:r>
    </w:p>
    <w:p w14:paraId="09ABB780" w14:textId="2F63A28D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  <w:sz w:val="28"/>
          <w:szCs w:val="28"/>
        </w:rPr>
      </w:pPr>
      <w:r w:rsidRPr="00E678F1">
        <w:rPr>
          <w:color w:val="1C1C1C"/>
          <w:sz w:val="28"/>
          <w:szCs w:val="28"/>
        </w:rPr>
        <w:t>Bioenergy and Biotechnology Options</w:t>
      </w:r>
    </w:p>
    <w:p w14:paraId="1BAB5E2D" w14:textId="77777777" w:rsidR="0072127D" w:rsidRPr="00E678F1" w:rsidRDefault="0072127D" w:rsidP="0072127D">
      <w:pPr>
        <w:widowControl w:val="0"/>
        <w:autoSpaceDE w:val="0"/>
        <w:autoSpaceDN w:val="0"/>
        <w:adjustRightInd w:val="0"/>
        <w:jc w:val="center"/>
        <w:rPr>
          <w:color w:val="1C1C1C"/>
          <w:sz w:val="28"/>
          <w:szCs w:val="28"/>
        </w:rPr>
      </w:pPr>
    </w:p>
    <w:p w14:paraId="2C3C4066" w14:textId="4E28B5AD" w:rsidR="0072127D" w:rsidRPr="00CD7259" w:rsidRDefault="0072127D" w:rsidP="0072127D">
      <w:pPr>
        <w:jc w:val="center"/>
      </w:pPr>
      <w:r w:rsidRPr="004D4722">
        <w:t xml:space="preserve">October </w:t>
      </w:r>
      <w:r w:rsidRPr="00F21A51">
        <w:t>16</w:t>
      </w:r>
      <w:r w:rsidRPr="00D16931">
        <w:t>, 2016</w:t>
      </w:r>
    </w:p>
    <w:p w14:paraId="262F4823" w14:textId="77777777" w:rsidR="0072127D" w:rsidRPr="00CD7259" w:rsidRDefault="0072127D" w:rsidP="00163A2D">
      <w:pPr>
        <w:rPr>
          <w:sz w:val="32"/>
          <w:szCs w:val="32"/>
        </w:rPr>
      </w:pPr>
    </w:p>
    <w:p w14:paraId="57AF733B" w14:textId="77777777" w:rsidR="00163A2D" w:rsidRPr="00CD7259" w:rsidRDefault="00163A2D" w:rsidP="00163A2D">
      <w:pPr>
        <w:rPr>
          <w:sz w:val="32"/>
          <w:szCs w:val="32"/>
        </w:rPr>
      </w:pPr>
    </w:p>
    <w:p w14:paraId="2FA92AB5" w14:textId="77777777" w:rsidR="00481D86" w:rsidRDefault="00481D86" w:rsidP="00612EC6">
      <w:pPr>
        <w:jc w:val="center"/>
        <w:rPr>
          <w:i/>
        </w:rPr>
      </w:pPr>
    </w:p>
    <w:p w14:paraId="7EEF1F95" w14:textId="77777777" w:rsidR="0072127D" w:rsidRPr="00DD3D9B" w:rsidRDefault="0072127D" w:rsidP="00612EC6">
      <w:pPr>
        <w:jc w:val="center"/>
        <w:rPr>
          <w:i/>
        </w:rPr>
      </w:pPr>
    </w:p>
    <w:p w14:paraId="36F9E148" w14:textId="77777777" w:rsidR="003C130E" w:rsidRDefault="003C130E" w:rsidP="00612EC6">
      <w:pPr>
        <w:jc w:val="center"/>
        <w:rPr>
          <w:i/>
        </w:rPr>
      </w:pPr>
    </w:p>
    <w:p w14:paraId="60F92EBA" w14:textId="77777777" w:rsidR="0072127D" w:rsidRDefault="0072127D" w:rsidP="0072127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C1C1C"/>
        </w:rPr>
      </w:pPr>
    </w:p>
    <w:p w14:paraId="5282734E" w14:textId="77777777" w:rsidR="0072127D" w:rsidRDefault="0072127D" w:rsidP="0072127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C1C1C"/>
        </w:rPr>
      </w:pPr>
    </w:p>
    <w:p w14:paraId="202C2024" w14:textId="77777777" w:rsidR="004D4722" w:rsidRDefault="004D4722" w:rsidP="0072127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C1C1C"/>
        </w:rPr>
      </w:pPr>
    </w:p>
    <w:p w14:paraId="718E5A17" w14:textId="77777777" w:rsidR="0072127D" w:rsidRDefault="0072127D" w:rsidP="0072127D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1C1C1C"/>
        </w:rPr>
      </w:pPr>
      <w:r>
        <w:rPr>
          <w:rFonts w:ascii="Helvetica" w:hAnsi="Helvetica" w:cs="Helvetica"/>
          <w:b/>
          <w:bCs/>
          <w:color w:val="1C1C1C"/>
        </w:rPr>
        <w:lastRenderedPageBreak/>
        <w:t>                                                         </w:t>
      </w:r>
      <w:r>
        <w:rPr>
          <w:rFonts w:ascii="Calibri" w:hAnsi="Calibri" w:cs="Calibri"/>
          <w:b/>
          <w:bCs/>
          <w:color w:val="1C1C1C"/>
        </w:rPr>
        <w:t xml:space="preserve"> APPROVED:</w:t>
      </w:r>
    </w:p>
    <w:p w14:paraId="7D230DA0" w14:textId="77777777" w:rsidR="0072127D" w:rsidRDefault="0072127D" w:rsidP="0072127D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1C1C1C"/>
        </w:rPr>
      </w:pPr>
    </w:p>
    <w:p w14:paraId="44CEBB45" w14:textId="77777777" w:rsidR="0072127D" w:rsidRDefault="0072127D" w:rsidP="0072127D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1C1C1C"/>
        </w:rPr>
      </w:pPr>
    </w:p>
    <w:p w14:paraId="49F3218E" w14:textId="77777777" w:rsidR="0072127D" w:rsidRDefault="0072127D" w:rsidP="0072127D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1C1C1C"/>
        </w:rPr>
      </w:pPr>
    </w:p>
    <w:p w14:paraId="309EFA9E" w14:textId="77777777" w:rsidR="00534548" w:rsidRDefault="0072127D" w:rsidP="0072127D">
      <w:pPr>
        <w:widowControl w:val="0"/>
        <w:autoSpaceDE w:val="0"/>
        <w:autoSpaceDN w:val="0"/>
        <w:adjustRightInd w:val="0"/>
        <w:spacing w:after="300"/>
        <w:rPr>
          <w:rFonts w:ascii="Calibri" w:hAnsi="Calibri" w:cs="Calibri"/>
          <w:color w:val="1C1C1C"/>
        </w:rPr>
      </w:pPr>
      <w:r>
        <w:rPr>
          <w:rFonts w:ascii="MS Mincho" w:eastAsia="MS Mincho" w:hAnsi="MS Mincho" w:cs="MS Mincho"/>
          <w:color w:val="1C1C1C"/>
        </w:rPr>
        <w:t> </w:t>
      </w:r>
      <w:r>
        <w:rPr>
          <w:rFonts w:ascii="Calibri" w:hAnsi="Calibri" w:cs="Calibri"/>
          <w:color w:val="1C1C1C"/>
        </w:rPr>
        <w:t>_____________________________________________________       _______________</w:t>
      </w:r>
      <w:r>
        <w:rPr>
          <w:rFonts w:ascii="MS Mincho" w:eastAsia="MS Mincho" w:hAnsi="MS Mincho" w:cs="MS Mincho"/>
          <w:color w:val="1C1C1C"/>
        </w:rPr>
        <w:t> </w:t>
      </w:r>
      <w:r>
        <w:rPr>
          <w:rFonts w:ascii="Calibri" w:hAnsi="Calibri" w:cs="Calibri"/>
          <w:color w:val="1C1C1C"/>
        </w:rPr>
        <w:t> </w:t>
      </w:r>
    </w:p>
    <w:p w14:paraId="0F5B161C" w14:textId="39339C0F" w:rsidR="0072127D" w:rsidRPr="001E465E" w:rsidRDefault="0072127D" w:rsidP="0072127D">
      <w:pPr>
        <w:widowControl w:val="0"/>
        <w:autoSpaceDE w:val="0"/>
        <w:autoSpaceDN w:val="0"/>
        <w:adjustRightInd w:val="0"/>
        <w:spacing w:after="300"/>
        <w:rPr>
          <w:rFonts w:ascii="Calibri" w:hAnsi="Calibri" w:cs="Calibri"/>
          <w:color w:val="1C1C1C"/>
        </w:rPr>
      </w:pPr>
      <w:r>
        <w:rPr>
          <w:rFonts w:ascii="Calibri" w:hAnsi="Calibri" w:cs="Calibri"/>
          <w:color w:val="1C1C1C"/>
        </w:rPr>
        <w:t> Faculty mentor, department                                                                                   Date</w:t>
      </w:r>
      <w:r>
        <w:rPr>
          <w:rFonts w:ascii="MS Mincho" w:eastAsia="MS Mincho" w:hAnsi="MS Mincho" w:cs="MS Mincho"/>
          <w:color w:val="1C1C1C"/>
        </w:rPr>
        <w:t>    </w:t>
      </w:r>
    </w:p>
    <w:p w14:paraId="346BFBA0" w14:textId="77777777" w:rsidR="0072127D" w:rsidRDefault="0072127D" w:rsidP="0072127D">
      <w:pPr>
        <w:widowControl w:val="0"/>
        <w:autoSpaceDE w:val="0"/>
        <w:autoSpaceDN w:val="0"/>
        <w:adjustRightInd w:val="0"/>
        <w:spacing w:after="300"/>
        <w:rPr>
          <w:rFonts w:ascii="Helvetica" w:hAnsi="Helvetica" w:cs="Helvetica"/>
          <w:color w:val="1C1C1C"/>
        </w:rPr>
      </w:pPr>
    </w:p>
    <w:p w14:paraId="0BF6C3B8" w14:textId="77777777" w:rsidR="00534548" w:rsidRDefault="0072127D" w:rsidP="0072127D">
      <w:pPr>
        <w:widowControl w:val="0"/>
        <w:autoSpaceDE w:val="0"/>
        <w:autoSpaceDN w:val="0"/>
        <w:adjustRightInd w:val="0"/>
        <w:spacing w:after="300"/>
        <w:rPr>
          <w:rFonts w:ascii="Helvetica" w:hAnsi="Helvetica" w:cs="Helvetica"/>
          <w:color w:val="1C1C1C"/>
        </w:rPr>
      </w:pPr>
      <w:r>
        <w:rPr>
          <w:rFonts w:ascii="MS Mincho" w:eastAsia="MS Mincho" w:hAnsi="MS Mincho" w:cs="MS Mincho"/>
          <w:color w:val="1C1C1C"/>
        </w:rPr>
        <w:t> </w:t>
      </w:r>
      <w:r>
        <w:rPr>
          <w:rFonts w:ascii="Calibri" w:hAnsi="Calibri" w:cs="Calibri"/>
          <w:color w:val="1C1C1C"/>
        </w:rPr>
        <w:t>_____________________________________________________       _______________</w:t>
      </w:r>
      <w:r>
        <w:rPr>
          <w:rFonts w:ascii="MS Mincho" w:eastAsia="MS Mincho" w:hAnsi="MS Mincho" w:cs="MS Mincho"/>
          <w:color w:val="1C1C1C"/>
        </w:rPr>
        <w:t> </w:t>
      </w:r>
      <w:r>
        <w:rPr>
          <w:rFonts w:ascii="Helvetica" w:hAnsi="Helvetica" w:cs="Helvetica"/>
          <w:color w:val="1C1C1C"/>
        </w:rPr>
        <w:t>  </w:t>
      </w:r>
    </w:p>
    <w:p w14:paraId="2DA0FF98" w14:textId="14BF1C46" w:rsidR="0072127D" w:rsidRDefault="0072127D" w:rsidP="0072127D">
      <w:pPr>
        <w:widowControl w:val="0"/>
        <w:autoSpaceDE w:val="0"/>
        <w:autoSpaceDN w:val="0"/>
        <w:adjustRightInd w:val="0"/>
        <w:spacing w:after="300"/>
        <w:rPr>
          <w:rFonts w:ascii="Helvetica" w:hAnsi="Helvetica" w:cs="Helvetica"/>
          <w:color w:val="1C1C1C"/>
        </w:rPr>
      </w:pPr>
      <w:r>
        <w:rPr>
          <w:rFonts w:ascii="Calibri" w:hAnsi="Calibri" w:cs="Calibri"/>
          <w:color w:val="1C1C1C"/>
        </w:rPr>
        <w:t>Secondary mentor, department                                                                             Date</w:t>
      </w:r>
      <w:r>
        <w:rPr>
          <w:rFonts w:ascii="MS Mincho" w:eastAsia="MS Mincho" w:hAnsi="MS Mincho" w:cs="MS Mincho"/>
          <w:color w:val="1C1C1C"/>
        </w:rPr>
        <w:t>    </w:t>
      </w:r>
    </w:p>
    <w:p w14:paraId="147A353A" w14:textId="77777777" w:rsidR="0072127D" w:rsidRDefault="0072127D" w:rsidP="0072127D">
      <w:pPr>
        <w:widowControl w:val="0"/>
        <w:autoSpaceDE w:val="0"/>
        <w:autoSpaceDN w:val="0"/>
        <w:adjustRightInd w:val="0"/>
        <w:spacing w:after="300"/>
        <w:rPr>
          <w:rFonts w:ascii="Helvetica" w:hAnsi="Helvetica" w:cs="Helvetica"/>
          <w:color w:val="1C1C1C"/>
        </w:rPr>
      </w:pPr>
    </w:p>
    <w:p w14:paraId="02AC6647" w14:textId="77777777" w:rsidR="00534548" w:rsidRDefault="0072127D" w:rsidP="0072127D">
      <w:pPr>
        <w:widowControl w:val="0"/>
        <w:autoSpaceDE w:val="0"/>
        <w:autoSpaceDN w:val="0"/>
        <w:adjustRightInd w:val="0"/>
        <w:spacing w:after="300"/>
        <w:rPr>
          <w:rFonts w:ascii="Calibri" w:hAnsi="Calibri" w:cs="Calibri"/>
          <w:color w:val="1C1C1C"/>
        </w:rPr>
      </w:pPr>
      <w:r>
        <w:rPr>
          <w:rFonts w:ascii="MS Mincho" w:eastAsia="MS Mincho" w:hAnsi="MS Mincho" w:cs="MS Mincho"/>
          <w:color w:val="1C1C1C"/>
        </w:rPr>
        <w:t> </w:t>
      </w:r>
      <w:r>
        <w:rPr>
          <w:rFonts w:ascii="Calibri" w:hAnsi="Calibri" w:cs="Calibri"/>
          <w:color w:val="1C1C1C"/>
        </w:rPr>
        <w:t>_____________________________________________________       _______________</w:t>
      </w:r>
      <w:r>
        <w:rPr>
          <w:rFonts w:ascii="MS Mincho" w:eastAsia="MS Mincho" w:hAnsi="MS Mincho" w:cs="MS Mincho"/>
          <w:color w:val="1C1C1C"/>
        </w:rPr>
        <w:t> </w:t>
      </w:r>
      <w:r>
        <w:rPr>
          <w:rFonts w:ascii="Calibri" w:hAnsi="Calibri" w:cs="Calibri"/>
          <w:color w:val="1C1C1C"/>
        </w:rPr>
        <w:t>  </w:t>
      </w:r>
    </w:p>
    <w:p w14:paraId="2F589EBB" w14:textId="2ADC51CA" w:rsidR="0072127D" w:rsidRDefault="0072127D" w:rsidP="0072127D">
      <w:pPr>
        <w:widowControl w:val="0"/>
        <w:autoSpaceDE w:val="0"/>
        <w:autoSpaceDN w:val="0"/>
        <w:adjustRightInd w:val="0"/>
        <w:spacing w:after="300"/>
        <w:rPr>
          <w:rFonts w:ascii="Helvetica" w:hAnsi="Helvetica" w:cs="Helvetica"/>
          <w:color w:val="1C1C1C"/>
        </w:rPr>
      </w:pPr>
      <w:r>
        <w:rPr>
          <w:rFonts w:ascii="Calibri" w:hAnsi="Calibri" w:cs="Calibri"/>
          <w:color w:val="1C1C1C"/>
        </w:rPr>
        <w:t>Katharine G. Field, BRR Director                                                                            Date</w:t>
      </w:r>
      <w:r>
        <w:rPr>
          <w:rFonts w:ascii="MS Mincho" w:eastAsia="MS Mincho" w:hAnsi="MS Mincho" w:cs="MS Mincho"/>
          <w:color w:val="1C1C1C"/>
        </w:rPr>
        <w:t>    </w:t>
      </w:r>
    </w:p>
    <w:p w14:paraId="75CE294C" w14:textId="77777777" w:rsidR="0072127D" w:rsidRDefault="0072127D" w:rsidP="0072127D">
      <w:pPr>
        <w:widowControl w:val="0"/>
        <w:autoSpaceDE w:val="0"/>
        <w:autoSpaceDN w:val="0"/>
        <w:adjustRightInd w:val="0"/>
        <w:spacing w:after="300"/>
        <w:rPr>
          <w:rFonts w:ascii="Helvetica" w:hAnsi="Helvetica" w:cs="Helvetica"/>
          <w:color w:val="1C1C1C"/>
        </w:rPr>
      </w:pPr>
    </w:p>
    <w:p w14:paraId="7C362B9C" w14:textId="1D913D47" w:rsidR="0072127D" w:rsidRDefault="0072127D" w:rsidP="00E678F1">
      <w:pPr>
        <w:rPr>
          <w:rFonts w:ascii="Helvetica" w:hAnsi="Helvetica" w:cs="Helvetica"/>
          <w:color w:val="1C1C1C"/>
        </w:rPr>
      </w:pPr>
    </w:p>
    <w:p w14:paraId="67E88031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5D8AC8DE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3048CA29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738054BE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1D3FF2AA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394D1E21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5E899E92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609524EC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54B6626D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73EAD0A0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125292F2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04DC1B78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0B167E00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78EC6A56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20B8691E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5DA571BF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2F09A207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1F99A0C4" w14:textId="77777777" w:rsidR="00D16931" w:rsidRDefault="00D16931" w:rsidP="00E678F1">
      <w:pPr>
        <w:rPr>
          <w:rFonts w:ascii="Helvetica" w:hAnsi="Helvetica" w:cs="Helvetica"/>
          <w:color w:val="1C1C1C"/>
        </w:rPr>
      </w:pPr>
    </w:p>
    <w:p w14:paraId="7AFE96A7" w14:textId="77777777" w:rsidR="00CC4362" w:rsidRDefault="00CC4362" w:rsidP="00E678F1">
      <w:pPr>
        <w:rPr>
          <w:rFonts w:ascii="Helvetica" w:hAnsi="Helvetica" w:cs="Helvetica"/>
          <w:color w:val="1C1C1C"/>
        </w:rPr>
      </w:pPr>
    </w:p>
    <w:p w14:paraId="5A815508" w14:textId="77777777" w:rsidR="0072127D" w:rsidRDefault="0072127D" w:rsidP="0072127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C1C1C"/>
        </w:rPr>
      </w:pPr>
    </w:p>
    <w:p w14:paraId="495EC6FD" w14:textId="2C546C9A" w:rsidR="00D16931" w:rsidRDefault="0072127D" w:rsidP="00CC4362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C1C1C"/>
        </w:rPr>
      </w:pPr>
      <w:r>
        <w:rPr>
          <w:rFonts w:ascii="Helvetica" w:hAnsi="Helvetica" w:cs="Helvetica"/>
          <w:color w:val="1C1C1C"/>
        </w:rPr>
        <w:t>                                  </w:t>
      </w:r>
      <w:r>
        <w:rPr>
          <w:rFonts w:ascii="Calibri" w:hAnsi="Calibri" w:cs="Calibri"/>
          <w:color w:val="1C1C1C"/>
        </w:rPr>
        <w:t xml:space="preserve"> © Copyright by </w:t>
      </w:r>
      <w:r w:rsidR="00F21A51">
        <w:rPr>
          <w:rFonts w:ascii="Calibri" w:hAnsi="Calibri" w:cs="Calibri"/>
          <w:color w:val="1C1C1C"/>
        </w:rPr>
        <w:t xml:space="preserve">William J. Wallach, March </w:t>
      </w:r>
      <w:r w:rsidR="00A34F30">
        <w:rPr>
          <w:rFonts w:ascii="Calibri" w:hAnsi="Calibri" w:cs="Calibri"/>
          <w:color w:val="1C1C1C"/>
        </w:rPr>
        <w:t>13</w:t>
      </w:r>
      <w:r w:rsidR="00F21A51">
        <w:rPr>
          <w:rFonts w:ascii="Calibri" w:hAnsi="Calibri" w:cs="Calibri"/>
          <w:color w:val="1C1C1C"/>
        </w:rPr>
        <w:t>, 2017.</w:t>
      </w:r>
    </w:p>
    <w:p w14:paraId="628AA693" w14:textId="3DD71AB9" w:rsidR="0072127D" w:rsidRDefault="0072127D" w:rsidP="0072127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Calibri" w:hAnsi="Calibri" w:cs="Calibri"/>
        </w:rPr>
        <w:lastRenderedPageBreak/>
        <w:t xml:space="preserve">I understand that my project will become part of the permanent collection of the Oregon State University Library, and will become part of the Scholars Archive </w:t>
      </w:r>
      <w:r w:rsidR="00962694">
        <w:rPr>
          <w:rFonts w:ascii="Calibri" w:hAnsi="Calibri" w:cs="Calibri"/>
        </w:rPr>
        <w:t>C</w:t>
      </w:r>
      <w:r>
        <w:rPr>
          <w:rFonts w:ascii="Calibri" w:hAnsi="Calibri" w:cs="Calibri"/>
        </w:rPr>
        <w:t xml:space="preserve">ollection for </w:t>
      </w:r>
      <w:proofErr w:type="spellStart"/>
      <w:r>
        <w:rPr>
          <w:rFonts w:ascii="Calibri" w:hAnsi="Calibri" w:cs="Calibri"/>
        </w:rPr>
        <w:t>BioResource</w:t>
      </w:r>
      <w:proofErr w:type="spellEnd"/>
      <w:r>
        <w:rPr>
          <w:rFonts w:ascii="Calibri" w:hAnsi="Calibri" w:cs="Calibri"/>
        </w:rPr>
        <w:t xml:space="preserve"> Research. My signature below authorizes release of my project and thesis to any reader upon request. </w:t>
      </w:r>
    </w:p>
    <w:p w14:paraId="7C253C6D" w14:textId="77777777" w:rsidR="0072127D" w:rsidRDefault="0072127D" w:rsidP="0072127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3B8C186F" w14:textId="77777777" w:rsidR="0072127D" w:rsidRDefault="0072127D" w:rsidP="0072127D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08923777" w14:textId="77777777" w:rsidR="0072127D" w:rsidRDefault="0072127D" w:rsidP="0072127D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</w:rPr>
      </w:pPr>
      <w:r>
        <w:rPr>
          <w:rFonts w:ascii="Calibri" w:hAnsi="Calibri" w:cs="Calibri"/>
          <w:b/>
          <w:bCs/>
        </w:rPr>
        <w:t>_______________________________________________________      ____________</w:t>
      </w:r>
    </w:p>
    <w:p w14:paraId="6C667B3D" w14:textId="00290FB1" w:rsidR="0072127D" w:rsidRDefault="00962694" w:rsidP="0072127D">
      <w:pPr>
        <w:widowControl w:val="0"/>
        <w:autoSpaceDE w:val="0"/>
        <w:autoSpaceDN w:val="0"/>
        <w:adjustRightInd w:val="0"/>
        <w:spacing w:after="300"/>
        <w:rPr>
          <w:rFonts w:ascii="Helvetica" w:hAnsi="Helvetica" w:cs="Helvetica"/>
          <w:color w:val="1C1C1C"/>
        </w:rPr>
      </w:pPr>
      <w:r>
        <w:rPr>
          <w:rFonts w:ascii="Calibri" w:hAnsi="Calibri" w:cs="Calibri"/>
          <w:b/>
          <w:bCs/>
        </w:rPr>
        <w:t>William Jacob Wallach</w:t>
      </w:r>
      <w:r w:rsidR="0072127D">
        <w:rPr>
          <w:rFonts w:ascii="Calibri" w:hAnsi="Calibri" w:cs="Calibri"/>
          <w:b/>
          <w:bCs/>
        </w:rPr>
        <w:tab/>
      </w:r>
      <w:r w:rsidR="0072127D">
        <w:rPr>
          <w:rFonts w:ascii="Calibri" w:hAnsi="Calibri" w:cs="Calibri"/>
          <w:b/>
          <w:bCs/>
        </w:rPr>
        <w:tab/>
      </w:r>
      <w:r w:rsidR="0072127D">
        <w:rPr>
          <w:rFonts w:ascii="Calibri" w:hAnsi="Calibri" w:cs="Calibri"/>
          <w:b/>
          <w:bCs/>
        </w:rPr>
        <w:tab/>
      </w:r>
      <w:r w:rsidR="0072127D">
        <w:rPr>
          <w:rFonts w:ascii="Calibri" w:hAnsi="Calibri" w:cs="Calibri"/>
          <w:b/>
          <w:bCs/>
        </w:rPr>
        <w:tab/>
      </w:r>
      <w:r w:rsidR="0072127D">
        <w:rPr>
          <w:rFonts w:ascii="Calibri" w:hAnsi="Calibri" w:cs="Calibri"/>
          <w:b/>
          <w:bCs/>
        </w:rPr>
        <w:tab/>
      </w:r>
      <w:r w:rsidR="0072127D">
        <w:rPr>
          <w:rFonts w:ascii="Calibri" w:hAnsi="Calibri" w:cs="Calibri"/>
          <w:b/>
          <w:bCs/>
        </w:rPr>
        <w:tab/>
      </w:r>
      <w:r w:rsidR="0072127D">
        <w:rPr>
          <w:rFonts w:ascii="Calibri" w:hAnsi="Calibri" w:cs="Calibri"/>
          <w:b/>
          <w:bCs/>
        </w:rPr>
        <w:tab/>
      </w:r>
      <w:r w:rsidR="0072127D">
        <w:rPr>
          <w:rFonts w:ascii="Calibri" w:hAnsi="Calibri" w:cs="Calibri"/>
          <w:b/>
          <w:bCs/>
        </w:rPr>
        <w:tab/>
      </w:r>
      <w:r w:rsidR="0072127D">
        <w:rPr>
          <w:rFonts w:ascii="Calibri" w:hAnsi="Calibri" w:cs="Calibri"/>
          <w:b/>
          <w:bCs/>
        </w:rPr>
        <w:tab/>
        <w:t>Date</w:t>
      </w:r>
    </w:p>
    <w:p w14:paraId="139EB847" w14:textId="58E5C5EF" w:rsidR="0072127D" w:rsidRDefault="0072127D">
      <w:r>
        <w:br w:type="page"/>
      </w:r>
    </w:p>
    <w:p w14:paraId="52362468" w14:textId="77777777" w:rsidR="000600F0" w:rsidRPr="000600F0" w:rsidRDefault="000600F0" w:rsidP="000600F0">
      <w:pPr>
        <w:pStyle w:val="TOCTitle"/>
        <w:rPr>
          <w:rFonts w:asciiTheme="minorHAnsi" w:hAnsiTheme="minorHAnsi"/>
        </w:rPr>
      </w:pPr>
      <w:r w:rsidRPr="000600F0">
        <w:rPr>
          <w:rFonts w:asciiTheme="minorHAnsi" w:hAnsiTheme="minorHAnsi"/>
        </w:rPr>
        <w:lastRenderedPageBreak/>
        <w:t>TABLE OF CONTENTS</w:t>
      </w:r>
    </w:p>
    <w:p w14:paraId="0AD855E7" w14:textId="77777777" w:rsidR="002C23D4" w:rsidRDefault="003F6845">
      <w:pPr>
        <w:pStyle w:val="TOC1"/>
        <w:tabs>
          <w:tab w:val="right" w:leader="dot" w:pos="9350"/>
        </w:tabs>
        <w:rPr>
          <w:rFonts w:eastAsiaTheme="minorEastAsia"/>
          <w:b w:val="0"/>
          <w:bCs w:val="0"/>
          <w:caps w:val="0"/>
          <w:noProof/>
          <w:sz w:val="24"/>
          <w:szCs w:val="24"/>
        </w:rPr>
      </w:pPr>
      <w:r>
        <w:fldChar w:fldCharType="begin"/>
      </w:r>
      <w:r>
        <w:instrText xml:space="preserve"> TOC \o "1-3" </w:instrText>
      </w:r>
      <w:r>
        <w:fldChar w:fldCharType="separate"/>
      </w:r>
      <w:r w:rsidR="002C23D4">
        <w:rPr>
          <w:noProof/>
        </w:rPr>
        <w:t>Acknowledgements</w:t>
      </w:r>
      <w:r w:rsidR="002C23D4">
        <w:rPr>
          <w:noProof/>
        </w:rPr>
        <w:tab/>
      </w:r>
      <w:r w:rsidR="002C23D4">
        <w:rPr>
          <w:noProof/>
        </w:rPr>
        <w:fldChar w:fldCharType="begin"/>
      </w:r>
      <w:r w:rsidR="002C23D4">
        <w:rPr>
          <w:noProof/>
        </w:rPr>
        <w:instrText xml:space="preserve"> PAGEREF _Toc477095913 \h </w:instrText>
      </w:r>
      <w:r w:rsidR="002C23D4">
        <w:rPr>
          <w:noProof/>
        </w:rPr>
      </w:r>
      <w:r w:rsidR="002C23D4">
        <w:rPr>
          <w:noProof/>
        </w:rPr>
        <w:fldChar w:fldCharType="separate"/>
      </w:r>
      <w:r w:rsidR="00C20C62">
        <w:rPr>
          <w:noProof/>
        </w:rPr>
        <w:t>vi</w:t>
      </w:r>
      <w:r w:rsidR="002C23D4">
        <w:rPr>
          <w:noProof/>
        </w:rPr>
        <w:fldChar w:fldCharType="end"/>
      </w:r>
    </w:p>
    <w:p w14:paraId="2864249C" w14:textId="77777777" w:rsidR="002C23D4" w:rsidRDefault="002C23D4">
      <w:pPr>
        <w:pStyle w:val="TOC1"/>
        <w:tabs>
          <w:tab w:val="right" w:leader="dot" w:pos="9350"/>
        </w:tabs>
        <w:rPr>
          <w:rFonts w:eastAsiaTheme="minorEastAsia"/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>Abstract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_Toc477095914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vii</w:t>
      </w:r>
      <w:r>
        <w:rPr>
          <w:noProof/>
        </w:rPr>
        <w:fldChar w:fldCharType="end"/>
      </w:r>
    </w:p>
    <w:p w14:paraId="24DD3629" w14:textId="77777777" w:rsidR="002C23D4" w:rsidRDefault="002C23D4">
      <w:pPr>
        <w:pStyle w:val="TOC1"/>
        <w:tabs>
          <w:tab w:val="right" w:leader="dot" w:pos="9350"/>
        </w:tabs>
        <w:rPr>
          <w:rFonts w:eastAsiaTheme="minorEastAsia"/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>Highlights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_Toc477095915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vii</w:t>
      </w:r>
      <w:r>
        <w:rPr>
          <w:noProof/>
        </w:rPr>
        <w:fldChar w:fldCharType="end"/>
      </w:r>
    </w:p>
    <w:p w14:paraId="5573934B" w14:textId="77777777" w:rsidR="002C23D4" w:rsidRDefault="002C23D4">
      <w:pPr>
        <w:pStyle w:val="TOC1"/>
        <w:tabs>
          <w:tab w:val="right" w:leader="dot" w:pos="9350"/>
        </w:tabs>
        <w:rPr>
          <w:rFonts w:eastAsiaTheme="minorEastAsia"/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>Keywords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_Toc477095916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vii</w:t>
      </w:r>
      <w:r>
        <w:rPr>
          <w:noProof/>
        </w:rPr>
        <w:fldChar w:fldCharType="end"/>
      </w:r>
    </w:p>
    <w:p w14:paraId="4DE67A43" w14:textId="77777777" w:rsidR="002C23D4" w:rsidRDefault="002C23D4">
      <w:pPr>
        <w:pStyle w:val="TOC1"/>
        <w:tabs>
          <w:tab w:val="right" w:leader="dot" w:pos="9350"/>
        </w:tabs>
        <w:rPr>
          <w:rFonts w:eastAsiaTheme="minorEastAsia"/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 xml:space="preserve">1. </w:t>
      </w:r>
      <w:r w:rsidRPr="002131FB">
        <w:rPr>
          <w:rFonts w:eastAsiaTheme="majorEastAsia"/>
          <w:noProof/>
        </w:rPr>
        <w:t>Introduction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_Toc477095917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1</w:t>
      </w:r>
      <w:r>
        <w:rPr>
          <w:noProof/>
        </w:rPr>
        <w:fldChar w:fldCharType="end"/>
      </w:r>
    </w:p>
    <w:p w14:paraId="1DED4A43" w14:textId="73000C9D" w:rsidR="002C23D4" w:rsidRDefault="002C23D4">
      <w:pPr>
        <w:pStyle w:val="TOC2"/>
        <w:tabs>
          <w:tab w:val="left" w:pos="960"/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>1.1</w:t>
      </w:r>
      <w:r>
        <w:rPr>
          <w:rFonts w:eastAsiaTheme="minorEastAsia"/>
          <w:smallCaps w:val="0"/>
          <w:noProof/>
          <w:sz w:val="24"/>
          <w:szCs w:val="24"/>
        </w:rPr>
        <w:tab/>
      </w:r>
      <w:r w:rsidR="00A34F30">
        <w:rPr>
          <w:rFonts w:eastAsiaTheme="majorEastAsia"/>
          <w:noProof/>
        </w:rPr>
        <w:t>b</w:t>
      </w:r>
      <w:r w:rsidR="00A34F30">
        <w:rPr>
          <w:noProof/>
        </w:rPr>
        <w:t>iofuels for sustainable e</w:t>
      </w:r>
      <w:r>
        <w:rPr>
          <w:noProof/>
        </w:rPr>
        <w:t>nergy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_Toc477095918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1</w:t>
      </w:r>
      <w:r>
        <w:rPr>
          <w:noProof/>
        </w:rPr>
        <w:fldChar w:fldCharType="end"/>
      </w:r>
    </w:p>
    <w:p w14:paraId="3346B1B9" w14:textId="2CCB0694" w:rsidR="002C23D4" w:rsidRDefault="002C23D4">
      <w:pPr>
        <w:pStyle w:val="TOC2"/>
        <w:tabs>
          <w:tab w:val="left" w:pos="960"/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>1.2</w:t>
      </w:r>
      <w:r>
        <w:rPr>
          <w:rFonts w:eastAsiaTheme="minorEastAsia"/>
          <w:smallCaps w:val="0"/>
          <w:noProof/>
          <w:sz w:val="24"/>
          <w:szCs w:val="24"/>
        </w:rPr>
        <w:tab/>
      </w:r>
      <w:r w:rsidR="00A34F30">
        <w:rPr>
          <w:noProof/>
        </w:rPr>
        <w:t>a</w:t>
      </w:r>
      <w:r>
        <w:rPr>
          <w:noProof/>
        </w:rPr>
        <w:t>lgae as Feedstock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_Toc477095919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1</w:t>
      </w:r>
      <w:r>
        <w:rPr>
          <w:noProof/>
        </w:rPr>
        <w:fldChar w:fldCharType="end"/>
      </w:r>
    </w:p>
    <w:p w14:paraId="3A1CE7B0" w14:textId="3B7C73B0" w:rsidR="002C23D4" w:rsidRDefault="002C23D4">
      <w:pPr>
        <w:pStyle w:val="TOC2"/>
        <w:tabs>
          <w:tab w:val="left" w:pos="960"/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>1.3</w:t>
      </w:r>
      <w:r>
        <w:rPr>
          <w:rFonts w:eastAsiaTheme="minorEastAsia"/>
          <w:smallCaps w:val="0"/>
          <w:noProof/>
          <w:sz w:val="24"/>
          <w:szCs w:val="24"/>
        </w:rPr>
        <w:tab/>
      </w:r>
      <w:r w:rsidR="00A34F30">
        <w:rPr>
          <w:noProof/>
        </w:rPr>
        <w:t xml:space="preserve"> hydrothermal l</w:t>
      </w:r>
      <w:r>
        <w:rPr>
          <w:noProof/>
        </w:rPr>
        <w:t>iquefaction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_Toc477095920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2</w:t>
      </w:r>
      <w:r>
        <w:rPr>
          <w:noProof/>
        </w:rPr>
        <w:fldChar w:fldCharType="end"/>
      </w:r>
    </w:p>
    <w:p w14:paraId="01F130D8" w14:textId="77777777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>1.3.1</w:t>
      </w:r>
      <w:r>
        <w:rPr>
          <w:rFonts w:eastAsiaTheme="minorEastAsia"/>
          <w:sz w:val="24"/>
          <w:szCs w:val="24"/>
        </w:rPr>
        <w:tab/>
      </w:r>
      <w:r w:rsidRPr="002131FB">
        <w:t xml:space="preserve"> </w:t>
      </w:r>
      <w:r w:rsidRPr="00A34F30">
        <w:t>Microalgae in Hydrothermal Liquefaction</w:t>
      </w:r>
      <w:r>
        <w:tab/>
      </w:r>
      <w:r>
        <w:fldChar w:fldCharType="begin"/>
      </w:r>
      <w:r>
        <w:instrText xml:space="preserve"> PAGEREF _Toc477095921 \h </w:instrText>
      </w:r>
      <w:r>
        <w:fldChar w:fldCharType="separate"/>
      </w:r>
      <w:r w:rsidR="00C20C62">
        <w:t>3</w:t>
      </w:r>
      <w:r>
        <w:fldChar w:fldCharType="end"/>
      </w:r>
    </w:p>
    <w:p w14:paraId="1CEB8325" w14:textId="77777777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>1.3.2</w:t>
      </w:r>
      <w:r>
        <w:rPr>
          <w:rFonts w:eastAsiaTheme="minorEastAsia"/>
          <w:sz w:val="24"/>
          <w:szCs w:val="24"/>
        </w:rPr>
        <w:tab/>
      </w:r>
      <w:r w:rsidRPr="00A34F30">
        <w:t xml:space="preserve"> Novel Sequential Hydrothermal Liquefaction</w:t>
      </w:r>
      <w:r>
        <w:tab/>
      </w:r>
      <w:r>
        <w:fldChar w:fldCharType="begin"/>
      </w:r>
      <w:r>
        <w:instrText xml:space="preserve"> PAGEREF _Toc477095922 \h </w:instrText>
      </w:r>
      <w:r>
        <w:fldChar w:fldCharType="separate"/>
      </w:r>
      <w:r w:rsidR="00C20C62">
        <w:t>4</w:t>
      </w:r>
      <w:r>
        <w:fldChar w:fldCharType="end"/>
      </w:r>
    </w:p>
    <w:p w14:paraId="1212F086" w14:textId="67986C49" w:rsidR="002C23D4" w:rsidRDefault="002C23D4">
      <w:pPr>
        <w:pStyle w:val="TOC2"/>
        <w:tabs>
          <w:tab w:val="left" w:pos="960"/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 xml:space="preserve">1.4 </w:t>
      </w:r>
      <w:r>
        <w:rPr>
          <w:rFonts w:eastAsiaTheme="minorEastAsia"/>
          <w:smallCaps w:val="0"/>
          <w:noProof/>
          <w:sz w:val="24"/>
          <w:szCs w:val="24"/>
        </w:rPr>
        <w:tab/>
      </w:r>
      <w:r w:rsidR="00A34F30">
        <w:rPr>
          <w:noProof/>
        </w:rPr>
        <w:t>primary aqueous co-product r</w:t>
      </w:r>
      <w:r>
        <w:rPr>
          <w:noProof/>
        </w:rPr>
        <w:t>ecycling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_Toc477095923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4</w:t>
      </w:r>
      <w:r>
        <w:rPr>
          <w:noProof/>
        </w:rPr>
        <w:fldChar w:fldCharType="end"/>
      </w:r>
    </w:p>
    <w:p w14:paraId="7BA1F322" w14:textId="77777777" w:rsidR="002C23D4" w:rsidRDefault="002C23D4">
      <w:pPr>
        <w:pStyle w:val="TOC1"/>
        <w:tabs>
          <w:tab w:val="right" w:leader="dot" w:pos="9350"/>
        </w:tabs>
        <w:rPr>
          <w:rFonts w:eastAsiaTheme="minorEastAsia"/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>2. Materials and Methods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_Toc477095924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5</w:t>
      </w:r>
      <w:r>
        <w:rPr>
          <w:noProof/>
        </w:rPr>
        <w:fldChar w:fldCharType="end"/>
      </w:r>
    </w:p>
    <w:p w14:paraId="0EF950DF" w14:textId="6C871C0A" w:rsidR="002C23D4" w:rsidRDefault="002C23D4">
      <w:pPr>
        <w:pStyle w:val="TOC2"/>
        <w:tabs>
          <w:tab w:val="left" w:pos="960"/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>2.1</w:t>
      </w:r>
      <w:r>
        <w:rPr>
          <w:rFonts w:eastAsiaTheme="minorEastAsia"/>
          <w:smallCaps w:val="0"/>
          <w:noProof/>
          <w:sz w:val="24"/>
          <w:szCs w:val="24"/>
        </w:rPr>
        <w:tab/>
      </w:r>
      <w:r w:rsidR="00A34F30">
        <w:rPr>
          <w:noProof/>
        </w:rPr>
        <w:t>primary aqueous co-product p</w:t>
      </w:r>
      <w:r>
        <w:rPr>
          <w:noProof/>
        </w:rPr>
        <w:t>roduction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_Toc477095925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5</w:t>
      </w:r>
      <w:r>
        <w:rPr>
          <w:noProof/>
        </w:rPr>
        <w:fldChar w:fldCharType="end"/>
      </w:r>
    </w:p>
    <w:p w14:paraId="0DA035AF" w14:textId="270B10A5" w:rsidR="002C23D4" w:rsidRDefault="002C23D4">
      <w:pPr>
        <w:pStyle w:val="TOC2"/>
        <w:tabs>
          <w:tab w:val="left" w:pos="960"/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 xml:space="preserve">2.2 </w:t>
      </w:r>
      <w:r>
        <w:rPr>
          <w:rFonts w:eastAsiaTheme="minorEastAsia"/>
          <w:smallCaps w:val="0"/>
          <w:noProof/>
          <w:sz w:val="24"/>
          <w:szCs w:val="24"/>
        </w:rPr>
        <w:tab/>
      </w:r>
      <w:r w:rsidR="00A34F30">
        <w:rPr>
          <w:noProof/>
        </w:rPr>
        <w:t>algae c</w:t>
      </w:r>
      <w:r>
        <w:rPr>
          <w:noProof/>
        </w:rPr>
        <w:t>ultivation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_Toc477095926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6</w:t>
      </w:r>
      <w:r>
        <w:rPr>
          <w:noProof/>
        </w:rPr>
        <w:fldChar w:fldCharType="end"/>
      </w:r>
    </w:p>
    <w:p w14:paraId="563836AA" w14:textId="77777777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 xml:space="preserve">2.2.1 </w:t>
      </w:r>
      <w:r>
        <w:rPr>
          <w:rFonts w:eastAsiaTheme="minorEastAsia"/>
          <w:sz w:val="24"/>
          <w:szCs w:val="24"/>
        </w:rPr>
        <w:tab/>
      </w:r>
      <w:r w:rsidRPr="00A34F30">
        <w:t>Growth Media</w:t>
      </w:r>
      <w:r>
        <w:tab/>
      </w:r>
      <w:r>
        <w:fldChar w:fldCharType="begin"/>
      </w:r>
      <w:r>
        <w:instrText xml:space="preserve"> PAGEREF _Toc477095927 \h </w:instrText>
      </w:r>
      <w:r>
        <w:fldChar w:fldCharType="separate"/>
      </w:r>
      <w:r w:rsidR="00C20C62">
        <w:t>6</w:t>
      </w:r>
      <w:r>
        <w:fldChar w:fldCharType="end"/>
      </w:r>
    </w:p>
    <w:p w14:paraId="45960B86" w14:textId="77777777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 xml:space="preserve">2.2.2 </w:t>
      </w:r>
      <w:r>
        <w:rPr>
          <w:rFonts w:eastAsiaTheme="minorEastAsia"/>
          <w:sz w:val="24"/>
          <w:szCs w:val="24"/>
        </w:rPr>
        <w:tab/>
      </w:r>
      <w:r w:rsidRPr="00A34F30">
        <w:t>Inoculation</w:t>
      </w:r>
      <w:r>
        <w:tab/>
      </w:r>
      <w:r>
        <w:fldChar w:fldCharType="begin"/>
      </w:r>
      <w:r>
        <w:instrText xml:space="preserve"> PAGEREF _Toc477095928 \h </w:instrText>
      </w:r>
      <w:r>
        <w:fldChar w:fldCharType="separate"/>
      </w:r>
      <w:r w:rsidR="00C20C62">
        <w:t>6</w:t>
      </w:r>
      <w:r>
        <w:fldChar w:fldCharType="end"/>
      </w:r>
    </w:p>
    <w:p w14:paraId="2844DF82" w14:textId="7AB90330" w:rsidR="002C23D4" w:rsidRPr="00A34F30" w:rsidRDefault="002C23D4" w:rsidP="00A34F30">
      <w:pPr>
        <w:pStyle w:val="TOC3"/>
        <w:rPr>
          <w:rFonts w:eastAsiaTheme="minorEastAsia"/>
          <w:sz w:val="21"/>
          <w:szCs w:val="24"/>
        </w:rPr>
      </w:pPr>
      <w:r w:rsidRPr="00A34F30">
        <w:t>2.2.3</w:t>
      </w:r>
      <w:r w:rsidR="00A34F30">
        <w:rPr>
          <w:rFonts w:eastAsiaTheme="minorEastAsia"/>
          <w:sz w:val="21"/>
          <w:szCs w:val="24"/>
        </w:rPr>
        <w:t xml:space="preserve">      </w:t>
      </w:r>
      <w:r w:rsidRPr="00A34F30">
        <w:t>Photobioreactor Conditions</w:t>
      </w:r>
      <w:r w:rsidRPr="00A34F30">
        <w:tab/>
      </w:r>
      <w:r w:rsidRPr="00A34F30">
        <w:fldChar w:fldCharType="begin"/>
      </w:r>
      <w:r w:rsidRPr="00A34F30">
        <w:instrText xml:space="preserve"> PAGEREF _Toc477095929 \h </w:instrText>
      </w:r>
      <w:r w:rsidRPr="00A34F30">
        <w:fldChar w:fldCharType="separate"/>
      </w:r>
      <w:r w:rsidR="00C20C62">
        <w:t>7</w:t>
      </w:r>
      <w:r w:rsidRPr="00A34F30">
        <w:fldChar w:fldCharType="end"/>
      </w:r>
    </w:p>
    <w:p w14:paraId="753F512B" w14:textId="2F8AEDF4" w:rsidR="002C23D4" w:rsidRDefault="002C23D4">
      <w:pPr>
        <w:pStyle w:val="TOC2"/>
        <w:tabs>
          <w:tab w:val="left" w:pos="960"/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>2.3</w:t>
      </w:r>
      <w:r>
        <w:rPr>
          <w:rFonts w:eastAsiaTheme="minorEastAsia"/>
          <w:smallCaps w:val="0"/>
          <w:noProof/>
          <w:sz w:val="24"/>
          <w:szCs w:val="24"/>
        </w:rPr>
        <w:tab/>
      </w:r>
      <w:r w:rsidR="00A34F30">
        <w:rPr>
          <w:noProof/>
        </w:rPr>
        <w:t xml:space="preserve"> growth a</w:t>
      </w:r>
      <w:r>
        <w:rPr>
          <w:noProof/>
        </w:rPr>
        <w:t>nalysis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_Toc477095930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7</w:t>
      </w:r>
      <w:r>
        <w:rPr>
          <w:noProof/>
        </w:rPr>
        <w:fldChar w:fldCharType="end"/>
      </w:r>
    </w:p>
    <w:p w14:paraId="1919E1C0" w14:textId="77777777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 xml:space="preserve">2.3.1 </w:t>
      </w:r>
      <w:r>
        <w:rPr>
          <w:rFonts w:eastAsiaTheme="minorEastAsia"/>
          <w:sz w:val="24"/>
          <w:szCs w:val="24"/>
        </w:rPr>
        <w:tab/>
      </w:r>
      <w:r>
        <w:t>Hemocytometric Analysis</w:t>
      </w:r>
      <w:r>
        <w:tab/>
      </w:r>
      <w:r>
        <w:fldChar w:fldCharType="begin"/>
      </w:r>
      <w:r>
        <w:instrText xml:space="preserve"> PAGEREF _Toc477095931 \h </w:instrText>
      </w:r>
      <w:r>
        <w:fldChar w:fldCharType="separate"/>
      </w:r>
      <w:r w:rsidR="00C20C62">
        <w:t>7</w:t>
      </w:r>
      <w:r>
        <w:fldChar w:fldCharType="end"/>
      </w:r>
    </w:p>
    <w:p w14:paraId="10F6316F" w14:textId="77777777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 xml:space="preserve">2.3.2 </w:t>
      </w:r>
      <w:r>
        <w:rPr>
          <w:rFonts w:eastAsiaTheme="minorEastAsia"/>
          <w:sz w:val="24"/>
          <w:szCs w:val="24"/>
        </w:rPr>
        <w:tab/>
      </w:r>
      <w:r>
        <w:t>Gravimetric Analysis</w:t>
      </w:r>
      <w:r>
        <w:tab/>
      </w:r>
      <w:r>
        <w:fldChar w:fldCharType="begin"/>
      </w:r>
      <w:r>
        <w:instrText xml:space="preserve"> PAGEREF _Toc477095932 \h </w:instrText>
      </w:r>
      <w:r>
        <w:fldChar w:fldCharType="separate"/>
      </w:r>
      <w:r w:rsidR="00C20C62">
        <w:t>8</w:t>
      </w:r>
      <w:r>
        <w:fldChar w:fldCharType="end"/>
      </w:r>
    </w:p>
    <w:p w14:paraId="4FD32905" w14:textId="148B60B1" w:rsidR="002C23D4" w:rsidRDefault="002C23D4">
      <w:pPr>
        <w:pStyle w:val="TOC2"/>
        <w:tabs>
          <w:tab w:val="left" w:pos="960"/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 xml:space="preserve">2.4 </w:t>
      </w:r>
      <w:r>
        <w:rPr>
          <w:rFonts w:eastAsiaTheme="minorEastAsia"/>
          <w:smallCaps w:val="0"/>
          <w:noProof/>
          <w:sz w:val="24"/>
          <w:szCs w:val="24"/>
        </w:rPr>
        <w:tab/>
      </w:r>
      <w:r w:rsidR="00A34F30">
        <w:rPr>
          <w:noProof/>
        </w:rPr>
        <w:t>elemental a</w:t>
      </w:r>
      <w:r>
        <w:rPr>
          <w:noProof/>
        </w:rPr>
        <w:t>nalysis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_Toc477095933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8</w:t>
      </w:r>
      <w:r>
        <w:rPr>
          <w:noProof/>
        </w:rPr>
        <w:fldChar w:fldCharType="end"/>
      </w:r>
    </w:p>
    <w:p w14:paraId="72D97968" w14:textId="6D2D5A1C" w:rsidR="002C23D4" w:rsidRDefault="002C23D4">
      <w:pPr>
        <w:pStyle w:val="TOC2"/>
        <w:tabs>
          <w:tab w:val="left" w:pos="960"/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 xml:space="preserve">2.5 </w:t>
      </w:r>
      <w:r>
        <w:rPr>
          <w:rFonts w:eastAsiaTheme="minorEastAsia"/>
          <w:smallCaps w:val="0"/>
          <w:noProof/>
          <w:sz w:val="24"/>
          <w:szCs w:val="24"/>
        </w:rPr>
        <w:tab/>
      </w:r>
      <w:r w:rsidR="00A34F30">
        <w:rPr>
          <w:noProof/>
        </w:rPr>
        <w:t>statistical a</w:t>
      </w:r>
      <w:r>
        <w:rPr>
          <w:noProof/>
        </w:rPr>
        <w:t>nalysis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_Toc477095934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8</w:t>
      </w:r>
      <w:r>
        <w:rPr>
          <w:noProof/>
        </w:rPr>
        <w:fldChar w:fldCharType="end"/>
      </w:r>
    </w:p>
    <w:p w14:paraId="1C138DC2" w14:textId="77777777" w:rsidR="002C23D4" w:rsidRDefault="002C23D4">
      <w:pPr>
        <w:pStyle w:val="TOC1"/>
        <w:tabs>
          <w:tab w:val="right" w:leader="dot" w:pos="9350"/>
        </w:tabs>
        <w:rPr>
          <w:rFonts w:eastAsiaTheme="minorEastAsia"/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>3. Results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_Toc477095935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8</w:t>
      </w:r>
      <w:r>
        <w:rPr>
          <w:noProof/>
        </w:rPr>
        <w:fldChar w:fldCharType="end"/>
      </w:r>
    </w:p>
    <w:p w14:paraId="3532126F" w14:textId="2E2F0B31" w:rsidR="002C23D4" w:rsidRDefault="002C23D4">
      <w:pPr>
        <w:pStyle w:val="TOC2"/>
        <w:tabs>
          <w:tab w:val="left" w:pos="960"/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 xml:space="preserve">3.1 </w:t>
      </w:r>
      <w:r>
        <w:rPr>
          <w:rFonts w:eastAsiaTheme="minorEastAsia"/>
          <w:smallCaps w:val="0"/>
          <w:noProof/>
          <w:sz w:val="24"/>
          <w:szCs w:val="24"/>
        </w:rPr>
        <w:tab/>
      </w:r>
      <w:r w:rsidR="00A34F30">
        <w:rPr>
          <w:noProof/>
        </w:rPr>
        <w:t>algal g</w:t>
      </w:r>
      <w:r>
        <w:rPr>
          <w:noProof/>
        </w:rPr>
        <w:t>rowth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_Toc477095936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8</w:t>
      </w:r>
      <w:r>
        <w:rPr>
          <w:noProof/>
        </w:rPr>
        <w:fldChar w:fldCharType="end"/>
      </w:r>
    </w:p>
    <w:p w14:paraId="5CFA06B0" w14:textId="77777777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 xml:space="preserve">3.1.1 </w:t>
      </w:r>
      <w:r>
        <w:rPr>
          <w:rFonts w:eastAsiaTheme="minorEastAsia"/>
          <w:sz w:val="24"/>
          <w:szCs w:val="24"/>
        </w:rPr>
        <w:tab/>
      </w:r>
      <w:r>
        <w:t>Treatment Means and Deviation</w:t>
      </w:r>
      <w:r>
        <w:tab/>
      </w:r>
      <w:r>
        <w:fldChar w:fldCharType="begin"/>
      </w:r>
      <w:r>
        <w:instrText xml:space="preserve"> PAGEREF _Toc477095937 \h </w:instrText>
      </w:r>
      <w:r>
        <w:fldChar w:fldCharType="separate"/>
      </w:r>
      <w:r w:rsidR="00C20C62">
        <w:t>9</w:t>
      </w:r>
      <w:r>
        <w:fldChar w:fldCharType="end"/>
      </w:r>
    </w:p>
    <w:p w14:paraId="7EDF6A05" w14:textId="77777777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 xml:space="preserve">3.1.2 </w:t>
      </w:r>
      <w:r>
        <w:rPr>
          <w:rFonts w:eastAsiaTheme="minorEastAsia"/>
          <w:sz w:val="24"/>
          <w:szCs w:val="24"/>
        </w:rPr>
        <w:tab/>
      </w:r>
      <w:r>
        <w:t>Incremental Growth Rates</w:t>
      </w:r>
      <w:r>
        <w:tab/>
      </w:r>
      <w:r>
        <w:fldChar w:fldCharType="begin"/>
      </w:r>
      <w:r>
        <w:instrText xml:space="preserve"> PAGEREF _Toc477095938 \h </w:instrText>
      </w:r>
      <w:r>
        <w:fldChar w:fldCharType="separate"/>
      </w:r>
      <w:r w:rsidR="00C20C62">
        <w:t>10</w:t>
      </w:r>
      <w:r>
        <w:fldChar w:fldCharType="end"/>
      </w:r>
    </w:p>
    <w:p w14:paraId="5BF34B15" w14:textId="77777777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 xml:space="preserve">3.1.3 </w:t>
      </w:r>
      <w:r>
        <w:rPr>
          <w:rFonts w:eastAsiaTheme="minorEastAsia"/>
          <w:sz w:val="24"/>
          <w:szCs w:val="24"/>
        </w:rPr>
        <w:tab/>
      </w:r>
      <w:r>
        <w:t>Gravimetric Weight Analysis</w:t>
      </w:r>
      <w:r>
        <w:tab/>
      </w:r>
      <w:r>
        <w:fldChar w:fldCharType="begin"/>
      </w:r>
      <w:r>
        <w:instrText xml:space="preserve"> PAGEREF _Toc477095939 \h </w:instrText>
      </w:r>
      <w:r>
        <w:fldChar w:fldCharType="separate"/>
      </w:r>
      <w:r w:rsidR="00C20C62">
        <w:t>11</w:t>
      </w:r>
      <w:r>
        <w:fldChar w:fldCharType="end"/>
      </w:r>
    </w:p>
    <w:p w14:paraId="1F945BD8" w14:textId="08EA3345" w:rsidR="002C23D4" w:rsidRDefault="002C23D4">
      <w:pPr>
        <w:pStyle w:val="TOC2"/>
        <w:tabs>
          <w:tab w:val="left" w:pos="960"/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 xml:space="preserve">3.2 </w:t>
      </w:r>
      <w:r>
        <w:rPr>
          <w:rFonts w:eastAsiaTheme="minorEastAsia"/>
          <w:smallCaps w:val="0"/>
          <w:noProof/>
          <w:sz w:val="24"/>
          <w:szCs w:val="24"/>
        </w:rPr>
        <w:tab/>
      </w:r>
      <w:r w:rsidR="00A34F30">
        <w:rPr>
          <w:noProof/>
        </w:rPr>
        <w:t>statistical a</w:t>
      </w:r>
      <w:r>
        <w:rPr>
          <w:noProof/>
        </w:rPr>
        <w:t>nalysis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_Toc477095940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12</w:t>
      </w:r>
      <w:r>
        <w:rPr>
          <w:noProof/>
        </w:rPr>
        <w:fldChar w:fldCharType="end"/>
      </w:r>
    </w:p>
    <w:p w14:paraId="19942093" w14:textId="7506EE18" w:rsidR="002C23D4" w:rsidRDefault="00A34F30">
      <w:pPr>
        <w:pStyle w:val="TOC2"/>
        <w:tabs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>3.3           elemental a</w:t>
      </w:r>
      <w:r w:rsidR="002C23D4">
        <w:rPr>
          <w:noProof/>
        </w:rPr>
        <w:t>nalysis</w:t>
      </w:r>
      <w:r w:rsidR="002C23D4">
        <w:rPr>
          <w:noProof/>
        </w:rPr>
        <w:tab/>
      </w:r>
      <w:r w:rsidR="002C23D4">
        <w:rPr>
          <w:noProof/>
        </w:rPr>
        <w:fldChar w:fldCharType="begin"/>
      </w:r>
      <w:r w:rsidR="002C23D4">
        <w:rPr>
          <w:noProof/>
        </w:rPr>
        <w:instrText xml:space="preserve"> PAGEREF _Toc477095941 \h </w:instrText>
      </w:r>
      <w:r w:rsidR="002C23D4">
        <w:rPr>
          <w:noProof/>
        </w:rPr>
      </w:r>
      <w:r w:rsidR="002C23D4">
        <w:rPr>
          <w:noProof/>
        </w:rPr>
        <w:fldChar w:fldCharType="separate"/>
      </w:r>
      <w:r w:rsidR="00C20C62">
        <w:rPr>
          <w:noProof/>
        </w:rPr>
        <w:t>13</w:t>
      </w:r>
      <w:r w:rsidR="002C23D4">
        <w:rPr>
          <w:noProof/>
        </w:rPr>
        <w:fldChar w:fldCharType="end"/>
      </w:r>
    </w:p>
    <w:p w14:paraId="62B2563B" w14:textId="77777777" w:rsidR="002C23D4" w:rsidRDefault="002C23D4">
      <w:pPr>
        <w:pStyle w:val="TOC1"/>
        <w:tabs>
          <w:tab w:val="right" w:leader="dot" w:pos="9350"/>
        </w:tabs>
        <w:rPr>
          <w:rFonts w:eastAsiaTheme="minorEastAsia"/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>4. Discussion and Conclusions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_Toc477095942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14</w:t>
      </w:r>
      <w:r>
        <w:rPr>
          <w:noProof/>
        </w:rPr>
        <w:fldChar w:fldCharType="end"/>
      </w:r>
    </w:p>
    <w:p w14:paraId="6EA3036D" w14:textId="1F2FE7A5" w:rsidR="002C23D4" w:rsidRDefault="002C23D4">
      <w:pPr>
        <w:pStyle w:val="TOC2"/>
        <w:tabs>
          <w:tab w:val="left" w:pos="960"/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 xml:space="preserve">4.1 </w:t>
      </w:r>
      <w:r>
        <w:rPr>
          <w:rFonts w:eastAsiaTheme="minorEastAsia"/>
          <w:smallCaps w:val="0"/>
          <w:noProof/>
          <w:sz w:val="24"/>
          <w:szCs w:val="24"/>
        </w:rPr>
        <w:tab/>
      </w:r>
      <w:r w:rsidR="00A34F30">
        <w:rPr>
          <w:noProof/>
        </w:rPr>
        <w:t>growth a</w:t>
      </w:r>
      <w:r>
        <w:rPr>
          <w:noProof/>
        </w:rPr>
        <w:t>nalysis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_Toc477095943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14</w:t>
      </w:r>
      <w:r>
        <w:rPr>
          <w:noProof/>
        </w:rPr>
        <w:fldChar w:fldCharType="end"/>
      </w:r>
    </w:p>
    <w:p w14:paraId="7EC75F4F" w14:textId="77777777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 xml:space="preserve">4.1.1 </w:t>
      </w:r>
      <w:r>
        <w:rPr>
          <w:rFonts w:eastAsiaTheme="minorEastAsia"/>
          <w:sz w:val="24"/>
          <w:szCs w:val="24"/>
        </w:rPr>
        <w:tab/>
      </w:r>
      <w:r>
        <w:t>Growth Curve Interpretations</w:t>
      </w:r>
      <w:r>
        <w:tab/>
      </w:r>
      <w:r>
        <w:fldChar w:fldCharType="begin"/>
      </w:r>
      <w:r>
        <w:instrText xml:space="preserve"> PAGEREF _Toc477095944 \h </w:instrText>
      </w:r>
      <w:r>
        <w:fldChar w:fldCharType="separate"/>
      </w:r>
      <w:r w:rsidR="00C20C62">
        <w:t>14</w:t>
      </w:r>
      <w:r>
        <w:fldChar w:fldCharType="end"/>
      </w:r>
    </w:p>
    <w:p w14:paraId="41A05D80" w14:textId="770848D8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>4.1.2</w:t>
      </w:r>
      <w:r>
        <w:rPr>
          <w:rFonts w:eastAsiaTheme="minorEastAsia"/>
          <w:sz w:val="24"/>
          <w:szCs w:val="24"/>
        </w:rPr>
        <w:tab/>
      </w:r>
      <w:r>
        <w:t xml:space="preserve">Toxicity and Nutrient Reserves </w:t>
      </w:r>
      <w:r w:rsidR="0054449E">
        <w:t>in</w:t>
      </w:r>
      <w:r>
        <w:t xml:space="preserve"> the Primary Aqueous Co-Product</w:t>
      </w:r>
      <w:r>
        <w:tab/>
      </w:r>
      <w:r>
        <w:fldChar w:fldCharType="begin"/>
      </w:r>
      <w:r>
        <w:instrText xml:space="preserve"> PAGEREF _Toc477095945 \h </w:instrText>
      </w:r>
      <w:r>
        <w:fldChar w:fldCharType="separate"/>
      </w:r>
      <w:r w:rsidR="00C20C62">
        <w:t>15</w:t>
      </w:r>
      <w:r>
        <w:fldChar w:fldCharType="end"/>
      </w:r>
    </w:p>
    <w:p w14:paraId="402FBE75" w14:textId="77777777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>4.1.3</w:t>
      </w:r>
      <w:r>
        <w:rPr>
          <w:rFonts w:eastAsiaTheme="minorEastAsia"/>
          <w:sz w:val="24"/>
          <w:szCs w:val="24"/>
        </w:rPr>
        <w:tab/>
      </w:r>
      <w:r>
        <w:t>Statistical Interpretation</w:t>
      </w:r>
      <w:r>
        <w:tab/>
      </w:r>
      <w:r>
        <w:fldChar w:fldCharType="begin"/>
      </w:r>
      <w:r>
        <w:instrText xml:space="preserve"> PAGEREF _Toc477095946 \h </w:instrText>
      </w:r>
      <w:r>
        <w:fldChar w:fldCharType="separate"/>
      </w:r>
      <w:r w:rsidR="00C20C62">
        <w:t>16</w:t>
      </w:r>
      <w:r>
        <w:fldChar w:fldCharType="end"/>
      </w:r>
    </w:p>
    <w:p w14:paraId="02AA68DF" w14:textId="26BC3DB4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>4.1.4</w:t>
      </w:r>
      <w:r>
        <w:rPr>
          <w:rFonts w:eastAsiaTheme="minorEastAsia"/>
          <w:sz w:val="24"/>
          <w:szCs w:val="24"/>
        </w:rPr>
        <w:tab/>
      </w:r>
      <w:r w:rsidR="00A34F30">
        <w:t>Dry Weights</w:t>
      </w:r>
      <w:r>
        <w:tab/>
      </w:r>
      <w:r>
        <w:fldChar w:fldCharType="begin"/>
      </w:r>
      <w:r>
        <w:instrText xml:space="preserve"> PAGEREF _Toc477095947 \h </w:instrText>
      </w:r>
      <w:r>
        <w:fldChar w:fldCharType="separate"/>
      </w:r>
      <w:r w:rsidR="00C20C62">
        <w:t>17</w:t>
      </w:r>
      <w:r>
        <w:fldChar w:fldCharType="end"/>
      </w:r>
    </w:p>
    <w:p w14:paraId="5E85E8BC" w14:textId="3035D278" w:rsidR="002C23D4" w:rsidRDefault="002C23D4">
      <w:pPr>
        <w:pStyle w:val="TOC2"/>
        <w:tabs>
          <w:tab w:val="left" w:pos="960"/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>4.2</w:t>
      </w:r>
      <w:r>
        <w:rPr>
          <w:rFonts w:eastAsiaTheme="minorEastAsia"/>
          <w:smallCaps w:val="0"/>
          <w:noProof/>
          <w:sz w:val="24"/>
          <w:szCs w:val="24"/>
        </w:rPr>
        <w:tab/>
      </w:r>
      <w:r w:rsidR="00A34F30">
        <w:rPr>
          <w:noProof/>
        </w:rPr>
        <w:t>carbon and nitrogen t</w:t>
      </w:r>
      <w:r>
        <w:rPr>
          <w:noProof/>
        </w:rPr>
        <w:t>racking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_Toc477095948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17</w:t>
      </w:r>
      <w:r>
        <w:rPr>
          <w:noProof/>
        </w:rPr>
        <w:fldChar w:fldCharType="end"/>
      </w:r>
    </w:p>
    <w:p w14:paraId="523E5734" w14:textId="3074AF7B" w:rsidR="002C23D4" w:rsidRDefault="002C23D4">
      <w:pPr>
        <w:pStyle w:val="TOC2"/>
        <w:tabs>
          <w:tab w:val="left" w:pos="960"/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>4.3</w:t>
      </w:r>
      <w:r>
        <w:rPr>
          <w:rFonts w:eastAsiaTheme="minorEastAsia"/>
          <w:smallCaps w:val="0"/>
          <w:noProof/>
          <w:sz w:val="24"/>
          <w:szCs w:val="24"/>
        </w:rPr>
        <w:tab/>
      </w:r>
      <w:r w:rsidR="00A34F30">
        <w:rPr>
          <w:noProof/>
        </w:rPr>
        <w:t>commercial a</w:t>
      </w:r>
      <w:r>
        <w:rPr>
          <w:noProof/>
        </w:rPr>
        <w:t>pplication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_Toc477095949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18</w:t>
      </w:r>
      <w:r>
        <w:rPr>
          <w:noProof/>
        </w:rPr>
        <w:fldChar w:fldCharType="end"/>
      </w:r>
    </w:p>
    <w:p w14:paraId="3CA44DBE" w14:textId="77777777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>4.3.1</w:t>
      </w:r>
      <w:r>
        <w:rPr>
          <w:rFonts w:eastAsiaTheme="minorEastAsia"/>
          <w:sz w:val="24"/>
          <w:szCs w:val="24"/>
        </w:rPr>
        <w:tab/>
      </w:r>
      <w:r>
        <w:t>Direct Recycling</w:t>
      </w:r>
      <w:r>
        <w:tab/>
      </w:r>
      <w:r>
        <w:fldChar w:fldCharType="begin"/>
      </w:r>
      <w:r>
        <w:instrText xml:space="preserve"> PAGEREF _Toc477095950 \h </w:instrText>
      </w:r>
      <w:r>
        <w:fldChar w:fldCharType="separate"/>
      </w:r>
      <w:r w:rsidR="00C20C62">
        <w:t>18</w:t>
      </w:r>
      <w:r>
        <w:fldChar w:fldCharType="end"/>
      </w:r>
    </w:p>
    <w:p w14:paraId="0647426D" w14:textId="77777777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 xml:space="preserve">4.3.2 </w:t>
      </w:r>
      <w:r>
        <w:rPr>
          <w:rFonts w:eastAsiaTheme="minorEastAsia"/>
          <w:sz w:val="24"/>
          <w:szCs w:val="24"/>
        </w:rPr>
        <w:tab/>
      </w:r>
      <w:r>
        <w:t>Partial Nutrient Recycling</w:t>
      </w:r>
      <w:r>
        <w:tab/>
      </w:r>
      <w:r>
        <w:fldChar w:fldCharType="begin"/>
      </w:r>
      <w:r>
        <w:instrText xml:space="preserve"> PAGEREF _Toc477095951 \h </w:instrText>
      </w:r>
      <w:r>
        <w:fldChar w:fldCharType="separate"/>
      </w:r>
      <w:r w:rsidR="00C20C62">
        <w:t>19</w:t>
      </w:r>
      <w:r>
        <w:fldChar w:fldCharType="end"/>
      </w:r>
    </w:p>
    <w:p w14:paraId="76CBFF40" w14:textId="77777777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 xml:space="preserve">4.3.2 </w:t>
      </w:r>
      <w:r>
        <w:rPr>
          <w:rFonts w:eastAsiaTheme="minorEastAsia"/>
          <w:sz w:val="24"/>
          <w:szCs w:val="24"/>
        </w:rPr>
        <w:tab/>
      </w:r>
      <w:r>
        <w:t>Limitations</w:t>
      </w:r>
      <w:r>
        <w:tab/>
      </w:r>
      <w:r>
        <w:fldChar w:fldCharType="begin"/>
      </w:r>
      <w:r>
        <w:instrText xml:space="preserve"> PAGEREF _Toc477095952 \h </w:instrText>
      </w:r>
      <w:r>
        <w:fldChar w:fldCharType="separate"/>
      </w:r>
      <w:r w:rsidR="00C20C62">
        <w:t>19</w:t>
      </w:r>
      <w:r>
        <w:fldChar w:fldCharType="end"/>
      </w:r>
    </w:p>
    <w:p w14:paraId="0B0C282C" w14:textId="77777777" w:rsidR="002C23D4" w:rsidRDefault="002C23D4" w:rsidP="00A34F30">
      <w:pPr>
        <w:pStyle w:val="TOC3"/>
        <w:rPr>
          <w:rFonts w:eastAsiaTheme="minorEastAsia"/>
          <w:sz w:val="24"/>
          <w:szCs w:val="24"/>
        </w:rPr>
      </w:pPr>
      <w:r>
        <w:t xml:space="preserve">4.3.4 </w:t>
      </w:r>
      <w:r>
        <w:rPr>
          <w:rFonts w:eastAsiaTheme="minorEastAsia"/>
          <w:sz w:val="24"/>
          <w:szCs w:val="24"/>
        </w:rPr>
        <w:tab/>
      </w:r>
      <w:r>
        <w:t>Future Direction for Research</w:t>
      </w:r>
      <w:r>
        <w:tab/>
      </w:r>
      <w:r>
        <w:fldChar w:fldCharType="begin"/>
      </w:r>
      <w:r>
        <w:instrText xml:space="preserve"> PAGEREF _Toc477095953 \h </w:instrText>
      </w:r>
      <w:r>
        <w:fldChar w:fldCharType="separate"/>
      </w:r>
      <w:r w:rsidR="00C20C62">
        <w:t>20</w:t>
      </w:r>
      <w:r>
        <w:fldChar w:fldCharType="end"/>
      </w:r>
    </w:p>
    <w:p w14:paraId="6C6DE571" w14:textId="77777777" w:rsidR="002C23D4" w:rsidRDefault="002C23D4">
      <w:pPr>
        <w:pStyle w:val="TOC1"/>
        <w:tabs>
          <w:tab w:val="right" w:leader="dot" w:pos="9350"/>
        </w:tabs>
        <w:rPr>
          <w:rFonts w:eastAsiaTheme="minorEastAsia"/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t>5. Appendices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_Toc477095954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21</w:t>
      </w:r>
      <w:r>
        <w:rPr>
          <w:noProof/>
        </w:rPr>
        <w:fldChar w:fldCharType="end"/>
      </w:r>
    </w:p>
    <w:p w14:paraId="4F080880" w14:textId="053A267C" w:rsidR="002C23D4" w:rsidRDefault="00A34F30">
      <w:pPr>
        <w:pStyle w:val="TOC2"/>
        <w:tabs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>5.1 photobioreactor p</w:t>
      </w:r>
      <w:r w:rsidR="002C23D4">
        <w:rPr>
          <w:noProof/>
        </w:rPr>
        <w:t>hotographs</w:t>
      </w:r>
      <w:r w:rsidR="002C23D4">
        <w:rPr>
          <w:noProof/>
        </w:rPr>
        <w:tab/>
      </w:r>
      <w:r w:rsidR="002C23D4">
        <w:rPr>
          <w:noProof/>
        </w:rPr>
        <w:fldChar w:fldCharType="begin"/>
      </w:r>
      <w:r w:rsidR="002C23D4">
        <w:rPr>
          <w:noProof/>
        </w:rPr>
        <w:instrText xml:space="preserve"> PAGEREF _Toc477095955 \h </w:instrText>
      </w:r>
      <w:r w:rsidR="002C23D4">
        <w:rPr>
          <w:noProof/>
        </w:rPr>
      </w:r>
      <w:r w:rsidR="002C23D4">
        <w:rPr>
          <w:noProof/>
        </w:rPr>
        <w:fldChar w:fldCharType="separate"/>
      </w:r>
      <w:r w:rsidR="00C20C62">
        <w:rPr>
          <w:noProof/>
        </w:rPr>
        <w:t>21</w:t>
      </w:r>
      <w:r w:rsidR="002C23D4">
        <w:rPr>
          <w:noProof/>
        </w:rPr>
        <w:fldChar w:fldCharType="end"/>
      </w:r>
    </w:p>
    <w:p w14:paraId="2B597D50" w14:textId="2F65F223" w:rsidR="002C23D4" w:rsidRDefault="00A34F30">
      <w:pPr>
        <w:pStyle w:val="TOC2"/>
        <w:tabs>
          <w:tab w:val="right" w:leader="dot" w:pos="9350"/>
        </w:tabs>
        <w:rPr>
          <w:rFonts w:eastAsiaTheme="minorEastAsia"/>
          <w:smallCaps w:val="0"/>
          <w:noProof/>
          <w:sz w:val="24"/>
          <w:szCs w:val="24"/>
        </w:rPr>
      </w:pPr>
      <w:r>
        <w:rPr>
          <w:noProof/>
        </w:rPr>
        <w:t>5.2 raw d</w:t>
      </w:r>
      <w:r w:rsidR="002C23D4">
        <w:rPr>
          <w:noProof/>
        </w:rPr>
        <w:t>ata</w:t>
      </w:r>
      <w:r w:rsidR="002C23D4">
        <w:rPr>
          <w:noProof/>
        </w:rPr>
        <w:tab/>
      </w:r>
      <w:r w:rsidR="002C23D4">
        <w:rPr>
          <w:noProof/>
        </w:rPr>
        <w:fldChar w:fldCharType="begin"/>
      </w:r>
      <w:r w:rsidR="002C23D4">
        <w:rPr>
          <w:noProof/>
        </w:rPr>
        <w:instrText xml:space="preserve"> PAGEREF _Toc477095957 \h </w:instrText>
      </w:r>
      <w:r w:rsidR="002C23D4">
        <w:rPr>
          <w:noProof/>
        </w:rPr>
      </w:r>
      <w:r w:rsidR="002C23D4">
        <w:rPr>
          <w:noProof/>
        </w:rPr>
        <w:fldChar w:fldCharType="separate"/>
      </w:r>
      <w:r w:rsidR="00C20C62">
        <w:rPr>
          <w:noProof/>
        </w:rPr>
        <w:t>23</w:t>
      </w:r>
      <w:r w:rsidR="002C23D4">
        <w:rPr>
          <w:noProof/>
        </w:rPr>
        <w:fldChar w:fldCharType="end"/>
      </w:r>
    </w:p>
    <w:p w14:paraId="7CFED233" w14:textId="56D2DADF" w:rsidR="002C23D4" w:rsidRDefault="002C23D4">
      <w:pPr>
        <w:pStyle w:val="TOC1"/>
        <w:tabs>
          <w:tab w:val="right" w:leader="dot" w:pos="9350"/>
        </w:tabs>
        <w:rPr>
          <w:rFonts w:eastAsiaTheme="minorEastAsia"/>
          <w:b w:val="0"/>
          <w:bCs w:val="0"/>
          <w:caps w:val="0"/>
          <w:noProof/>
          <w:sz w:val="24"/>
          <w:szCs w:val="24"/>
        </w:rPr>
      </w:pPr>
      <w:r>
        <w:rPr>
          <w:noProof/>
        </w:rPr>
        <w:lastRenderedPageBreak/>
        <w:t>6. References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_Toc477095959 \h </w:instrText>
      </w:r>
      <w:r>
        <w:rPr>
          <w:noProof/>
        </w:rPr>
      </w:r>
      <w:r>
        <w:rPr>
          <w:noProof/>
        </w:rPr>
        <w:fldChar w:fldCharType="separate"/>
      </w:r>
      <w:r w:rsidR="00C20C62">
        <w:rPr>
          <w:noProof/>
        </w:rPr>
        <w:t>23</w:t>
      </w:r>
      <w:r>
        <w:rPr>
          <w:noProof/>
        </w:rPr>
        <w:fldChar w:fldCharType="end"/>
      </w:r>
    </w:p>
    <w:p w14:paraId="5C018C70" w14:textId="77777777" w:rsidR="002C23D4" w:rsidRDefault="003F6845" w:rsidP="00830C1E">
      <w:pPr>
        <w:pStyle w:val="Heading1"/>
      </w:pPr>
      <w:r>
        <w:fldChar w:fldCharType="end"/>
      </w:r>
      <w:bookmarkStart w:id="0" w:name="_Toc475965615"/>
      <w:bookmarkStart w:id="1" w:name="_Toc476044656"/>
      <w:bookmarkStart w:id="2" w:name="_Toc477095913"/>
    </w:p>
    <w:p w14:paraId="49B1560F" w14:textId="39B89F10" w:rsidR="00EE4649" w:rsidRDefault="002C23D4">
      <w:pPr>
        <w:rPr>
          <w:rFonts w:cstheme="majorBidi"/>
          <w:color w:val="000000" w:themeColor="text1"/>
          <w:sz w:val="32"/>
          <w:szCs w:val="32"/>
        </w:rPr>
      </w:pPr>
      <w:r>
        <w:br w:type="page"/>
      </w:r>
    </w:p>
    <w:p w14:paraId="18491153" w14:textId="5D1D5777" w:rsidR="006241B2" w:rsidRPr="0013146A" w:rsidRDefault="006241B2" w:rsidP="002C23D4">
      <w:pPr>
        <w:pStyle w:val="Heading1"/>
      </w:pPr>
      <w:r w:rsidRPr="0013146A">
        <w:lastRenderedPageBreak/>
        <w:t>Acknowledgements</w:t>
      </w:r>
      <w:bookmarkEnd w:id="0"/>
      <w:bookmarkEnd w:id="1"/>
      <w:bookmarkEnd w:id="2"/>
    </w:p>
    <w:p w14:paraId="6A6B8F09" w14:textId="77777777" w:rsidR="009E751F" w:rsidRPr="009E751F" w:rsidRDefault="009E751F"/>
    <w:p w14:paraId="1533FE1A" w14:textId="27F32BB8" w:rsidR="009E751F" w:rsidRPr="009E751F" w:rsidRDefault="006241B2">
      <w:r w:rsidRPr="009E751F">
        <w:t xml:space="preserve">I am deeply grateful to Dr. </w:t>
      </w:r>
      <w:proofErr w:type="spellStart"/>
      <w:r w:rsidRPr="009E751F">
        <w:t>Ganti</w:t>
      </w:r>
      <w:proofErr w:type="spellEnd"/>
      <w:r w:rsidRPr="009E751F">
        <w:t xml:space="preserve"> Murth</w:t>
      </w:r>
      <w:r w:rsidR="003714FD">
        <w:t>y for his guidance</w:t>
      </w:r>
      <w:r w:rsidR="00C25718">
        <w:t xml:space="preserve"> </w:t>
      </w:r>
      <w:r w:rsidR="000B65D9">
        <w:t xml:space="preserve">and teaching as my mentor </w:t>
      </w:r>
      <w:r w:rsidR="003714FD">
        <w:t xml:space="preserve">and for </w:t>
      </w:r>
      <w:r w:rsidR="0023369A">
        <w:t>giving me the opportunity to conduct research in his laboratory. I would also like to thank my research committee, particularly</w:t>
      </w:r>
      <w:r w:rsidRPr="009E751F">
        <w:t xml:space="preserve"> Dr. Kate Field</w:t>
      </w:r>
      <w:r w:rsidR="00354AFC">
        <w:t>,</w:t>
      </w:r>
      <w:r w:rsidRPr="009E751F">
        <w:t xml:space="preserve"> for providing me direction and support as I </w:t>
      </w:r>
      <w:r w:rsidR="00284363" w:rsidRPr="009E751F">
        <w:t>wrote my dissertation</w:t>
      </w:r>
      <w:r w:rsidR="0023369A">
        <w:t>, and the graduate students in the Biological and Ecological Engineering Department who</w:t>
      </w:r>
      <w:r w:rsidR="00915F98">
        <w:t xml:space="preserve"> have</w:t>
      </w:r>
      <w:r w:rsidR="0023369A">
        <w:t xml:space="preserve"> continually </w:t>
      </w:r>
      <w:r w:rsidR="00915F98">
        <w:t>given</w:t>
      </w:r>
      <w:r w:rsidR="0023369A">
        <w:t xml:space="preserve"> me </w:t>
      </w:r>
      <w:r w:rsidR="00991507">
        <w:t xml:space="preserve">support </w:t>
      </w:r>
      <w:r w:rsidR="0023369A">
        <w:t>and feedback</w:t>
      </w:r>
      <w:r w:rsidR="00915F98">
        <w:t xml:space="preserve"> </w:t>
      </w:r>
      <w:r w:rsidR="00CC4362">
        <w:t>through</w:t>
      </w:r>
      <w:r w:rsidR="0054449E">
        <w:t>out</w:t>
      </w:r>
      <w:r w:rsidR="00915F98">
        <w:t xml:space="preserve"> both the research and the writing stages of my project</w:t>
      </w:r>
      <w:r w:rsidR="0023369A">
        <w:t xml:space="preserve">. </w:t>
      </w:r>
      <w:r w:rsidR="00284363" w:rsidRPr="009E751F">
        <w:t xml:space="preserve">This research was funded </w:t>
      </w:r>
      <w:r w:rsidR="00CC4362">
        <w:t>and</w:t>
      </w:r>
      <w:r w:rsidR="00284363" w:rsidRPr="009E751F">
        <w:t xml:space="preserve"> </w:t>
      </w:r>
      <w:r w:rsidR="00807C16" w:rsidRPr="00E45342">
        <w:t xml:space="preserve">supported by </w:t>
      </w:r>
      <w:r w:rsidR="0054449E">
        <w:t xml:space="preserve">the </w:t>
      </w:r>
      <w:r w:rsidR="00807C16" w:rsidRPr="00E45342">
        <w:t>Agriculture and Food Research Initiative Competitive Grant No.</w:t>
      </w:r>
      <w:r w:rsidR="00807C16" w:rsidRPr="003C01B3">
        <w:t xml:space="preserve"> </w:t>
      </w:r>
      <w:r w:rsidR="00807C16" w:rsidRPr="00E45342">
        <w:t>2011-68005-30407 from the USDA National In</w:t>
      </w:r>
      <w:r w:rsidR="00807C16">
        <w:t>stitute of Food and Agriculture</w:t>
      </w:r>
      <w:r w:rsidR="009E751F" w:rsidRPr="009E751F">
        <w:t xml:space="preserve">. </w:t>
      </w:r>
    </w:p>
    <w:p w14:paraId="111B3E8F" w14:textId="6709F909" w:rsidR="0023369A" w:rsidRDefault="009E751F" w:rsidP="006241B2">
      <w:r>
        <w:br w:type="page"/>
      </w:r>
    </w:p>
    <w:p w14:paraId="6C272EB4" w14:textId="0E7A44DB" w:rsidR="002D40A9" w:rsidRDefault="002D40A9" w:rsidP="002E5263">
      <w:pPr>
        <w:pStyle w:val="Heading1"/>
      </w:pPr>
      <w:bookmarkStart w:id="3" w:name="_Toc477095914"/>
      <w:r w:rsidRPr="003F6845">
        <w:lastRenderedPageBreak/>
        <w:t>Abstract</w:t>
      </w:r>
      <w:bookmarkEnd w:id="3"/>
    </w:p>
    <w:p w14:paraId="03B034EB" w14:textId="77777777" w:rsidR="002E5263" w:rsidRPr="002E5263" w:rsidRDefault="002E5263" w:rsidP="002E5263"/>
    <w:p w14:paraId="05C9D41B" w14:textId="4BDF7114" w:rsidR="000F0F75" w:rsidRPr="002E5263" w:rsidRDefault="006F2A9D" w:rsidP="006F2A9D">
      <w:r w:rsidRPr="002E5263">
        <w:t>Bio-oil from hydrothermal liquefaction (HTL) represents a promising fuel source due to large higher heating values and compatibility with current energy infrastructure. For</w:t>
      </w:r>
      <w:r w:rsidR="004D4722" w:rsidRPr="002E5263">
        <w:t xml:space="preserve"> bio-oil</w:t>
      </w:r>
      <w:r w:rsidRPr="002E5263">
        <w:t xml:space="preserve"> </w:t>
      </w:r>
      <w:r w:rsidR="004D4722" w:rsidRPr="002E5263">
        <w:t xml:space="preserve">production </w:t>
      </w:r>
      <w:r w:rsidRPr="002E5263">
        <w:t xml:space="preserve">to become commercially viable, novel methods of </w:t>
      </w:r>
      <w:r w:rsidR="000F0F75" w:rsidRPr="002E5263">
        <w:t xml:space="preserve">co-product recycling </w:t>
      </w:r>
      <w:r w:rsidRPr="002E5263">
        <w:t>must be explored.</w:t>
      </w:r>
    </w:p>
    <w:p w14:paraId="475A6542" w14:textId="42C8FB20" w:rsidR="006F2A9D" w:rsidRPr="002E5263" w:rsidRDefault="006F2A9D" w:rsidP="006F2A9D">
      <w:r w:rsidRPr="002E5263">
        <w:t xml:space="preserve">The aims of this study were to culture </w:t>
      </w:r>
      <w:r w:rsidRPr="002E5263">
        <w:rPr>
          <w:i/>
        </w:rPr>
        <w:t>Chlorella</w:t>
      </w:r>
      <w:r w:rsidRPr="002E5263">
        <w:t xml:space="preserve"> </w:t>
      </w:r>
      <w:r w:rsidRPr="002E5263">
        <w:rPr>
          <w:i/>
        </w:rPr>
        <w:t>vulgaris</w:t>
      </w:r>
      <w:r w:rsidRPr="002E5263">
        <w:t xml:space="preserve">, a common HTL feedstock, in various concentrations of the </w:t>
      </w:r>
      <w:r w:rsidR="0072127D" w:rsidRPr="002E5263">
        <w:t xml:space="preserve">effluent </w:t>
      </w:r>
      <w:r w:rsidRPr="002E5263">
        <w:t xml:space="preserve">wastewater produced from a novel method of hydrothermal liquefaction. This process, known as nutrient recycling, was used to explore the </w:t>
      </w:r>
      <w:r w:rsidR="004D4722" w:rsidRPr="002E5263">
        <w:t xml:space="preserve">possibility </w:t>
      </w:r>
      <w:r w:rsidRPr="002E5263">
        <w:t xml:space="preserve">of improving net efficiency by reducing fertilizer and water inputs while simultaneously investigating the toxicity of the </w:t>
      </w:r>
      <w:r w:rsidR="004D4722" w:rsidRPr="002E5263">
        <w:t xml:space="preserve">effluent </w:t>
      </w:r>
      <w:r w:rsidRPr="002E5263">
        <w:t xml:space="preserve">wastewater. Results indicated that </w:t>
      </w:r>
      <w:r w:rsidRPr="002E5263">
        <w:rPr>
          <w:i/>
        </w:rPr>
        <w:t>C.</w:t>
      </w:r>
      <w:r w:rsidRPr="002E5263">
        <w:t xml:space="preserve"> </w:t>
      </w:r>
      <w:r w:rsidRPr="002E5263">
        <w:rPr>
          <w:i/>
        </w:rPr>
        <w:t>vulgaris</w:t>
      </w:r>
      <w:r w:rsidRPr="002E5263">
        <w:t xml:space="preserve"> was able to grow in all concentrations of the wastewater</w:t>
      </w:r>
      <w:r w:rsidR="001B6A6C">
        <w:t>,</w:t>
      </w:r>
      <w:r w:rsidR="003A6D6F" w:rsidRPr="002E5263">
        <w:t xml:space="preserve"> </w:t>
      </w:r>
      <w:r w:rsidR="005B23B0">
        <w:t>though</w:t>
      </w:r>
      <w:r w:rsidR="003A6D6F" w:rsidRPr="002E5263">
        <w:t xml:space="preserve"> </w:t>
      </w:r>
      <w:r w:rsidR="001E30DD">
        <w:t>growth was partially stunted</w:t>
      </w:r>
      <w:r w:rsidRPr="002E5263">
        <w:t xml:space="preserve"> if no prior dilution occurred. Growth of </w:t>
      </w:r>
      <w:r w:rsidRPr="002E5263">
        <w:rPr>
          <w:i/>
        </w:rPr>
        <w:t>C</w:t>
      </w:r>
      <w:r w:rsidRPr="002E5263">
        <w:t xml:space="preserve">. </w:t>
      </w:r>
      <w:r w:rsidRPr="002E5263">
        <w:rPr>
          <w:i/>
        </w:rPr>
        <w:t>vulgaris</w:t>
      </w:r>
      <w:r w:rsidRPr="002E5263">
        <w:t xml:space="preserve"> was optimized between 25% and 50% concentration of the </w:t>
      </w:r>
      <w:r w:rsidR="00081FC8" w:rsidRPr="002E5263">
        <w:t xml:space="preserve">effluent </w:t>
      </w:r>
      <w:r w:rsidRPr="002E5263">
        <w:t xml:space="preserve">wastewater compared to a growth media control. </w:t>
      </w:r>
      <w:r w:rsidR="00950253">
        <w:t>With no dilution of the wastewater, C</w:t>
      </w:r>
      <w:r w:rsidR="00950253">
        <w:rPr>
          <w:i/>
        </w:rPr>
        <w:t xml:space="preserve">. vulgaris </w:t>
      </w:r>
      <w:r w:rsidR="00950253">
        <w:t>was</w:t>
      </w:r>
      <w:r w:rsidR="00EB5896">
        <w:t xml:space="preserve"> able to reach a biomass concentration of </w:t>
      </w:r>
      <w:r w:rsidR="0093799C" w:rsidRPr="0050633F">
        <w:t>1,</w:t>
      </w:r>
      <w:r w:rsidR="0093799C">
        <w:t>100</w:t>
      </w:r>
      <w:r w:rsidR="0093799C" w:rsidRPr="0050633F">
        <w:t>,</w:t>
      </w:r>
      <w:r w:rsidR="0093799C">
        <w:t>000</w:t>
      </w:r>
      <w:r w:rsidR="00EB5896">
        <w:t xml:space="preserve"> cells/mL </w:t>
      </w:r>
      <w:r w:rsidRPr="002E5263">
        <w:t>suggest</w:t>
      </w:r>
      <w:r w:rsidR="00950253">
        <w:t>ing</w:t>
      </w:r>
      <w:r w:rsidRPr="002E5263">
        <w:t xml:space="preserve"> that a partially closed-loop reactor in a commercial setting i</w:t>
      </w:r>
      <w:r w:rsidR="00831310" w:rsidRPr="002E5263">
        <w:t>s</w:t>
      </w:r>
      <w:r w:rsidRPr="002E5263">
        <w:t xml:space="preserve"> plausible. Further research is needed to determine whether this process is scalable. </w:t>
      </w:r>
    </w:p>
    <w:p w14:paraId="4FDB6085" w14:textId="46F80D5F" w:rsidR="00885467" w:rsidRPr="002E5263" w:rsidRDefault="00885467"/>
    <w:p w14:paraId="51D979EE" w14:textId="1F277EEC" w:rsidR="005F4B9D" w:rsidRDefault="005F4B9D" w:rsidP="002E5263">
      <w:pPr>
        <w:pStyle w:val="Heading1"/>
      </w:pPr>
      <w:bookmarkStart w:id="4" w:name="_Toc477095915"/>
      <w:r w:rsidRPr="002E5263">
        <w:t>Highlights</w:t>
      </w:r>
      <w:bookmarkEnd w:id="4"/>
    </w:p>
    <w:p w14:paraId="19EAC70F" w14:textId="77777777" w:rsidR="002E5263" w:rsidRPr="002E5263" w:rsidRDefault="002E5263" w:rsidP="002E5263"/>
    <w:p w14:paraId="2A5E9ED7" w14:textId="47538513" w:rsidR="009F436B" w:rsidRDefault="00BF779C" w:rsidP="002E5263">
      <w:r w:rsidRPr="002E5263">
        <w:rPr>
          <w:color w:val="232323"/>
        </w:rPr>
        <w:t xml:space="preserve">► </w:t>
      </w:r>
      <w:r w:rsidR="005F4B9D" w:rsidRPr="002E5263">
        <w:t xml:space="preserve">A </w:t>
      </w:r>
      <w:r w:rsidRPr="002E5263">
        <w:t xml:space="preserve">partially </w:t>
      </w:r>
      <w:r w:rsidR="005F4B9D" w:rsidRPr="002E5263">
        <w:t xml:space="preserve">closed loop </w:t>
      </w:r>
      <w:r w:rsidR="009F436B">
        <w:t xml:space="preserve">Sequential </w:t>
      </w:r>
      <w:r w:rsidRPr="002E5263">
        <w:t>HTL reactor is proposed</w:t>
      </w:r>
      <w:r w:rsidR="002E5263" w:rsidRPr="002E5263">
        <w:t xml:space="preserve">. </w:t>
      </w:r>
    </w:p>
    <w:p w14:paraId="5CBD5A0C" w14:textId="0B007A59" w:rsidR="00BF779C" w:rsidRPr="00950253" w:rsidRDefault="00BF779C" w:rsidP="002E5263">
      <w:r w:rsidRPr="002E5263">
        <w:rPr>
          <w:color w:val="232323"/>
        </w:rPr>
        <w:t xml:space="preserve">► </w:t>
      </w:r>
      <w:r w:rsidR="00950253">
        <w:t xml:space="preserve">Growth of </w:t>
      </w:r>
      <w:r w:rsidR="00950253" w:rsidRPr="002E5263">
        <w:rPr>
          <w:i/>
        </w:rPr>
        <w:t>C. vulgaris</w:t>
      </w:r>
      <w:r w:rsidR="00950253">
        <w:rPr>
          <w:i/>
        </w:rPr>
        <w:t xml:space="preserve"> </w:t>
      </w:r>
      <w:r w:rsidR="00950253">
        <w:t>is optimized between 25% and 50% dilution</w:t>
      </w:r>
      <w:r w:rsidR="00191BD2">
        <w:t xml:space="preserve"> of the effluent wastewater</w:t>
      </w:r>
      <w:r w:rsidR="00950253">
        <w:t>.</w:t>
      </w:r>
      <w:r w:rsidR="002E5263" w:rsidRPr="002E5263">
        <w:t xml:space="preserve"> </w:t>
      </w:r>
      <w:r w:rsidRPr="002E5263">
        <w:rPr>
          <w:color w:val="232323"/>
        </w:rPr>
        <w:t>►</w:t>
      </w:r>
      <w:r w:rsidR="002E5263" w:rsidRPr="002E5263">
        <w:rPr>
          <w:color w:val="232323"/>
        </w:rPr>
        <w:t xml:space="preserve"> Toxicity of </w:t>
      </w:r>
      <w:r w:rsidR="007130EB">
        <w:rPr>
          <w:color w:val="232323"/>
        </w:rPr>
        <w:t xml:space="preserve">the </w:t>
      </w:r>
      <w:r w:rsidR="00191BD2">
        <w:rPr>
          <w:color w:val="232323"/>
        </w:rPr>
        <w:t xml:space="preserve">undiluted </w:t>
      </w:r>
      <w:r w:rsidR="002E5263" w:rsidRPr="002E5263">
        <w:rPr>
          <w:color w:val="232323"/>
        </w:rPr>
        <w:t xml:space="preserve">effluent wastewater </w:t>
      </w:r>
      <w:r w:rsidR="00191BD2">
        <w:rPr>
          <w:color w:val="232323"/>
        </w:rPr>
        <w:t xml:space="preserve">forced </w:t>
      </w:r>
      <w:r w:rsidR="007130EB" w:rsidRPr="002E5263">
        <w:rPr>
          <w:i/>
        </w:rPr>
        <w:t>C. vulgaris</w:t>
      </w:r>
      <w:r w:rsidR="007130EB">
        <w:rPr>
          <w:i/>
        </w:rPr>
        <w:t xml:space="preserve"> </w:t>
      </w:r>
      <w:r w:rsidR="00191BD2">
        <w:t xml:space="preserve">into an early stationary phase. </w:t>
      </w:r>
      <w:r w:rsidR="002E5263" w:rsidRPr="002E5263">
        <w:rPr>
          <w:color w:val="232323"/>
        </w:rPr>
        <w:t xml:space="preserve"> </w:t>
      </w:r>
    </w:p>
    <w:p w14:paraId="70445495" w14:textId="07653CC8" w:rsidR="00CC7FAA" w:rsidRDefault="005F4B9D" w:rsidP="002E5263">
      <w:pPr>
        <w:pStyle w:val="Heading1"/>
      </w:pPr>
      <w:bookmarkStart w:id="5" w:name="_Toc477095916"/>
      <w:r w:rsidRPr="002E5263">
        <w:t>Keywords</w:t>
      </w:r>
      <w:bookmarkEnd w:id="5"/>
    </w:p>
    <w:p w14:paraId="5EE339F4" w14:textId="77777777" w:rsidR="002E5263" w:rsidRPr="002E5263" w:rsidRDefault="002E5263" w:rsidP="002E5263"/>
    <w:p w14:paraId="086DB87E" w14:textId="6DD89B5A" w:rsidR="00CC7FAA" w:rsidRPr="002E5263" w:rsidRDefault="00CC7FAA" w:rsidP="00CC7FAA">
      <w:bookmarkStart w:id="6" w:name="_GoBack"/>
      <w:r w:rsidRPr="002E5263">
        <w:t xml:space="preserve">Sequential Hydrothermal Liquefaction; </w:t>
      </w:r>
      <w:r w:rsidRPr="002E5263">
        <w:rPr>
          <w:i/>
        </w:rPr>
        <w:t>Chlorella vulgaris</w:t>
      </w:r>
      <w:r w:rsidRPr="002E5263">
        <w:t xml:space="preserve">; Nutrient Recycling; </w:t>
      </w:r>
      <w:r w:rsidR="002E5263" w:rsidRPr="002E5263">
        <w:t>Bio-oil; Aqueous Co-Product</w:t>
      </w:r>
    </w:p>
    <w:bookmarkEnd w:id="6"/>
    <w:p w14:paraId="1371D4B7" w14:textId="77777777" w:rsidR="00CC7FAA" w:rsidRPr="002E5263" w:rsidRDefault="00CC7FAA">
      <w:pPr>
        <w:rPr>
          <w:color w:val="000000" w:themeColor="text1"/>
          <w:sz w:val="32"/>
          <w:szCs w:val="32"/>
        </w:rPr>
      </w:pPr>
      <w:r w:rsidRPr="002E5263">
        <w:br w:type="page"/>
      </w:r>
    </w:p>
    <w:p w14:paraId="2C91F37F" w14:textId="72F7ECF3" w:rsidR="00DD3D9B" w:rsidRPr="00C455CB" w:rsidRDefault="00DD3D9B" w:rsidP="00C455CB">
      <w:pPr>
        <w:pStyle w:val="Level1"/>
        <w:rPr>
          <w:rFonts w:ascii="Times New Roman" w:hAnsi="Times New Roman"/>
        </w:rPr>
        <w:sectPr w:rsidR="00DD3D9B" w:rsidRPr="00C455CB" w:rsidSect="00830C1E">
          <w:footerReference w:type="default" r:id="rId8"/>
          <w:footerReference w:type="first" r:id="rId9"/>
          <w:pgSz w:w="12240" w:h="15840"/>
          <w:pgMar w:top="1440" w:right="1440" w:bottom="1440" w:left="1440" w:header="720" w:footer="720" w:gutter="0"/>
          <w:pgNumType w:fmt="lowerRoman"/>
          <w:cols w:space="720"/>
          <w:docGrid w:linePitch="360"/>
        </w:sectPr>
      </w:pPr>
    </w:p>
    <w:p w14:paraId="2F816A62" w14:textId="2CFBD9B8" w:rsidR="00E31AF1" w:rsidRPr="003F6845" w:rsidRDefault="00E31AF1" w:rsidP="00F64B27">
      <w:pPr>
        <w:pStyle w:val="Heading1"/>
        <w:tabs>
          <w:tab w:val="left" w:pos="6551"/>
        </w:tabs>
      </w:pPr>
      <w:bookmarkStart w:id="7" w:name="_Toc477095917"/>
      <w:r w:rsidRPr="003F6845">
        <w:lastRenderedPageBreak/>
        <w:t xml:space="preserve">1. </w:t>
      </w:r>
      <w:r w:rsidRPr="003F6845">
        <w:rPr>
          <w:rStyle w:val="Level1Char"/>
          <w:rFonts w:ascii="Times New Roman" w:eastAsiaTheme="majorEastAsia" w:hAnsi="Times New Roman" w:cstheme="majorBidi"/>
          <w:b w:val="0"/>
          <w:bCs w:val="0"/>
          <w:caps w:val="0"/>
          <w:sz w:val="32"/>
          <w:szCs w:val="32"/>
        </w:rPr>
        <w:t>Introduction</w:t>
      </w:r>
      <w:bookmarkEnd w:id="7"/>
      <w:r w:rsidR="00F64B27">
        <w:rPr>
          <w:rStyle w:val="Level1Char"/>
          <w:rFonts w:ascii="Times New Roman" w:eastAsiaTheme="majorEastAsia" w:hAnsi="Times New Roman" w:cstheme="majorBidi"/>
          <w:b w:val="0"/>
          <w:bCs w:val="0"/>
          <w:caps w:val="0"/>
          <w:sz w:val="32"/>
          <w:szCs w:val="32"/>
        </w:rPr>
        <w:tab/>
      </w:r>
    </w:p>
    <w:p w14:paraId="7DB7594B" w14:textId="53D31DF0" w:rsidR="00394FC5" w:rsidRPr="004A550C" w:rsidRDefault="00E31AF1">
      <w:pPr>
        <w:rPr>
          <w:b/>
        </w:rPr>
      </w:pPr>
      <w:r w:rsidRPr="004A550C">
        <w:rPr>
          <w:b/>
        </w:rPr>
        <w:t xml:space="preserve"> </w:t>
      </w:r>
    </w:p>
    <w:p w14:paraId="65305EBF" w14:textId="55C5E6B3" w:rsidR="00E31AF1" w:rsidRPr="003F6845" w:rsidRDefault="00420E21" w:rsidP="003F6845">
      <w:pPr>
        <w:pStyle w:val="Heading2"/>
        <w:rPr>
          <w:rStyle w:val="Level2Char"/>
          <w:rFonts w:ascii="Times New Roman" w:eastAsiaTheme="minorHAnsi" w:hAnsi="Times New Roman" w:cstheme="majorBidi"/>
          <w:smallCaps w:val="0"/>
          <w:color w:val="000000" w:themeColor="text1"/>
          <w:sz w:val="26"/>
          <w:szCs w:val="26"/>
        </w:rPr>
      </w:pPr>
      <w:bookmarkStart w:id="8" w:name="_Toc477095918"/>
      <w:r w:rsidRPr="003F6845">
        <w:t>1.1</w:t>
      </w:r>
      <w:r w:rsidRPr="003F6845">
        <w:tab/>
      </w:r>
      <w:r w:rsidR="003F6845" w:rsidRPr="003F6845">
        <w:rPr>
          <w:rStyle w:val="Level2Char"/>
          <w:rFonts w:ascii="Times New Roman" w:eastAsiaTheme="majorEastAsia" w:hAnsi="Times New Roman" w:cstheme="majorBidi"/>
          <w:smallCaps w:val="0"/>
          <w:color w:val="000000" w:themeColor="text1"/>
          <w:sz w:val="26"/>
          <w:szCs w:val="26"/>
        </w:rPr>
        <w:t>B</w:t>
      </w:r>
      <w:r w:rsidR="00ED0F24" w:rsidRPr="003F6845">
        <w:rPr>
          <w:rStyle w:val="Level2Char"/>
          <w:rFonts w:ascii="Times New Roman" w:eastAsiaTheme="minorHAnsi" w:hAnsi="Times New Roman" w:cstheme="majorBidi"/>
          <w:smallCaps w:val="0"/>
          <w:color w:val="000000" w:themeColor="text1"/>
          <w:sz w:val="26"/>
          <w:szCs w:val="26"/>
        </w:rPr>
        <w:t>iofuels for Sustainable Energy</w:t>
      </w:r>
      <w:bookmarkEnd w:id="8"/>
    </w:p>
    <w:p w14:paraId="60D9DE52" w14:textId="77777777" w:rsidR="00E31AF1" w:rsidRPr="00E31AF1" w:rsidRDefault="00E31AF1"/>
    <w:p w14:paraId="525B8D88" w14:textId="36C94048" w:rsidR="00A32FD8" w:rsidRPr="004A550C" w:rsidRDefault="00182A83" w:rsidP="004F74AC">
      <w:pPr>
        <w:spacing w:line="480" w:lineRule="auto"/>
      </w:pPr>
      <w:r w:rsidRPr="004A550C">
        <w:t>T</w:t>
      </w:r>
      <w:r w:rsidR="009E764F" w:rsidRPr="004A550C">
        <w:t xml:space="preserve">he </w:t>
      </w:r>
      <w:r w:rsidR="00021415" w:rsidRPr="004A550C">
        <w:t xml:space="preserve">inevitable depletion of earth’s </w:t>
      </w:r>
      <w:r w:rsidR="005D5EBB" w:rsidRPr="004A550C">
        <w:t xml:space="preserve">petroleum reserves and </w:t>
      </w:r>
      <w:r w:rsidR="009C73EE" w:rsidRPr="004A550C">
        <w:t xml:space="preserve">the </w:t>
      </w:r>
      <w:r w:rsidR="005041AF" w:rsidRPr="004A550C">
        <w:t>effect</w:t>
      </w:r>
      <w:r w:rsidR="00831310">
        <w:t>s</w:t>
      </w:r>
      <w:r w:rsidR="00F350A4" w:rsidRPr="004A550C">
        <w:t xml:space="preserve"> </w:t>
      </w:r>
      <w:r w:rsidR="00470C62" w:rsidRPr="004A550C">
        <w:t xml:space="preserve">of </w:t>
      </w:r>
      <w:r w:rsidR="0062390A" w:rsidRPr="004A550C">
        <w:t xml:space="preserve">greenhouse </w:t>
      </w:r>
      <w:r w:rsidR="00706242" w:rsidRPr="004A550C">
        <w:t>gases</w:t>
      </w:r>
      <w:r w:rsidR="0062390A" w:rsidRPr="004A550C">
        <w:t xml:space="preserve"> </w:t>
      </w:r>
      <w:r w:rsidR="005041AF" w:rsidRPr="004A550C">
        <w:t xml:space="preserve">on </w:t>
      </w:r>
      <w:r w:rsidR="00831310">
        <w:t>the</w:t>
      </w:r>
      <w:r w:rsidR="00831310" w:rsidRPr="004A550C">
        <w:t xml:space="preserve"> </w:t>
      </w:r>
      <w:r w:rsidR="005041AF" w:rsidRPr="004A550C">
        <w:t xml:space="preserve">environment </w:t>
      </w:r>
      <w:r w:rsidR="009B788C" w:rsidRPr="004A550C">
        <w:t xml:space="preserve">highlight </w:t>
      </w:r>
      <w:r w:rsidR="004B5197" w:rsidRPr="004A550C">
        <w:t xml:space="preserve">the </w:t>
      </w:r>
      <w:r w:rsidR="00375672" w:rsidRPr="004A550C">
        <w:t xml:space="preserve">need for </w:t>
      </w:r>
      <w:r w:rsidR="004B5197" w:rsidRPr="004A550C">
        <w:t xml:space="preserve">technological improvements in the </w:t>
      </w:r>
      <w:r w:rsidR="00852577" w:rsidRPr="004A550C">
        <w:t>biofuel</w:t>
      </w:r>
      <w:r w:rsidR="004B5197" w:rsidRPr="004A550C">
        <w:t xml:space="preserve"> sector. </w:t>
      </w:r>
      <w:r w:rsidR="00B531B3" w:rsidRPr="004A550C">
        <w:t>Biofuels are solid, liquid</w:t>
      </w:r>
      <w:r w:rsidR="009738D8" w:rsidRPr="004A550C">
        <w:t xml:space="preserve"> or gaseous fuels derived from organic matter</w:t>
      </w:r>
      <w:r w:rsidR="00347C38" w:rsidRPr="004A550C">
        <w:t>.</w:t>
      </w:r>
      <w:r w:rsidR="00CF6526" w:rsidRPr="004A550C">
        <w:t xml:space="preserve"> </w:t>
      </w:r>
      <w:r w:rsidR="00275D0F" w:rsidRPr="004A550C">
        <w:t>Compared to other</w:t>
      </w:r>
      <w:r w:rsidR="00CF6526" w:rsidRPr="004A550C">
        <w:t xml:space="preserve"> forms of renewable energy, biofuels allow easier storage of solar energy and are compatible with pre-existing engines and transport infrastructure </w:t>
      </w:r>
      <w:r w:rsidR="00420E21" w:rsidRPr="004A550C">
        <w:rPr>
          <w:vertAlign w:val="superscript"/>
        </w:rPr>
        <w:t>[</w:t>
      </w:r>
      <w:r w:rsidR="004F7F6A" w:rsidRPr="004A550C">
        <w:rPr>
          <w:vertAlign w:val="superscript"/>
        </w:rPr>
        <w:t>1</w:t>
      </w:r>
      <w:r w:rsidR="00420E21" w:rsidRPr="004A550C">
        <w:rPr>
          <w:vertAlign w:val="superscript"/>
        </w:rPr>
        <w:t>]</w:t>
      </w:r>
      <w:r w:rsidR="00CF6526" w:rsidRPr="004A550C">
        <w:t>.</w:t>
      </w:r>
      <w:r w:rsidR="00347C38" w:rsidRPr="004A550C">
        <w:t xml:space="preserve"> Burning biofuels releases roughly the same amount of carbon into the atmosphere as the feedstock sequestered</w:t>
      </w:r>
      <w:r w:rsidR="002569B1" w:rsidRPr="004A550C">
        <w:t xml:space="preserve"> while </w:t>
      </w:r>
      <w:r w:rsidR="005C4A88" w:rsidRPr="004A550C">
        <w:t xml:space="preserve">growing, </w:t>
      </w:r>
      <w:r w:rsidR="005C4A88">
        <w:t>enabling</w:t>
      </w:r>
      <w:r w:rsidR="0060124C">
        <w:t xml:space="preserve"> biofuels to be</w:t>
      </w:r>
      <w:r w:rsidR="00347C38" w:rsidRPr="004A550C">
        <w:t xml:space="preserve"> </w:t>
      </w:r>
      <w:r w:rsidR="009F200B" w:rsidRPr="004A550C">
        <w:t xml:space="preserve">a </w:t>
      </w:r>
      <w:r w:rsidR="003D5082" w:rsidRPr="004A550C">
        <w:t xml:space="preserve">carbon </w:t>
      </w:r>
      <w:r w:rsidR="00347C38" w:rsidRPr="004A550C">
        <w:t>neutral source of energy</w:t>
      </w:r>
      <w:r w:rsidR="00420E21" w:rsidRPr="004A550C">
        <w:t xml:space="preserve"> </w:t>
      </w:r>
      <w:r w:rsidR="00420E21" w:rsidRPr="004A550C">
        <w:rPr>
          <w:vertAlign w:val="superscript"/>
        </w:rPr>
        <w:t>[</w:t>
      </w:r>
      <w:r w:rsidR="004F7F6A" w:rsidRPr="004A550C">
        <w:rPr>
          <w:vertAlign w:val="superscript"/>
        </w:rPr>
        <w:t>2</w:t>
      </w:r>
      <w:r w:rsidR="00420E21" w:rsidRPr="004A550C">
        <w:rPr>
          <w:vertAlign w:val="superscript"/>
        </w:rPr>
        <w:t>]</w:t>
      </w:r>
      <w:r w:rsidR="00420E21" w:rsidRPr="004A550C">
        <w:t xml:space="preserve">. </w:t>
      </w:r>
      <w:r w:rsidR="002129EF" w:rsidRPr="004A550C">
        <w:t>Still, b</w:t>
      </w:r>
      <w:r w:rsidR="00EE2F04" w:rsidRPr="004A550C">
        <w:t xml:space="preserve">iofuels are </w:t>
      </w:r>
      <w:r w:rsidR="00A51905" w:rsidRPr="004A550C">
        <w:t>not without</w:t>
      </w:r>
      <w:r w:rsidR="00EE2F04" w:rsidRPr="004A550C">
        <w:t xml:space="preserve"> drawbacks. </w:t>
      </w:r>
      <w:r w:rsidR="00A30262" w:rsidRPr="004A550C">
        <w:t xml:space="preserve">First </w:t>
      </w:r>
      <w:r w:rsidR="00F30F59" w:rsidRPr="004A550C">
        <w:t>generation biofuels are</w:t>
      </w:r>
      <w:r w:rsidR="002749A2" w:rsidRPr="004A550C">
        <w:t xml:space="preserve"> derived from edible</w:t>
      </w:r>
      <w:r w:rsidR="00A30262" w:rsidRPr="004A550C">
        <w:t xml:space="preserve"> crops</w:t>
      </w:r>
      <w:r w:rsidR="00F30F59" w:rsidRPr="004A550C">
        <w:t xml:space="preserve"> and </w:t>
      </w:r>
      <w:r w:rsidR="007E64AC" w:rsidRPr="004A550C">
        <w:t>compete with agriculture</w:t>
      </w:r>
      <w:r w:rsidR="002129EF" w:rsidRPr="004A550C">
        <w:t xml:space="preserve"> for </w:t>
      </w:r>
      <w:r w:rsidR="002749A2" w:rsidRPr="004A550C">
        <w:t>usable</w:t>
      </w:r>
      <w:r w:rsidR="002129EF" w:rsidRPr="004A550C">
        <w:t xml:space="preserve"> food</w:t>
      </w:r>
      <w:r w:rsidR="00F03224" w:rsidRPr="004A550C">
        <w:t xml:space="preserve">. Second generation biofuels are </w:t>
      </w:r>
      <w:r w:rsidR="007E64AC" w:rsidRPr="004A550C">
        <w:t>deriv</w:t>
      </w:r>
      <w:r w:rsidR="00E00178" w:rsidRPr="004A550C">
        <w:t xml:space="preserve">ed from nonedible </w:t>
      </w:r>
      <w:r w:rsidR="00372CCA" w:rsidRPr="004A550C">
        <w:t xml:space="preserve">oils </w:t>
      </w:r>
      <w:r w:rsidR="00B7251C" w:rsidRPr="004A550C">
        <w:t>or</w:t>
      </w:r>
      <w:r w:rsidR="00E00178" w:rsidRPr="004A550C">
        <w:t xml:space="preserve"> </w:t>
      </w:r>
      <w:r w:rsidR="00B7251C" w:rsidRPr="004A550C">
        <w:t xml:space="preserve">from </w:t>
      </w:r>
      <w:r w:rsidR="00E00178" w:rsidRPr="004A550C">
        <w:t>lignocell</w:t>
      </w:r>
      <w:r w:rsidR="0013146A">
        <w:t>ul</w:t>
      </w:r>
      <w:r w:rsidR="00E00178" w:rsidRPr="004A550C">
        <w:t xml:space="preserve">osic </w:t>
      </w:r>
      <w:r w:rsidR="00F03224" w:rsidRPr="004A550C">
        <w:t xml:space="preserve">feedstocks </w:t>
      </w:r>
      <w:r w:rsidR="001D515D" w:rsidRPr="004A550C">
        <w:t>and</w:t>
      </w:r>
      <w:r w:rsidR="00F03224" w:rsidRPr="004A550C">
        <w:t xml:space="preserve"> </w:t>
      </w:r>
      <w:r w:rsidR="00124131" w:rsidRPr="004A550C">
        <w:t xml:space="preserve">require large areas of land and freshwater for production. </w:t>
      </w:r>
      <w:r w:rsidR="00345BC5" w:rsidRPr="004A550C">
        <w:t>In cont</w:t>
      </w:r>
      <w:r w:rsidR="00A56836" w:rsidRPr="004A550C">
        <w:t>rast, third generation biofuels are</w:t>
      </w:r>
      <w:r w:rsidR="00345BC5" w:rsidRPr="004A550C">
        <w:t xml:space="preserve"> </w:t>
      </w:r>
      <w:r w:rsidR="00882C5A" w:rsidRPr="004A550C">
        <w:t>derived from algae and</w:t>
      </w:r>
      <w:r w:rsidR="00345BC5" w:rsidRPr="004A550C">
        <w:t xml:space="preserve"> </w:t>
      </w:r>
      <w:r w:rsidR="00D06FE5">
        <w:t>offer</w:t>
      </w:r>
      <w:r w:rsidR="00345BC5" w:rsidRPr="004A550C">
        <w:t xml:space="preserve"> advantages over the former options</w:t>
      </w:r>
      <w:r w:rsidR="00420E21" w:rsidRPr="004A550C">
        <w:t xml:space="preserve"> </w:t>
      </w:r>
      <w:r w:rsidR="00420E21" w:rsidRPr="004A550C">
        <w:rPr>
          <w:vertAlign w:val="superscript"/>
        </w:rPr>
        <w:t>[3]</w:t>
      </w:r>
      <w:r w:rsidR="00345BC5" w:rsidRPr="004A550C">
        <w:t xml:space="preserve">. </w:t>
      </w:r>
    </w:p>
    <w:p w14:paraId="5C7F37D7" w14:textId="2B5E832E" w:rsidR="00054A0F" w:rsidRDefault="001D76BC" w:rsidP="00F64B27">
      <w:pPr>
        <w:pStyle w:val="Heading2"/>
      </w:pPr>
      <w:bookmarkStart w:id="9" w:name="_Toc477095919"/>
      <w:r w:rsidRPr="00F64B27">
        <w:t>1.2</w:t>
      </w:r>
      <w:r w:rsidRPr="00F64B27">
        <w:tab/>
      </w:r>
      <w:r w:rsidR="003F6845" w:rsidRPr="00F64B27">
        <w:t>A</w:t>
      </w:r>
      <w:r w:rsidR="009512DE" w:rsidRPr="00F64B27">
        <w:t>lgae</w:t>
      </w:r>
      <w:r w:rsidR="00054A0F" w:rsidRPr="00F64B27">
        <w:t xml:space="preserve"> </w:t>
      </w:r>
      <w:r w:rsidR="00F64B27" w:rsidRPr="00F64B27">
        <w:t>as</w:t>
      </w:r>
      <w:r w:rsidR="00A64EA2" w:rsidRPr="00F64B27">
        <w:t xml:space="preserve"> </w:t>
      </w:r>
      <w:r w:rsidR="003F6845" w:rsidRPr="00F64B27">
        <w:t>F</w:t>
      </w:r>
      <w:r w:rsidR="00893FC9" w:rsidRPr="00F64B27">
        <w:t>eedstock</w:t>
      </w:r>
      <w:bookmarkEnd w:id="9"/>
      <w:r w:rsidR="00054A0F" w:rsidRPr="00F64B27">
        <w:t xml:space="preserve"> </w:t>
      </w:r>
    </w:p>
    <w:p w14:paraId="13506EF6" w14:textId="77777777" w:rsidR="00C455CB" w:rsidRPr="00C455CB" w:rsidRDefault="00C455CB" w:rsidP="00C455CB"/>
    <w:p w14:paraId="1D51748C" w14:textId="1062B9EF" w:rsidR="00A32FD8" w:rsidRPr="008E1F23" w:rsidRDefault="0040438D" w:rsidP="00436657">
      <w:pPr>
        <w:spacing w:line="480" w:lineRule="auto"/>
      </w:pPr>
      <w:r w:rsidRPr="008E1F23">
        <w:t xml:space="preserve">Algae are </w:t>
      </w:r>
      <w:r w:rsidR="0060124C">
        <w:t xml:space="preserve">relatively </w:t>
      </w:r>
      <w:r w:rsidRPr="008E1F23">
        <w:t xml:space="preserve">simple </w:t>
      </w:r>
      <w:r w:rsidR="00AE52E3" w:rsidRPr="008E1F23">
        <w:t>aquatic organisms that can</w:t>
      </w:r>
      <w:r w:rsidR="00CC78B7" w:rsidRPr="008E1F23">
        <w:t xml:space="preserve"> exhibit various metabolic patterns including </w:t>
      </w:r>
      <w:proofErr w:type="spellStart"/>
      <w:r w:rsidR="00CC78B7" w:rsidRPr="008E1F23">
        <w:t>photoautotrophy</w:t>
      </w:r>
      <w:proofErr w:type="spellEnd"/>
      <w:r w:rsidR="00CC78B7" w:rsidRPr="008E1F23">
        <w:t xml:space="preserve">, </w:t>
      </w:r>
      <w:proofErr w:type="spellStart"/>
      <w:r w:rsidR="00CC78B7" w:rsidRPr="008E1F23">
        <w:t>photoheterotrophy</w:t>
      </w:r>
      <w:proofErr w:type="spellEnd"/>
      <w:r w:rsidR="00CC78B7" w:rsidRPr="008E1F23">
        <w:t xml:space="preserve">, </w:t>
      </w:r>
      <w:proofErr w:type="spellStart"/>
      <w:r w:rsidR="0013146A">
        <w:t>organo</w:t>
      </w:r>
      <w:r w:rsidR="00CC78B7" w:rsidRPr="008E1F23">
        <w:t>heterotrophy</w:t>
      </w:r>
      <w:proofErr w:type="spellEnd"/>
      <w:r w:rsidR="00FE38F3">
        <w:t xml:space="preserve"> and </w:t>
      </w:r>
      <w:proofErr w:type="spellStart"/>
      <w:r w:rsidR="00FE38F3" w:rsidRPr="008E1F23">
        <w:t>mixotrophy</w:t>
      </w:r>
      <w:proofErr w:type="spellEnd"/>
      <w:r w:rsidR="00420E21" w:rsidRPr="008E1F23">
        <w:t xml:space="preserve"> </w:t>
      </w:r>
      <w:r w:rsidR="00420E21" w:rsidRPr="008E1F23">
        <w:rPr>
          <w:vertAlign w:val="superscript"/>
        </w:rPr>
        <w:t>[4]</w:t>
      </w:r>
      <w:r w:rsidR="00AE52E3" w:rsidRPr="008E1F23">
        <w:t xml:space="preserve">. There are currently over </w:t>
      </w:r>
      <w:r w:rsidR="009B149F" w:rsidRPr="008E1F23">
        <w:t>44,000</w:t>
      </w:r>
      <w:r w:rsidR="00420E21" w:rsidRPr="008E1F23">
        <w:t xml:space="preserve"> identified species of algae</w:t>
      </w:r>
      <w:r w:rsidR="00AE52E3" w:rsidRPr="008E1F23">
        <w:t xml:space="preserve"> ranging from large </w:t>
      </w:r>
      <w:proofErr w:type="spellStart"/>
      <w:r w:rsidR="00AE52E3" w:rsidRPr="008E1F23">
        <w:t>macroalgae</w:t>
      </w:r>
      <w:proofErr w:type="spellEnd"/>
      <w:r w:rsidR="00AE52E3" w:rsidRPr="008E1F23">
        <w:t xml:space="preserve"> such as seaweeds to unicellular microalgae</w:t>
      </w:r>
      <w:r w:rsidR="005A2953" w:rsidRPr="008E1F23">
        <w:t xml:space="preserve"> </w:t>
      </w:r>
      <w:r w:rsidR="005A2953" w:rsidRPr="008E1F23">
        <w:rPr>
          <w:vertAlign w:val="superscript"/>
        </w:rPr>
        <w:t>[5]</w:t>
      </w:r>
      <w:r w:rsidR="00AE52E3" w:rsidRPr="008E1F23">
        <w:t xml:space="preserve">. </w:t>
      </w:r>
      <w:r w:rsidR="00651C7E" w:rsidRPr="008E1F23">
        <w:t xml:space="preserve">The useful components of </w:t>
      </w:r>
      <w:r w:rsidR="009512DE" w:rsidRPr="008E1F23">
        <w:t>a</w:t>
      </w:r>
      <w:r w:rsidR="00654B79" w:rsidRPr="008E1F23">
        <w:t xml:space="preserve">lgal biomass </w:t>
      </w:r>
      <w:r w:rsidR="00A03094" w:rsidRPr="008E1F23">
        <w:t>include proteins, lipids and carbohydrates.</w:t>
      </w:r>
      <w:r w:rsidR="00654B79" w:rsidRPr="008E1F23">
        <w:t xml:space="preserve"> </w:t>
      </w:r>
      <w:r w:rsidR="00C630D3" w:rsidRPr="008E1F23">
        <w:t>Microal</w:t>
      </w:r>
      <w:r w:rsidR="001559E5">
        <w:t>ga</w:t>
      </w:r>
      <w:r w:rsidR="00C630D3" w:rsidRPr="008E1F23">
        <w:t>e</w:t>
      </w:r>
      <w:r w:rsidR="00AE52E3" w:rsidRPr="008E1F23">
        <w:t xml:space="preserve"> have </w:t>
      </w:r>
      <w:r w:rsidR="00991507">
        <w:t>h</w:t>
      </w:r>
      <w:r w:rsidR="00AE52E3" w:rsidRPr="008E1F23">
        <w:t>igher lipid and lower carbohydrate concentration</w:t>
      </w:r>
      <w:r w:rsidR="00275D0F" w:rsidRPr="008E1F23">
        <w:t>s</w:t>
      </w:r>
      <w:r w:rsidR="00AE52E3" w:rsidRPr="008E1F23">
        <w:t xml:space="preserve"> compared to </w:t>
      </w:r>
      <w:proofErr w:type="spellStart"/>
      <w:r w:rsidR="00AE52E3" w:rsidRPr="008E1F23">
        <w:t>macroalgae</w:t>
      </w:r>
      <w:proofErr w:type="spellEnd"/>
      <w:r w:rsidR="00354AFC">
        <w:t>,</w:t>
      </w:r>
      <w:r w:rsidR="00AE52E3" w:rsidRPr="008E1F23">
        <w:t xml:space="preserve"> making </w:t>
      </w:r>
      <w:r w:rsidR="00A51930" w:rsidRPr="008E1F23">
        <w:t>microalgae</w:t>
      </w:r>
      <w:r w:rsidR="00AE52E3" w:rsidRPr="008E1F23">
        <w:t xml:space="preserve"> a more attractive feedstock</w:t>
      </w:r>
      <w:r w:rsidR="0060124C">
        <w:t xml:space="preserve"> for biodiesel production</w:t>
      </w:r>
      <w:r w:rsidR="006A0F0D">
        <w:t> </w:t>
      </w:r>
      <w:r w:rsidR="005A2953" w:rsidRPr="008E1F23">
        <w:rPr>
          <w:vertAlign w:val="superscript"/>
        </w:rPr>
        <w:t>[6]</w:t>
      </w:r>
      <w:r w:rsidR="002A36BE" w:rsidRPr="008E1F23">
        <w:t>.</w:t>
      </w:r>
      <w:r w:rsidR="009738D8" w:rsidRPr="008E1F23">
        <w:t xml:space="preserve"> </w:t>
      </w:r>
      <w:r w:rsidR="00354AFC">
        <w:t>In addition, m</w:t>
      </w:r>
      <w:r w:rsidR="009738D8" w:rsidRPr="008E1F23">
        <w:t>icroalgae have several inherent advantages</w:t>
      </w:r>
      <w:r w:rsidR="007457D5" w:rsidRPr="008E1F23">
        <w:t xml:space="preserve"> </w:t>
      </w:r>
      <w:r w:rsidR="00AB54F6" w:rsidRPr="008E1F23">
        <w:t>over terrestrial sources of biofuel</w:t>
      </w:r>
      <w:r w:rsidR="001559E5">
        <w:t>,</w:t>
      </w:r>
      <w:r w:rsidR="00AB54F6" w:rsidRPr="008E1F23">
        <w:t xml:space="preserve"> </w:t>
      </w:r>
      <w:r w:rsidR="007457D5" w:rsidRPr="008E1F23">
        <w:t>including</w:t>
      </w:r>
      <w:r w:rsidR="00244E4B" w:rsidRPr="008E1F23">
        <w:t>: 1) n</w:t>
      </w:r>
      <w:r w:rsidR="007457D5" w:rsidRPr="008E1F23">
        <w:t>on-seasonal growth</w:t>
      </w:r>
      <w:r w:rsidR="00354AFC">
        <w:t>,</w:t>
      </w:r>
      <w:r w:rsidR="00AB54F6" w:rsidRPr="008E1F23">
        <w:t xml:space="preserve"> allowing for year round harvesting</w:t>
      </w:r>
      <w:r w:rsidR="00A93A48">
        <w:t xml:space="preserve">; </w:t>
      </w:r>
      <w:r w:rsidR="007457D5" w:rsidRPr="008E1F23">
        <w:t>2)</w:t>
      </w:r>
      <w:r w:rsidR="00244E4B" w:rsidRPr="008E1F23">
        <w:t xml:space="preserve"> t</w:t>
      </w:r>
      <w:r w:rsidR="007457D5" w:rsidRPr="008E1F23">
        <w:t xml:space="preserve">he ability to </w:t>
      </w:r>
      <w:r w:rsidR="00991507">
        <w:t>use</w:t>
      </w:r>
      <w:r w:rsidR="00991507" w:rsidRPr="008E1F23">
        <w:t xml:space="preserve"> </w:t>
      </w:r>
      <w:r w:rsidR="007457D5" w:rsidRPr="008E1F23">
        <w:t>sources of water unfit for agricultural production</w:t>
      </w:r>
      <w:r w:rsidR="001559E5">
        <w:t>,</w:t>
      </w:r>
      <w:r w:rsidR="007457D5" w:rsidRPr="008E1F23">
        <w:t xml:space="preserve"> like sewage or agricultu</w:t>
      </w:r>
      <w:r w:rsidR="00A93A48">
        <w:t>ral runoff;</w:t>
      </w:r>
      <w:r w:rsidR="007457D5" w:rsidRPr="008E1F23">
        <w:t xml:space="preserve"> </w:t>
      </w:r>
      <w:r w:rsidR="00AB54F6" w:rsidRPr="008E1F23">
        <w:t>3)</w:t>
      </w:r>
      <w:r w:rsidR="00244E4B" w:rsidRPr="008E1F23">
        <w:t xml:space="preserve"> t</w:t>
      </w:r>
      <w:r w:rsidR="005853E3" w:rsidRPr="008E1F23">
        <w:t xml:space="preserve">he </w:t>
      </w:r>
      <w:r w:rsidR="005853E3" w:rsidRPr="008E1F23">
        <w:lastRenderedPageBreak/>
        <w:t>ability to be farmed in areas unfit for agricultural production</w:t>
      </w:r>
      <w:r w:rsidR="00A93A48">
        <w:t>;</w:t>
      </w:r>
      <w:r w:rsidR="00244E4B" w:rsidRPr="008E1F23">
        <w:t xml:space="preserve"> </w:t>
      </w:r>
      <w:r w:rsidR="005C4A88">
        <w:t>4</w:t>
      </w:r>
      <w:r w:rsidR="009A7735" w:rsidRPr="008E1F23">
        <w:t>) significantly higher lipid content</w:t>
      </w:r>
      <w:r w:rsidR="00892282">
        <w:t>s</w:t>
      </w:r>
      <w:r w:rsidR="009A7735" w:rsidRPr="008E1F23">
        <w:t xml:space="preserve"> </w:t>
      </w:r>
      <w:r w:rsidR="0047350F" w:rsidRPr="008E1F23">
        <w:t xml:space="preserve">than other feedstocks </w:t>
      </w:r>
      <w:r w:rsidR="00793443">
        <w:t>(</w:t>
      </w:r>
      <w:r w:rsidR="006221A4" w:rsidRPr="008E1F23">
        <w:t xml:space="preserve">70% </w:t>
      </w:r>
      <w:r w:rsidR="00712D8A" w:rsidRPr="008E1F23">
        <w:t>by mass in certain strains</w:t>
      </w:r>
      <w:r w:rsidR="006221A4" w:rsidRPr="008E1F23">
        <w:t>)</w:t>
      </w:r>
      <w:r w:rsidR="00A93A48">
        <w:t xml:space="preserve">; </w:t>
      </w:r>
      <w:r w:rsidR="00354AFC">
        <w:t xml:space="preserve">and </w:t>
      </w:r>
      <w:r w:rsidR="005C4A88">
        <w:t>5</w:t>
      </w:r>
      <w:r w:rsidR="00E06491" w:rsidRPr="008E1F23">
        <w:t>) useful co</w:t>
      </w:r>
      <w:r w:rsidR="00436657" w:rsidRPr="008E1F23">
        <w:t xml:space="preserve">-products, particularly algal polysaccharides which are widely used in food, textile, painting and cosmetic industries due to their water retention and film forming </w:t>
      </w:r>
      <w:r w:rsidR="00F92C78" w:rsidRPr="008E1F23">
        <w:t>properties</w:t>
      </w:r>
      <w:r w:rsidR="00436657" w:rsidRPr="008E1F23">
        <w:t xml:space="preserve"> </w:t>
      </w:r>
      <w:r w:rsidR="003467F2" w:rsidRPr="008E1F23">
        <w:rPr>
          <w:vertAlign w:val="superscript"/>
        </w:rPr>
        <w:t>[7], [8], [9]</w:t>
      </w:r>
      <w:r w:rsidR="003467F2" w:rsidRPr="008E1F23">
        <w:t>.</w:t>
      </w:r>
    </w:p>
    <w:p w14:paraId="1E46B87D" w14:textId="430E101C" w:rsidR="00893FC9" w:rsidRDefault="001D76BC" w:rsidP="00F64B27">
      <w:pPr>
        <w:pStyle w:val="Heading2"/>
        <w:rPr>
          <w:rStyle w:val="Level2Char"/>
          <w:rFonts w:ascii="Times New Roman" w:eastAsiaTheme="minorHAnsi" w:hAnsi="Times New Roman" w:cstheme="majorBidi"/>
          <w:smallCaps w:val="0"/>
          <w:color w:val="000000" w:themeColor="text1"/>
          <w:sz w:val="26"/>
          <w:szCs w:val="26"/>
        </w:rPr>
      </w:pPr>
      <w:bookmarkStart w:id="10" w:name="_Toc477095920"/>
      <w:r w:rsidRPr="00F64B27">
        <w:t>1.3</w:t>
      </w:r>
      <w:r w:rsidRPr="00F64B27">
        <w:tab/>
      </w:r>
      <w:r w:rsidR="00893FC9" w:rsidRPr="00F64B27">
        <w:t xml:space="preserve"> </w:t>
      </w:r>
      <w:r w:rsidR="00F64B27">
        <w:rPr>
          <w:rStyle w:val="Level2Char"/>
          <w:rFonts w:ascii="Times New Roman" w:eastAsiaTheme="minorHAnsi" w:hAnsi="Times New Roman" w:cstheme="majorBidi"/>
          <w:smallCaps w:val="0"/>
          <w:color w:val="000000" w:themeColor="text1"/>
          <w:sz w:val="26"/>
          <w:szCs w:val="26"/>
        </w:rPr>
        <w:t>H</w:t>
      </w:r>
      <w:r w:rsidR="00893FC9" w:rsidRPr="00F64B27">
        <w:rPr>
          <w:rStyle w:val="Level2Char"/>
          <w:rFonts w:ascii="Times New Roman" w:eastAsiaTheme="minorHAnsi" w:hAnsi="Times New Roman" w:cstheme="majorBidi"/>
          <w:smallCaps w:val="0"/>
          <w:color w:val="000000" w:themeColor="text1"/>
          <w:sz w:val="26"/>
          <w:szCs w:val="26"/>
        </w:rPr>
        <w:t>ydrothermal Liquefaction</w:t>
      </w:r>
      <w:bookmarkEnd w:id="10"/>
      <w:r w:rsidR="00893FC9" w:rsidRPr="00F64B27">
        <w:rPr>
          <w:rStyle w:val="Level2Char"/>
          <w:rFonts w:ascii="Times New Roman" w:eastAsiaTheme="minorHAnsi" w:hAnsi="Times New Roman" w:cstheme="majorBidi"/>
          <w:smallCaps w:val="0"/>
          <w:color w:val="000000" w:themeColor="text1"/>
          <w:sz w:val="26"/>
          <w:szCs w:val="26"/>
        </w:rPr>
        <w:t xml:space="preserve"> </w:t>
      </w:r>
    </w:p>
    <w:p w14:paraId="498AE6D6" w14:textId="77777777" w:rsidR="00F64B27" w:rsidRPr="00F64B27" w:rsidRDefault="00F64B27" w:rsidP="00F64B27"/>
    <w:p w14:paraId="2AC4BB16" w14:textId="0A930CD6" w:rsidR="003F1AF4" w:rsidRDefault="00B40289" w:rsidP="00893FC9">
      <w:pPr>
        <w:spacing w:line="480" w:lineRule="auto"/>
      </w:pPr>
      <w:r w:rsidRPr="0050633F">
        <w:t xml:space="preserve">Despite </w:t>
      </w:r>
      <w:r w:rsidR="00902740" w:rsidRPr="0050633F">
        <w:t>these advantages</w:t>
      </w:r>
      <w:r w:rsidRPr="0050633F">
        <w:t>, techn</w:t>
      </w:r>
      <w:r w:rsidR="00991507">
        <w:t xml:space="preserve">ological and </w:t>
      </w:r>
      <w:r w:rsidRPr="0050633F">
        <w:t xml:space="preserve">economic </w:t>
      </w:r>
      <w:r w:rsidR="007A223D" w:rsidRPr="0050633F">
        <w:t>constraints</w:t>
      </w:r>
      <w:r w:rsidRPr="0050633F">
        <w:t xml:space="preserve"> </w:t>
      </w:r>
      <w:r w:rsidR="00983744" w:rsidRPr="0050633F">
        <w:t>limit</w:t>
      </w:r>
      <w:r w:rsidRPr="0050633F">
        <w:t xml:space="preserve"> the </w:t>
      </w:r>
      <w:r w:rsidR="00983744" w:rsidRPr="0050633F">
        <w:t>commercialization of algal</w:t>
      </w:r>
      <w:r w:rsidR="00FE15BC" w:rsidRPr="0050633F">
        <w:t>-</w:t>
      </w:r>
      <w:r w:rsidR="00983744" w:rsidRPr="0050633F">
        <w:t xml:space="preserve">derived fuel. </w:t>
      </w:r>
      <w:r w:rsidR="003F6953" w:rsidRPr="0050633F">
        <w:t>Two</w:t>
      </w:r>
      <w:r w:rsidR="00983744" w:rsidRPr="0050633F">
        <w:t xml:space="preserve"> major </w:t>
      </w:r>
      <w:r w:rsidR="00991507">
        <w:t>concerns</w:t>
      </w:r>
      <w:r w:rsidR="00991507" w:rsidRPr="0050633F">
        <w:t xml:space="preserve"> </w:t>
      </w:r>
      <w:r w:rsidR="00983744" w:rsidRPr="0050633F">
        <w:t xml:space="preserve">that must be addressed </w:t>
      </w:r>
      <w:r w:rsidR="00CD3520" w:rsidRPr="0050633F">
        <w:t>to make algal-</w:t>
      </w:r>
      <w:r w:rsidR="003F6953" w:rsidRPr="0050633F">
        <w:t xml:space="preserve">derived fuel more commercially </w:t>
      </w:r>
      <w:r w:rsidR="001D76BC" w:rsidRPr="0050633F">
        <w:t>viable</w:t>
      </w:r>
      <w:r w:rsidR="006A3ABF" w:rsidRPr="0050633F">
        <w:t xml:space="preserve"> are</w:t>
      </w:r>
      <w:r w:rsidR="003F6953" w:rsidRPr="0050633F">
        <w:t xml:space="preserve">: 1) </w:t>
      </w:r>
      <w:r w:rsidR="00983744" w:rsidRPr="0050633F">
        <w:t xml:space="preserve">more </w:t>
      </w:r>
      <w:r w:rsidR="00A638BC" w:rsidRPr="0050633F">
        <w:t>efficient</w:t>
      </w:r>
      <w:r w:rsidR="00983744" w:rsidRPr="0050633F">
        <w:t xml:space="preserve"> conve</w:t>
      </w:r>
      <w:r w:rsidR="00176CE1">
        <w:t>rsion of algal cells to biofuel;</w:t>
      </w:r>
      <w:r w:rsidR="003F6953" w:rsidRPr="0050633F">
        <w:t xml:space="preserve"> </w:t>
      </w:r>
      <w:r w:rsidR="001E1EC3">
        <w:t xml:space="preserve">and </w:t>
      </w:r>
      <w:r w:rsidR="003F6953" w:rsidRPr="0050633F">
        <w:t>2) identifying uses for co-products cre</w:t>
      </w:r>
      <w:r w:rsidR="004428A2" w:rsidRPr="0050633F">
        <w:t>ated by conversion process</w:t>
      </w:r>
      <w:r w:rsidR="0060231B" w:rsidRPr="0050633F">
        <w:t>es</w:t>
      </w:r>
      <w:r w:rsidR="004428A2" w:rsidRPr="0050633F">
        <w:t xml:space="preserve"> </w:t>
      </w:r>
      <w:r w:rsidR="00C52522" w:rsidRPr="0050633F">
        <w:rPr>
          <w:vertAlign w:val="superscript"/>
        </w:rPr>
        <w:t>[10]</w:t>
      </w:r>
      <w:r w:rsidR="00C52522" w:rsidRPr="0050633F">
        <w:t>.</w:t>
      </w:r>
      <w:r w:rsidR="004428A2" w:rsidRPr="0050633F">
        <w:t xml:space="preserve"> </w:t>
      </w:r>
      <w:r w:rsidR="0093010A" w:rsidRPr="0050633F">
        <w:t>Bio-oil production from microalgae is a particular area of increasing interest due to</w:t>
      </w:r>
      <w:r w:rsidR="00C52522" w:rsidRPr="0050633F">
        <w:t xml:space="preserve"> the similarity</w:t>
      </w:r>
      <w:r w:rsidR="0093010A" w:rsidRPr="0050633F">
        <w:t xml:space="preserve"> </w:t>
      </w:r>
      <w:r w:rsidR="001E1EC3">
        <w:t xml:space="preserve">of </w:t>
      </w:r>
      <w:r w:rsidR="00C75F20">
        <w:t xml:space="preserve">upgraded </w:t>
      </w:r>
      <w:r w:rsidR="00C52522" w:rsidRPr="0050633F">
        <w:t xml:space="preserve">bio-oil </w:t>
      </w:r>
      <w:r w:rsidR="008667EB" w:rsidRPr="0050633F">
        <w:t xml:space="preserve">to petroleum </w:t>
      </w:r>
      <w:r w:rsidR="007E1FFE" w:rsidRPr="0050633F">
        <w:t xml:space="preserve">fuel. Bio-oil is created by the thermal processing of lipid rich biomass using </w:t>
      </w:r>
      <w:r w:rsidR="00FA5DF1" w:rsidRPr="0050633F">
        <w:t xml:space="preserve">processes </w:t>
      </w:r>
      <w:r w:rsidR="00706242" w:rsidRPr="0050633F">
        <w:t>such as</w:t>
      </w:r>
      <w:r w:rsidR="007E1FFE" w:rsidRPr="0050633F">
        <w:t xml:space="preserve"> hydrothermal liquefaction</w:t>
      </w:r>
      <w:r w:rsidR="00FA5DF1" w:rsidRPr="0050633F">
        <w:t xml:space="preserve"> (HTL</w:t>
      </w:r>
      <w:r w:rsidR="00A51930" w:rsidRPr="0050633F">
        <w:t>)</w:t>
      </w:r>
      <w:r w:rsidR="00DE4791" w:rsidRPr="0050633F">
        <w:t xml:space="preserve"> </w:t>
      </w:r>
      <w:r w:rsidR="00C52522" w:rsidRPr="0050633F">
        <w:rPr>
          <w:vertAlign w:val="superscript"/>
        </w:rPr>
        <w:t>[11]</w:t>
      </w:r>
      <w:r w:rsidR="00031799" w:rsidRPr="0050633F">
        <w:t>.</w:t>
      </w:r>
      <w:r w:rsidR="002A6484" w:rsidRPr="0050633F">
        <w:t xml:space="preserve"> </w:t>
      </w:r>
      <w:r w:rsidR="0028266C">
        <w:t>Hydrothermal liquefaction</w:t>
      </w:r>
      <w:r w:rsidR="0028266C" w:rsidRPr="0050633F">
        <w:t xml:space="preserve"> </w:t>
      </w:r>
      <w:r w:rsidR="00B140C0" w:rsidRPr="0050633F">
        <w:t xml:space="preserve">is the thermochemical conversion of biomass into </w:t>
      </w:r>
      <w:r w:rsidR="00C11F53" w:rsidRPr="0050633F">
        <w:t>bio-oil u</w:t>
      </w:r>
      <w:r w:rsidR="00B140C0" w:rsidRPr="0050633F">
        <w:t>sing hot, pressurized water to</w:t>
      </w:r>
      <w:r w:rsidR="00F007A4" w:rsidRPr="0050633F">
        <w:t xml:space="preserve"> degrade biomass in a closed reactor.</w:t>
      </w:r>
      <w:r w:rsidR="00113F6D" w:rsidRPr="0050633F">
        <w:t xml:space="preserve"> </w:t>
      </w:r>
      <w:r w:rsidR="00D90060" w:rsidRPr="0050633F">
        <w:t xml:space="preserve">HTL conditions vary from </w:t>
      </w:r>
      <w:r w:rsidR="00232A70" w:rsidRPr="0050633F">
        <w:t>200 C</w:t>
      </w:r>
      <w:r w:rsidR="00232A70" w:rsidRPr="0050633F">
        <w:rPr>
          <w:color w:val="1A1A1A"/>
        </w:rPr>
        <w:t>°</w:t>
      </w:r>
      <w:r w:rsidR="00232A70" w:rsidRPr="0050633F">
        <w:t xml:space="preserve"> to </w:t>
      </w:r>
      <w:r w:rsidR="005D2946" w:rsidRPr="0050633F">
        <w:t>400</w:t>
      </w:r>
      <w:r w:rsidR="00232A70" w:rsidRPr="0050633F">
        <w:t xml:space="preserve"> C</w:t>
      </w:r>
      <w:r w:rsidR="00232A70" w:rsidRPr="0050633F">
        <w:rPr>
          <w:color w:val="1A1A1A"/>
        </w:rPr>
        <w:t>°</w:t>
      </w:r>
      <w:r w:rsidR="00CE6AFE">
        <w:rPr>
          <w:color w:val="1A1A1A"/>
        </w:rPr>
        <w:t>,</w:t>
      </w:r>
      <w:r w:rsidR="00232A70" w:rsidRPr="0050633F">
        <w:rPr>
          <w:color w:val="1A1A1A"/>
        </w:rPr>
        <w:t xml:space="preserve"> </w:t>
      </w:r>
      <w:r w:rsidR="00D90060" w:rsidRPr="0050633F">
        <w:t>with</w:t>
      </w:r>
      <w:r w:rsidR="005D2946" w:rsidRPr="0050633F">
        <w:t xml:space="preserve"> pressures ranging from 5</w:t>
      </w:r>
      <w:r w:rsidR="00D90060" w:rsidRPr="0050633F">
        <w:t>-</w:t>
      </w:r>
      <w:r w:rsidR="005D2946" w:rsidRPr="0050633F">
        <w:t>25</w:t>
      </w:r>
      <w:r w:rsidR="00A6780C" w:rsidRPr="0050633F">
        <w:t xml:space="preserve"> MPa </w:t>
      </w:r>
      <w:r w:rsidR="00C52522" w:rsidRPr="0050633F">
        <w:rPr>
          <w:vertAlign w:val="superscript"/>
        </w:rPr>
        <w:t>[12]</w:t>
      </w:r>
      <w:r w:rsidR="00C52522" w:rsidRPr="0050633F">
        <w:t xml:space="preserve">. </w:t>
      </w:r>
    </w:p>
    <w:p w14:paraId="2ADEFC89" w14:textId="7F49A1AE" w:rsidR="00C025A7" w:rsidRPr="0050633F" w:rsidRDefault="00E56DF5" w:rsidP="00893FC9">
      <w:pPr>
        <w:spacing w:line="480" w:lineRule="auto"/>
      </w:pPr>
      <w:r>
        <w:t>Due to changes in its density and dielectric constant</w:t>
      </w:r>
      <w:r w:rsidR="00D149DF">
        <w:t>,</w:t>
      </w:r>
      <w:r>
        <w:t xml:space="preserve"> water begins to</w:t>
      </w:r>
      <w:r w:rsidR="002F7DF4">
        <w:t xml:space="preserve"> </w:t>
      </w:r>
      <w:r w:rsidR="00D149DF">
        <w:t xml:space="preserve">first </w:t>
      </w:r>
      <w:r>
        <w:t xml:space="preserve">act </w:t>
      </w:r>
      <w:r w:rsidR="002F7DF4">
        <w:t>like an acid and then like an organic solvent as temperature and pressure increase</w:t>
      </w:r>
      <w:r w:rsidR="00CA4420">
        <w:t xml:space="preserve"> </w:t>
      </w:r>
      <w:r w:rsidR="00CA4420" w:rsidRPr="0050633F">
        <w:rPr>
          <w:vertAlign w:val="superscript"/>
        </w:rPr>
        <w:t>[13]</w:t>
      </w:r>
      <w:r w:rsidR="002F7DF4">
        <w:t xml:space="preserve">. </w:t>
      </w:r>
      <w:r w:rsidR="00DA24E7">
        <w:t>I</w:t>
      </w:r>
      <w:r w:rsidR="002A0A27">
        <w:t>n a single phase environment, t</w:t>
      </w:r>
      <w:r w:rsidR="008F5DF5">
        <w:t>hese property changes</w:t>
      </w:r>
      <w:r>
        <w:t xml:space="preserve"> </w:t>
      </w:r>
      <w:r w:rsidR="006850B0">
        <w:t xml:space="preserve">solubilize </w:t>
      </w:r>
      <w:r w:rsidR="00DA24E7">
        <w:t xml:space="preserve">the </w:t>
      </w:r>
      <w:r w:rsidR="00AB44CB">
        <w:t xml:space="preserve">reactor </w:t>
      </w:r>
      <w:r w:rsidR="00DA24E7">
        <w:t xml:space="preserve">contents </w:t>
      </w:r>
      <w:r w:rsidR="00AB44CB">
        <w:t xml:space="preserve">and cause </w:t>
      </w:r>
      <w:r w:rsidR="00D90060" w:rsidRPr="0050633F">
        <w:t xml:space="preserve">biological polymers </w:t>
      </w:r>
      <w:r w:rsidR="0053233F" w:rsidRPr="0050633F">
        <w:t xml:space="preserve">to </w:t>
      </w:r>
      <w:r w:rsidR="00D90060" w:rsidRPr="0050633F">
        <w:t xml:space="preserve">degrade and </w:t>
      </w:r>
      <w:proofErr w:type="spellStart"/>
      <w:r w:rsidR="00D90060" w:rsidRPr="0050633F">
        <w:t>repolymerize</w:t>
      </w:r>
      <w:proofErr w:type="spellEnd"/>
      <w:r w:rsidR="00D90060" w:rsidRPr="0050633F">
        <w:t xml:space="preserve"> </w:t>
      </w:r>
      <w:r w:rsidR="00A6780C" w:rsidRPr="0050633F">
        <w:t>to form</w:t>
      </w:r>
      <w:r w:rsidR="00862056">
        <w:t xml:space="preserve"> four main products: 1) bio-oil;</w:t>
      </w:r>
      <w:r w:rsidR="00A6780C" w:rsidRPr="0050633F">
        <w:t xml:space="preserve"> 2) a</w:t>
      </w:r>
      <w:r w:rsidR="00862056">
        <w:t>queous co-product;</w:t>
      </w:r>
      <w:r w:rsidR="00D90060" w:rsidRPr="0050633F">
        <w:t xml:space="preserve"> 3) </w:t>
      </w:r>
      <w:r w:rsidR="00A6780C" w:rsidRPr="0050633F">
        <w:t>r</w:t>
      </w:r>
      <w:r w:rsidR="00706242" w:rsidRPr="0050633F">
        <w:t>esidual ga</w:t>
      </w:r>
      <w:r w:rsidR="009A4EB5" w:rsidRPr="0050633F">
        <w:t>ses</w:t>
      </w:r>
      <w:r w:rsidR="00862056">
        <w:t>;</w:t>
      </w:r>
      <w:r w:rsidR="00A6780C" w:rsidRPr="0050633F">
        <w:t xml:space="preserve"> </w:t>
      </w:r>
      <w:r w:rsidR="001E1EC3">
        <w:t xml:space="preserve">and </w:t>
      </w:r>
      <w:r w:rsidR="00A6780C" w:rsidRPr="0050633F">
        <w:t>4) b</w:t>
      </w:r>
      <w:r w:rsidR="00D90060" w:rsidRPr="0050633F">
        <w:t>io-char</w:t>
      </w:r>
      <w:r w:rsidR="00CA4420">
        <w:t xml:space="preserve">. </w:t>
      </w:r>
      <w:r w:rsidR="00D90060" w:rsidRPr="0050633F">
        <w:t xml:space="preserve">Bio-oil created from the HTL </w:t>
      </w:r>
      <w:r w:rsidR="00991507">
        <w:t>process</w:t>
      </w:r>
      <w:r w:rsidR="00991507" w:rsidRPr="0050633F">
        <w:t xml:space="preserve"> </w:t>
      </w:r>
      <w:r w:rsidR="00D90060" w:rsidRPr="0050633F">
        <w:t xml:space="preserve">is the most </w:t>
      </w:r>
      <w:r w:rsidR="004824D0" w:rsidRPr="0050633F">
        <w:t xml:space="preserve">commercially attractive product </w:t>
      </w:r>
      <w:r w:rsidR="00A5154C">
        <w:t>due to</w:t>
      </w:r>
      <w:r w:rsidR="0060231B" w:rsidRPr="0050633F">
        <w:t xml:space="preserve"> petrol-like properties </w:t>
      </w:r>
      <w:r w:rsidR="0060231B" w:rsidRPr="0050633F">
        <w:rPr>
          <w:vertAlign w:val="superscript"/>
        </w:rPr>
        <w:t>[14]</w:t>
      </w:r>
      <w:r w:rsidR="0060231B" w:rsidRPr="0050633F">
        <w:t xml:space="preserve">. </w:t>
      </w:r>
      <w:r w:rsidR="00162536" w:rsidRPr="0050633F">
        <w:t>R</w:t>
      </w:r>
      <w:r w:rsidR="00D90060" w:rsidRPr="0050633F">
        <w:t>esidual gas</w:t>
      </w:r>
      <w:r w:rsidR="009A4EB5" w:rsidRPr="0050633F">
        <w:t>ses</w:t>
      </w:r>
      <w:r w:rsidR="00D90060" w:rsidRPr="0050633F">
        <w:t xml:space="preserve"> created from </w:t>
      </w:r>
      <w:r w:rsidR="00162536" w:rsidRPr="0050633F">
        <w:t xml:space="preserve">HTL </w:t>
      </w:r>
      <w:r w:rsidR="00D90060" w:rsidRPr="0050633F">
        <w:t xml:space="preserve">mainly </w:t>
      </w:r>
      <w:r w:rsidR="00162536" w:rsidRPr="0050633F">
        <w:t>consist</w:t>
      </w:r>
      <w:r w:rsidR="00D90060" w:rsidRPr="0050633F">
        <w:t xml:space="preserve"> of carbon monoxide and carbon dioxide</w:t>
      </w:r>
      <w:r w:rsidR="00086D1E" w:rsidRPr="0050633F">
        <w:t xml:space="preserve"> and are created</w:t>
      </w:r>
      <w:r w:rsidR="00D90060" w:rsidRPr="0050633F">
        <w:t xml:space="preserve"> in quantities that are of little economic use. Bio-char is the residual solid</w:t>
      </w:r>
      <w:r w:rsidR="00063BDC">
        <w:t>s</w:t>
      </w:r>
      <w:r w:rsidR="00D90060" w:rsidRPr="0050633F">
        <w:t xml:space="preserve"> from HTL </w:t>
      </w:r>
      <w:r w:rsidR="00DF4D24">
        <w:t xml:space="preserve">and </w:t>
      </w:r>
      <w:r w:rsidR="00442329">
        <w:t>has a</w:t>
      </w:r>
      <w:r w:rsidR="00DF4D24">
        <w:t xml:space="preserve"> </w:t>
      </w:r>
      <w:r w:rsidR="00D90060" w:rsidRPr="0050633F">
        <w:t xml:space="preserve">high nitrogen </w:t>
      </w:r>
      <w:r w:rsidR="00442329">
        <w:t xml:space="preserve">content </w:t>
      </w:r>
      <w:r w:rsidR="00EB6931">
        <w:t xml:space="preserve">making it an attractive </w:t>
      </w:r>
      <w:r w:rsidR="00D90060" w:rsidRPr="0050633F">
        <w:t>fertilizer</w:t>
      </w:r>
      <w:r w:rsidR="009A5C4B" w:rsidRPr="0050633F">
        <w:t xml:space="preserve"> </w:t>
      </w:r>
      <w:r w:rsidR="009A5C4B" w:rsidRPr="0050633F">
        <w:rPr>
          <w:vertAlign w:val="superscript"/>
        </w:rPr>
        <w:t>[1</w:t>
      </w:r>
      <w:r w:rsidR="0000567B">
        <w:rPr>
          <w:vertAlign w:val="superscript"/>
        </w:rPr>
        <w:t>5</w:t>
      </w:r>
      <w:r w:rsidR="009A5C4B" w:rsidRPr="0050633F">
        <w:rPr>
          <w:vertAlign w:val="superscript"/>
        </w:rPr>
        <w:t>]</w:t>
      </w:r>
      <w:r w:rsidR="00D90060" w:rsidRPr="0050633F">
        <w:t xml:space="preserve">. The aqueous co-product (ACP) is </w:t>
      </w:r>
      <w:r w:rsidR="00AC55D3">
        <w:t xml:space="preserve">created as an </w:t>
      </w:r>
      <w:r w:rsidR="00D16931">
        <w:t xml:space="preserve">effluent </w:t>
      </w:r>
      <w:r w:rsidR="00AC55D3">
        <w:lastRenderedPageBreak/>
        <w:t xml:space="preserve">wastewater from HTL and is </w:t>
      </w:r>
      <w:r w:rsidR="00D90060" w:rsidRPr="0050633F">
        <w:t xml:space="preserve">the second most attractive product created from the HTL process. The ACP is formed from the breakdown of polysaccharides and nitrogenous compounds that are not converted to bio-oil or bio-char. </w:t>
      </w:r>
      <w:r w:rsidR="000110AE" w:rsidRPr="0050633F">
        <w:t>Elliot et al</w:t>
      </w:r>
      <w:r w:rsidR="00C02648">
        <w:t>.</w:t>
      </w:r>
      <w:r w:rsidR="000110AE" w:rsidRPr="0050633F">
        <w:t xml:space="preserve"> tabulated f</w:t>
      </w:r>
      <w:r w:rsidR="00D90060" w:rsidRPr="0050633F">
        <w:t>orty-eight different compounds</w:t>
      </w:r>
      <w:r w:rsidR="00B81835" w:rsidRPr="0050633F">
        <w:t xml:space="preserve"> </w:t>
      </w:r>
      <w:r w:rsidR="000110AE" w:rsidRPr="0050633F">
        <w:t>commonly identified</w:t>
      </w:r>
      <w:r w:rsidR="00D90060" w:rsidRPr="0050633F">
        <w:t xml:space="preserve"> </w:t>
      </w:r>
      <w:r w:rsidR="000110AE" w:rsidRPr="0050633F">
        <w:t xml:space="preserve">in </w:t>
      </w:r>
      <w:r w:rsidR="00D90060" w:rsidRPr="0050633F">
        <w:t>the ACP of most biomasses after HTL</w:t>
      </w:r>
      <w:r w:rsidR="009A5C4B" w:rsidRPr="0050633F">
        <w:t xml:space="preserve"> </w:t>
      </w:r>
      <w:r w:rsidR="009A5C4B" w:rsidRPr="0050633F">
        <w:rPr>
          <w:vertAlign w:val="superscript"/>
        </w:rPr>
        <w:t>[1</w:t>
      </w:r>
      <w:r w:rsidR="0000567B">
        <w:rPr>
          <w:vertAlign w:val="superscript"/>
        </w:rPr>
        <w:t>6</w:t>
      </w:r>
      <w:r w:rsidR="009A5C4B" w:rsidRPr="0050633F">
        <w:rPr>
          <w:vertAlign w:val="superscript"/>
        </w:rPr>
        <w:t>]</w:t>
      </w:r>
      <w:r w:rsidR="004C163B" w:rsidRPr="0050633F">
        <w:t>.</w:t>
      </w:r>
      <w:r w:rsidR="00D9064D" w:rsidRPr="0050633F">
        <w:t xml:space="preserve"> </w:t>
      </w:r>
      <w:r w:rsidR="00D90060" w:rsidRPr="0050633F">
        <w:t xml:space="preserve">These compounds include toxins and environmental contaminants </w:t>
      </w:r>
      <w:r w:rsidR="00364EA6" w:rsidRPr="0050633F">
        <w:t>such as</w:t>
      </w:r>
      <w:r w:rsidR="00D90060" w:rsidRPr="0050633F">
        <w:t xml:space="preserve"> ammonia, toluene, phenol, </w:t>
      </w:r>
      <w:proofErr w:type="spellStart"/>
      <w:r w:rsidR="00D90060" w:rsidRPr="0050633F">
        <w:t>aziridine</w:t>
      </w:r>
      <w:proofErr w:type="spellEnd"/>
      <w:r w:rsidR="009703F7" w:rsidRPr="0050633F">
        <w:t>, benzene and 2-methylarizidine</w:t>
      </w:r>
      <w:r w:rsidR="001E1EC3">
        <w:t>,</w:t>
      </w:r>
      <w:r w:rsidR="00FC534A" w:rsidRPr="0050633F">
        <w:t xml:space="preserve"> which</w:t>
      </w:r>
      <w:r w:rsidR="009703F7" w:rsidRPr="0050633F">
        <w:t xml:space="preserve"> </w:t>
      </w:r>
      <w:r w:rsidR="00D90060" w:rsidRPr="0050633F">
        <w:t>are formed</w:t>
      </w:r>
      <w:r w:rsidR="00C35ABC" w:rsidRPr="0050633F">
        <w:t xml:space="preserve"> </w:t>
      </w:r>
      <w:r w:rsidR="00DF439A" w:rsidRPr="0050633F">
        <w:t>from</w:t>
      </w:r>
      <w:r w:rsidR="00C35ABC" w:rsidRPr="0050633F">
        <w:t xml:space="preserve"> the breakdown of the nitrogenous organic compounds in the</w:t>
      </w:r>
      <w:r w:rsidR="004468CE" w:rsidRPr="0050633F">
        <w:t xml:space="preserve"> biomass</w:t>
      </w:r>
      <w:r w:rsidR="00C35ABC" w:rsidRPr="0050633F">
        <w:t>.</w:t>
      </w:r>
      <w:r w:rsidR="00D90060" w:rsidRPr="0050633F">
        <w:t xml:space="preserve"> </w:t>
      </w:r>
      <w:r w:rsidR="0032394B" w:rsidRPr="0050633F">
        <w:t xml:space="preserve">Ammonia is produced via pyrolytic deamination of cellular proteins and </w:t>
      </w:r>
      <w:r w:rsidR="009A5C4B" w:rsidRPr="0050633F">
        <w:t>acts as a catalyst</w:t>
      </w:r>
      <w:r w:rsidR="00964615" w:rsidRPr="0050633F">
        <w:t xml:space="preserve"> to further degrade these </w:t>
      </w:r>
      <w:r w:rsidR="0066115D" w:rsidRPr="0050633F">
        <w:t xml:space="preserve">commercially </w:t>
      </w:r>
      <w:r w:rsidR="00540780" w:rsidRPr="0050633F">
        <w:t>attractive</w:t>
      </w:r>
      <w:r w:rsidR="006F2D8C" w:rsidRPr="0050633F">
        <w:t xml:space="preserve"> </w:t>
      </w:r>
      <w:r w:rsidR="00964615" w:rsidRPr="0050633F">
        <w:t xml:space="preserve">nitrogenous organic compounds </w:t>
      </w:r>
      <w:r w:rsidR="00B432FB" w:rsidRPr="0050633F">
        <w:t>in</w:t>
      </w:r>
      <w:r w:rsidR="00964615" w:rsidRPr="0050633F">
        <w:t xml:space="preserve">to </w:t>
      </w:r>
      <w:r w:rsidR="00921905" w:rsidRPr="0050633F">
        <w:t>a more toxic form</w:t>
      </w:r>
      <w:r w:rsidR="009A5C4B" w:rsidRPr="0050633F">
        <w:t xml:space="preserve"> </w:t>
      </w:r>
      <w:r w:rsidR="009A5C4B" w:rsidRPr="0050633F">
        <w:rPr>
          <w:vertAlign w:val="superscript"/>
        </w:rPr>
        <w:t>[17]</w:t>
      </w:r>
      <w:r w:rsidR="00964615" w:rsidRPr="0050633F">
        <w:t xml:space="preserve">. </w:t>
      </w:r>
      <w:r w:rsidR="00D90060" w:rsidRPr="0050633F">
        <w:t xml:space="preserve">These toxins complicate the prospects of using the ACP as </w:t>
      </w:r>
      <w:r w:rsidR="00BE460E">
        <w:t xml:space="preserve">a </w:t>
      </w:r>
      <w:r w:rsidR="00D90060" w:rsidRPr="0050633F">
        <w:t xml:space="preserve">potential source of income </w:t>
      </w:r>
      <w:r w:rsidR="000A10A4" w:rsidRPr="0050633F">
        <w:t>du</w:t>
      </w:r>
      <w:r w:rsidR="000369B4" w:rsidRPr="0050633F">
        <w:t xml:space="preserve">e to </w:t>
      </w:r>
      <w:r w:rsidR="008B3F9A" w:rsidRPr="0050633F">
        <w:t>treatment costs</w:t>
      </w:r>
      <w:r w:rsidR="00C73F87" w:rsidRPr="0050633F">
        <w:t>.</w:t>
      </w:r>
    </w:p>
    <w:p w14:paraId="65D90AE3" w14:textId="2A9386E3" w:rsidR="00636F01" w:rsidRPr="00F64B27" w:rsidRDefault="009D119D" w:rsidP="00F64B27">
      <w:pPr>
        <w:pStyle w:val="Heading3"/>
      </w:pPr>
      <w:bookmarkStart w:id="11" w:name="_Toc477095921"/>
      <w:r w:rsidRPr="00F64B27">
        <w:t>1.3.1</w:t>
      </w:r>
      <w:r w:rsidR="007119F7" w:rsidRPr="00F64B27">
        <w:tab/>
      </w:r>
      <w:r w:rsidR="007119F7" w:rsidRPr="00F64B27">
        <w:rPr>
          <w:rFonts w:eastAsiaTheme="minorHAnsi"/>
        </w:rPr>
        <w:t xml:space="preserve"> </w:t>
      </w:r>
      <w:r w:rsidR="0013146A" w:rsidRPr="00F64B27">
        <w:rPr>
          <w:rFonts w:eastAsiaTheme="minorHAnsi"/>
        </w:rPr>
        <w:t>M</w:t>
      </w:r>
      <w:r w:rsidR="00893FC9" w:rsidRPr="00F64B27">
        <w:rPr>
          <w:rFonts w:eastAsiaTheme="minorHAnsi"/>
        </w:rPr>
        <w:t xml:space="preserve">icroalgae in </w:t>
      </w:r>
      <w:r w:rsidR="00636F01" w:rsidRPr="00F64B27">
        <w:rPr>
          <w:rFonts w:eastAsiaTheme="minorHAnsi"/>
        </w:rPr>
        <w:t>Hydrothermal Liquefaction</w:t>
      </w:r>
      <w:bookmarkEnd w:id="11"/>
    </w:p>
    <w:p w14:paraId="1C7F6CF5" w14:textId="77777777" w:rsidR="00F64B27" w:rsidRPr="00F64B27" w:rsidRDefault="00F64B27" w:rsidP="00F64B27"/>
    <w:p w14:paraId="1CB3FF81" w14:textId="488AC599" w:rsidR="00636F01" w:rsidRDefault="00C025A7" w:rsidP="004F74AC">
      <w:pPr>
        <w:spacing w:line="480" w:lineRule="auto"/>
        <w:rPr>
          <w:vertAlign w:val="superscript"/>
        </w:rPr>
      </w:pPr>
      <w:r w:rsidRPr="0050633F">
        <w:t>Micr</w:t>
      </w:r>
      <w:r w:rsidR="00F36884" w:rsidRPr="0050633F">
        <w:t xml:space="preserve">oalgae are well suited for HTL. Their small particle size (3-30 </w:t>
      </w:r>
      <w:proofErr w:type="spellStart"/>
      <w:r w:rsidR="00CB308C" w:rsidRPr="00CB308C">
        <w:rPr>
          <w:color w:val="424242"/>
        </w:rPr>
        <w:t>μm</w:t>
      </w:r>
      <w:proofErr w:type="spellEnd"/>
      <w:r w:rsidR="00CB308C" w:rsidRPr="0050633F">
        <w:t xml:space="preserve"> </w:t>
      </w:r>
      <w:r w:rsidRPr="0050633F">
        <w:t>diameter</w:t>
      </w:r>
      <w:r w:rsidR="00F36884" w:rsidRPr="0050633F">
        <w:t xml:space="preserve">) removes the need for grinding, milling or other </w:t>
      </w:r>
      <w:r w:rsidR="003A59FF" w:rsidRPr="0050633F">
        <w:t xml:space="preserve">forms of </w:t>
      </w:r>
      <w:r w:rsidR="00F36884" w:rsidRPr="0050633F">
        <w:t>preprocessing to break down the biomass further</w:t>
      </w:r>
      <w:r w:rsidR="007119F7" w:rsidRPr="0050633F">
        <w:t xml:space="preserve"> </w:t>
      </w:r>
      <w:r w:rsidR="007119F7" w:rsidRPr="0050633F">
        <w:rPr>
          <w:vertAlign w:val="superscript"/>
        </w:rPr>
        <w:t>[18]</w:t>
      </w:r>
      <w:r w:rsidR="00F36884" w:rsidRPr="0050633F">
        <w:t>.</w:t>
      </w:r>
      <w:r w:rsidR="00F36884" w:rsidRPr="0050633F">
        <w:rPr>
          <w:i/>
        </w:rPr>
        <w:t xml:space="preserve"> </w:t>
      </w:r>
      <w:r w:rsidR="007519E3" w:rsidRPr="0050633F">
        <w:t>B</w:t>
      </w:r>
      <w:r w:rsidR="00C45AA6" w:rsidRPr="0050633F">
        <w:t xml:space="preserve">io-oil created from HTL processing of microalgae has </w:t>
      </w:r>
      <w:r w:rsidR="006E73B7" w:rsidRPr="0050633F">
        <w:t xml:space="preserve">a </w:t>
      </w:r>
      <w:r w:rsidR="00472CD9">
        <w:t>large</w:t>
      </w:r>
      <w:r w:rsidR="00197B01">
        <w:t xml:space="preserve"> higher</w:t>
      </w:r>
      <w:r w:rsidR="00197B01" w:rsidRPr="0050633F">
        <w:t xml:space="preserve"> </w:t>
      </w:r>
      <w:r w:rsidR="00C45AA6" w:rsidRPr="0050633F">
        <w:t xml:space="preserve">heating value </w:t>
      </w:r>
      <w:r w:rsidR="009F2D69" w:rsidRPr="0050633F">
        <w:t>because the</w:t>
      </w:r>
      <w:r w:rsidR="00C45AA6" w:rsidRPr="0050633F">
        <w:t xml:space="preserve"> non-lipid components of the microalgae </w:t>
      </w:r>
      <w:r w:rsidR="00955ADF" w:rsidRPr="0050633F">
        <w:t xml:space="preserve">can be </w:t>
      </w:r>
      <w:r w:rsidR="00C45AA6" w:rsidRPr="0050633F">
        <w:t xml:space="preserve">converted into </w:t>
      </w:r>
      <w:r w:rsidR="00F36884" w:rsidRPr="0050633F">
        <w:t>bio-oil</w:t>
      </w:r>
      <w:r w:rsidR="00261586" w:rsidRPr="0034708F">
        <w:t>.</w:t>
      </w:r>
      <w:r w:rsidR="00261586" w:rsidRPr="00991507">
        <w:rPr>
          <w:i/>
        </w:rPr>
        <w:t xml:space="preserve"> </w:t>
      </w:r>
      <w:r w:rsidR="00F36884" w:rsidRPr="0034708F">
        <w:t xml:space="preserve">Dote et </w:t>
      </w:r>
      <w:r w:rsidR="009F4E07" w:rsidRPr="0034708F">
        <w:t>a</w:t>
      </w:r>
      <w:r w:rsidR="00991507" w:rsidRPr="0034708F">
        <w:t>l</w:t>
      </w:r>
      <w:r w:rsidR="00C02648">
        <w:t>.</w:t>
      </w:r>
      <w:r w:rsidR="00F36884" w:rsidRPr="00583784">
        <w:t xml:space="preserve"> </w:t>
      </w:r>
      <w:r w:rsidR="00706242" w:rsidRPr="0050633F">
        <w:t xml:space="preserve">demonstrated this </w:t>
      </w:r>
      <w:r w:rsidR="0060231B" w:rsidRPr="0050633F">
        <w:t>using</w:t>
      </w:r>
      <w:r w:rsidR="008B4A8C" w:rsidRPr="0050633F">
        <w:t xml:space="preserve"> an </w:t>
      </w:r>
      <w:r w:rsidR="00F36884" w:rsidRPr="0050633F">
        <w:t>algal feedstock that contained 50% natural oil</w:t>
      </w:r>
      <w:r w:rsidR="00941924" w:rsidRPr="0050633F">
        <w:t xml:space="preserve"> by mass</w:t>
      </w:r>
      <w:r w:rsidR="0060231B" w:rsidRPr="0050633F">
        <w:t>, then converting</w:t>
      </w:r>
      <w:r w:rsidR="00F549F2" w:rsidRPr="0050633F">
        <w:t xml:space="preserve"> it</w:t>
      </w:r>
      <w:r w:rsidR="00F36884" w:rsidRPr="0050633F">
        <w:t xml:space="preserve"> to a </w:t>
      </w:r>
      <w:r w:rsidR="00941924" w:rsidRPr="0050633F">
        <w:t>bio-oil mixture that contained 64% oil by mass</w:t>
      </w:r>
      <w:r w:rsidR="00B248B3" w:rsidRPr="0050633F">
        <w:t xml:space="preserve"> using HTL with a sodium carbonate catalyst</w:t>
      </w:r>
      <w:r w:rsidR="009912E5" w:rsidRPr="0050633F">
        <w:t xml:space="preserve"> </w:t>
      </w:r>
      <w:r w:rsidR="007119F7" w:rsidRPr="0050633F">
        <w:rPr>
          <w:vertAlign w:val="superscript"/>
        </w:rPr>
        <w:t>[</w:t>
      </w:r>
      <w:r w:rsidR="00261586">
        <w:rPr>
          <w:vertAlign w:val="superscript"/>
        </w:rPr>
        <w:t>14</w:t>
      </w:r>
      <w:r w:rsidR="007119F7" w:rsidRPr="0050633F">
        <w:rPr>
          <w:vertAlign w:val="superscript"/>
        </w:rPr>
        <w:t>]</w:t>
      </w:r>
      <w:r w:rsidR="00B248B3" w:rsidRPr="0050633F">
        <w:t>. Certain catalysts</w:t>
      </w:r>
      <w:r w:rsidR="00941924" w:rsidRPr="0050633F">
        <w:t xml:space="preserve"> </w:t>
      </w:r>
      <w:r w:rsidR="00B248B3" w:rsidRPr="0050633F">
        <w:t xml:space="preserve">have been shown to increase the overall bio-oil yields in small concentrations. However, the use of catalysts </w:t>
      </w:r>
      <w:r w:rsidR="00436C29">
        <w:t>is</w:t>
      </w:r>
      <w:r w:rsidR="0078493F" w:rsidRPr="0050633F">
        <w:t xml:space="preserve"> </w:t>
      </w:r>
      <w:r w:rsidR="00B248B3" w:rsidRPr="0050633F">
        <w:t xml:space="preserve">outside the scope of this </w:t>
      </w:r>
      <w:r w:rsidR="00436C29">
        <w:t>review</w:t>
      </w:r>
      <w:r w:rsidR="00436C29" w:rsidRPr="0050633F">
        <w:t xml:space="preserve"> </w:t>
      </w:r>
      <w:r w:rsidR="00B248B3" w:rsidRPr="0050633F">
        <w:t xml:space="preserve">and </w:t>
      </w:r>
      <w:r w:rsidR="00862942">
        <w:t>is</w:t>
      </w:r>
      <w:r w:rsidR="00B248B3" w:rsidRPr="0050633F">
        <w:t xml:space="preserve"> not mentioned further. </w:t>
      </w:r>
      <w:r w:rsidR="00B6755A" w:rsidRPr="0050633F">
        <w:t xml:space="preserve">The high moisture content of algae is beneficial to the HTL process </w:t>
      </w:r>
      <w:r w:rsidR="009A7985">
        <w:t>because</w:t>
      </w:r>
      <w:r w:rsidR="009A7985" w:rsidRPr="0050633F">
        <w:t xml:space="preserve"> </w:t>
      </w:r>
      <w:r w:rsidR="00B6755A" w:rsidRPr="0050633F">
        <w:t xml:space="preserve">it reduces </w:t>
      </w:r>
      <w:r w:rsidR="00472CD9">
        <w:t>water</w:t>
      </w:r>
      <w:r w:rsidR="00B6755A" w:rsidRPr="0050633F">
        <w:t xml:space="preserve"> input</w:t>
      </w:r>
      <w:r w:rsidR="00472CD9">
        <w:t>s</w:t>
      </w:r>
      <w:r w:rsidR="00B6755A" w:rsidRPr="0050633F">
        <w:t xml:space="preserve">. </w:t>
      </w:r>
      <w:r w:rsidR="00113F6D" w:rsidRPr="0050633F">
        <w:t xml:space="preserve">Using </w:t>
      </w:r>
      <w:r w:rsidR="003946DA" w:rsidRPr="0050633F">
        <w:t>water</w:t>
      </w:r>
      <w:r w:rsidR="00B57A51" w:rsidRPr="0050633F">
        <w:t xml:space="preserve"> as the green solvent</w:t>
      </w:r>
      <w:r w:rsidR="00113F6D" w:rsidRPr="0050633F">
        <w:t xml:space="preserve"> </w:t>
      </w:r>
      <w:r w:rsidR="0018542A" w:rsidRPr="0050633F">
        <w:t xml:space="preserve">allows for </w:t>
      </w:r>
      <w:r w:rsidR="00B40289" w:rsidRPr="0050633F">
        <w:t xml:space="preserve">a </w:t>
      </w:r>
      <w:r w:rsidR="0018542A" w:rsidRPr="0050633F">
        <w:t xml:space="preserve">direct </w:t>
      </w:r>
      <w:r w:rsidR="00B40289" w:rsidRPr="0050633F">
        <w:t>feed</w:t>
      </w:r>
      <w:r w:rsidR="0018542A" w:rsidRPr="0050633F">
        <w:t xml:space="preserve"> of wet biomass</w:t>
      </w:r>
      <w:r w:rsidR="00B40289" w:rsidRPr="0050633F">
        <w:t xml:space="preserve"> into the reactor</w:t>
      </w:r>
      <w:r w:rsidR="0018542A" w:rsidRPr="0050633F">
        <w:t xml:space="preserve"> and bypasses </w:t>
      </w:r>
      <w:r w:rsidR="00383216" w:rsidRPr="0050633F">
        <w:t>an</w:t>
      </w:r>
      <w:r w:rsidR="00013820" w:rsidRPr="0050633F">
        <w:t xml:space="preserve"> expensive heat-</w:t>
      </w:r>
      <w:r w:rsidR="0018542A" w:rsidRPr="0050633F">
        <w:t xml:space="preserve">drying </w:t>
      </w:r>
      <w:r w:rsidR="00013820" w:rsidRPr="0050633F">
        <w:t xml:space="preserve">pretreatment </w:t>
      </w:r>
      <w:r w:rsidR="0018542A" w:rsidRPr="0050633F">
        <w:t>process</w:t>
      </w:r>
      <w:r w:rsidR="007D5BAF">
        <w:t xml:space="preserve"> </w:t>
      </w:r>
      <w:r w:rsidR="007D5BAF">
        <w:rPr>
          <w:vertAlign w:val="superscript"/>
        </w:rPr>
        <w:t>[19]</w:t>
      </w:r>
    </w:p>
    <w:p w14:paraId="725E1CF2" w14:textId="77777777" w:rsidR="00C37CD3" w:rsidRDefault="00C37CD3" w:rsidP="004F74AC">
      <w:pPr>
        <w:spacing w:line="480" w:lineRule="auto"/>
      </w:pPr>
    </w:p>
    <w:p w14:paraId="405DB441" w14:textId="53F364CD" w:rsidR="00636F01" w:rsidRPr="00F64B27" w:rsidRDefault="009D119D" w:rsidP="00F64B27">
      <w:pPr>
        <w:pStyle w:val="Heading3"/>
      </w:pPr>
      <w:bookmarkStart w:id="12" w:name="_Toc477095922"/>
      <w:r w:rsidRPr="00F64B27">
        <w:lastRenderedPageBreak/>
        <w:t>1.3.2</w:t>
      </w:r>
      <w:r w:rsidR="00397E6C" w:rsidRPr="00F64B27">
        <w:tab/>
      </w:r>
      <w:r w:rsidR="00893FC9" w:rsidRPr="00F64B27">
        <w:t xml:space="preserve"> </w:t>
      </w:r>
      <w:r w:rsidR="00E35FA5" w:rsidRPr="00F64B27">
        <w:rPr>
          <w:rStyle w:val="Level3CharChar"/>
          <w:rFonts w:ascii="Times New Roman" w:eastAsiaTheme="majorEastAsia" w:hAnsi="Times New Roman" w:cstheme="majorBidi"/>
          <w:i w:val="0"/>
          <w:iCs w:val="0"/>
          <w:sz w:val="24"/>
          <w:szCs w:val="24"/>
        </w:rPr>
        <w:t>Novel</w:t>
      </w:r>
      <w:r w:rsidR="00C37CD3">
        <w:rPr>
          <w:rStyle w:val="Level3CharChar"/>
          <w:rFonts w:ascii="Times New Roman" w:eastAsiaTheme="majorEastAsia" w:hAnsi="Times New Roman" w:cstheme="majorBidi"/>
          <w:i w:val="0"/>
          <w:iCs w:val="0"/>
          <w:sz w:val="24"/>
          <w:szCs w:val="24"/>
        </w:rPr>
        <w:t xml:space="preserve"> </w:t>
      </w:r>
      <w:r w:rsidR="00893FC9" w:rsidRPr="00F64B27">
        <w:rPr>
          <w:rStyle w:val="Level3CharChar"/>
          <w:rFonts w:ascii="Times New Roman" w:eastAsiaTheme="majorEastAsia" w:hAnsi="Times New Roman" w:cstheme="majorBidi"/>
          <w:i w:val="0"/>
          <w:iCs w:val="0"/>
          <w:sz w:val="24"/>
          <w:szCs w:val="24"/>
        </w:rPr>
        <w:t xml:space="preserve">Sequential Hydrothermal </w:t>
      </w:r>
      <w:r w:rsidR="00636F01" w:rsidRPr="00F64B27">
        <w:rPr>
          <w:rStyle w:val="Level3CharChar"/>
          <w:rFonts w:ascii="Times New Roman" w:eastAsiaTheme="majorEastAsia" w:hAnsi="Times New Roman" w:cstheme="majorBidi"/>
          <w:i w:val="0"/>
          <w:iCs w:val="0"/>
          <w:sz w:val="24"/>
          <w:szCs w:val="24"/>
        </w:rPr>
        <w:t>Liquefaction</w:t>
      </w:r>
      <w:bookmarkEnd w:id="12"/>
      <w:r w:rsidR="00893FC9" w:rsidRPr="00F64B27">
        <w:t xml:space="preserve"> </w:t>
      </w:r>
    </w:p>
    <w:p w14:paraId="5F83A57F" w14:textId="77777777" w:rsidR="00F64B27" w:rsidRPr="00F64B27" w:rsidRDefault="00F64B27" w:rsidP="00F64B27"/>
    <w:p w14:paraId="5510629E" w14:textId="26E7C339" w:rsidR="00325F56" w:rsidRPr="0050633F" w:rsidRDefault="00F14975" w:rsidP="007834BE">
      <w:pPr>
        <w:spacing w:line="480" w:lineRule="auto"/>
      </w:pPr>
      <w:r w:rsidRPr="0050633F">
        <w:t xml:space="preserve">A </w:t>
      </w:r>
      <w:r w:rsidR="00AB30D6" w:rsidRPr="0050633F">
        <w:t>novel</w:t>
      </w:r>
      <w:r w:rsidRPr="0050633F">
        <w:t xml:space="preserve"> type of HTL, sequential hydrothermal liquefaction</w:t>
      </w:r>
      <w:r w:rsidR="00B65404" w:rsidRPr="0050633F">
        <w:t xml:space="preserve"> </w:t>
      </w:r>
      <w:r w:rsidRPr="0050633F">
        <w:t>(SEQHTL)</w:t>
      </w:r>
      <w:r w:rsidR="009145B8" w:rsidRPr="0050633F">
        <w:t>,</w:t>
      </w:r>
      <w:r w:rsidRPr="0050633F">
        <w:t xml:space="preserve"> was developed at Washington State University in 2012</w:t>
      </w:r>
      <w:r w:rsidR="000F21D1">
        <w:t>.</w:t>
      </w:r>
      <w:r w:rsidR="009912E5" w:rsidRPr="0050633F">
        <w:t xml:space="preserve"> </w:t>
      </w:r>
      <w:r w:rsidRPr="0050633F">
        <w:t>This two-</w:t>
      </w:r>
      <w:r w:rsidR="00D35D83">
        <w:t>stage</w:t>
      </w:r>
      <w:r w:rsidR="00D35D83" w:rsidRPr="0050633F">
        <w:t xml:space="preserve"> </w:t>
      </w:r>
      <w:r w:rsidRPr="0050633F">
        <w:t>process uses a subcritical water extraction to recover usefu</w:t>
      </w:r>
      <w:r w:rsidR="00EC53A0" w:rsidRPr="0050633F">
        <w:t>l products at a lower temperature</w:t>
      </w:r>
      <w:r w:rsidR="005E1150" w:rsidRPr="0050633F">
        <w:t xml:space="preserve"> (160 C</w:t>
      </w:r>
      <w:r w:rsidR="005E1150" w:rsidRPr="0050633F">
        <w:rPr>
          <w:color w:val="1A1A1A"/>
        </w:rPr>
        <w:t>°</w:t>
      </w:r>
      <w:r w:rsidR="00EC53A0" w:rsidRPr="0050633F">
        <w:t>)</w:t>
      </w:r>
      <w:r w:rsidRPr="0050633F">
        <w:t xml:space="preserve"> </w:t>
      </w:r>
      <w:r w:rsidR="0036173D">
        <w:t xml:space="preserve">and </w:t>
      </w:r>
      <w:r w:rsidRPr="0050633F">
        <w:t xml:space="preserve">then uses a higher temperature HTL </w:t>
      </w:r>
      <w:r w:rsidR="0036173D" w:rsidRPr="0050633F">
        <w:t>(240 C</w:t>
      </w:r>
      <w:r w:rsidR="0036173D" w:rsidRPr="0050633F">
        <w:rPr>
          <w:color w:val="1A1A1A"/>
        </w:rPr>
        <w:t>°</w:t>
      </w:r>
      <w:r w:rsidR="0036173D" w:rsidRPr="0050633F">
        <w:t>)</w:t>
      </w:r>
      <w:r w:rsidR="0036173D">
        <w:t xml:space="preserve"> </w:t>
      </w:r>
      <w:r w:rsidRPr="0050633F">
        <w:t>to extract the bio-oil from the remaining biomass</w:t>
      </w:r>
      <w:r w:rsidR="000F21D1">
        <w:t xml:space="preserve"> </w:t>
      </w:r>
      <w:r w:rsidR="000F21D1" w:rsidRPr="0050633F">
        <w:rPr>
          <w:vertAlign w:val="superscript"/>
        </w:rPr>
        <w:t>[20]</w:t>
      </w:r>
      <w:r w:rsidR="000F21D1" w:rsidRPr="0050633F">
        <w:t>.</w:t>
      </w:r>
      <w:r w:rsidR="001657A0" w:rsidRPr="0050633F">
        <w:t xml:space="preserve"> The first </w:t>
      </w:r>
      <w:r w:rsidR="00D35D83">
        <w:t>stage</w:t>
      </w:r>
      <w:r w:rsidR="00D35D83" w:rsidRPr="0050633F">
        <w:t xml:space="preserve"> </w:t>
      </w:r>
      <w:r w:rsidR="001657A0" w:rsidRPr="0050633F">
        <w:t xml:space="preserve">at a lower temperature serves to </w:t>
      </w:r>
      <w:r w:rsidR="00444509" w:rsidRPr="0050633F">
        <w:t>break down the algal cell wall, r</w:t>
      </w:r>
      <w:r w:rsidR="00D36EB3" w:rsidRPr="0050633F">
        <w:t>equiring a much lower energy inp</w:t>
      </w:r>
      <w:r w:rsidR="00444509" w:rsidRPr="0050633F">
        <w:t xml:space="preserve">ut in the second </w:t>
      </w:r>
      <w:r w:rsidR="00D35D83">
        <w:t>stage</w:t>
      </w:r>
      <w:r w:rsidR="00D35D83" w:rsidRPr="0050633F">
        <w:t xml:space="preserve"> </w:t>
      </w:r>
      <w:r w:rsidR="00444509" w:rsidRPr="0050633F">
        <w:t xml:space="preserve">to achieve </w:t>
      </w:r>
      <w:r w:rsidR="00636F01" w:rsidRPr="0050633F">
        <w:t>a</w:t>
      </w:r>
      <w:r w:rsidR="002E06DB" w:rsidRPr="0050633F">
        <w:t xml:space="preserve"> similar</w:t>
      </w:r>
      <w:r w:rsidR="00444509" w:rsidRPr="0050633F">
        <w:t xml:space="preserve"> bio-oil yield compared to conventional HTL. This vastly reduces the overall energy input</w:t>
      </w:r>
      <w:r w:rsidR="00D35D83">
        <w:t xml:space="preserve"> during production</w:t>
      </w:r>
      <w:r w:rsidR="00444509" w:rsidRPr="0050633F">
        <w:t xml:space="preserve">. </w:t>
      </w:r>
      <w:r w:rsidR="00D35D83">
        <w:t>Carbohydrate removal</w:t>
      </w:r>
      <w:r w:rsidR="005A2832" w:rsidRPr="0050633F">
        <w:t xml:space="preserve"> in the first stage increases contact between the lipids and</w:t>
      </w:r>
      <w:r w:rsidR="007119F7" w:rsidRPr="0050633F">
        <w:t xml:space="preserve"> the water in the second stage</w:t>
      </w:r>
      <w:r w:rsidR="0036173D">
        <w:t>,</w:t>
      </w:r>
      <w:r w:rsidR="007119F7" w:rsidRPr="0050633F">
        <w:t xml:space="preserve"> </w:t>
      </w:r>
      <w:r w:rsidR="0008367B" w:rsidRPr="0050633F">
        <w:t xml:space="preserve">further </w:t>
      </w:r>
      <w:r w:rsidR="005A2832" w:rsidRPr="0050633F">
        <w:t xml:space="preserve">improving the overall </w:t>
      </w:r>
      <w:r w:rsidR="0036173D">
        <w:t xml:space="preserve">bio-oil </w:t>
      </w:r>
      <w:r w:rsidR="005A2832" w:rsidRPr="0050633F">
        <w:t>yield</w:t>
      </w:r>
      <w:r w:rsidR="00672F71" w:rsidRPr="0050633F">
        <w:t>. T</w:t>
      </w:r>
      <w:r w:rsidR="00444509" w:rsidRPr="0050633F">
        <w:t xml:space="preserve">he first </w:t>
      </w:r>
      <w:r w:rsidR="00994C1E">
        <w:t>stage</w:t>
      </w:r>
      <w:r w:rsidR="00444509" w:rsidRPr="0050633F">
        <w:t xml:space="preserve"> creates </w:t>
      </w:r>
      <w:r w:rsidR="00EC53A0" w:rsidRPr="0050633F">
        <w:t xml:space="preserve">a primary </w:t>
      </w:r>
      <w:r w:rsidR="00D35D83">
        <w:t>aqueous co-product</w:t>
      </w:r>
      <w:r w:rsidR="00D35D83" w:rsidRPr="0050633F">
        <w:t xml:space="preserve"> </w:t>
      </w:r>
      <w:r w:rsidR="00826357" w:rsidRPr="0050633F">
        <w:t>(PAC</w:t>
      </w:r>
      <w:r w:rsidR="00EC53A0" w:rsidRPr="0050633F">
        <w:t xml:space="preserve">P) as an additional product compared to conventional HTL </w:t>
      </w:r>
      <w:r w:rsidR="001C3F41" w:rsidRPr="0050633F">
        <w:rPr>
          <w:vertAlign w:val="superscript"/>
        </w:rPr>
        <w:t>[</w:t>
      </w:r>
      <w:r w:rsidR="009912E5" w:rsidRPr="0050633F">
        <w:rPr>
          <w:vertAlign w:val="superscript"/>
        </w:rPr>
        <w:t>21</w:t>
      </w:r>
      <w:r w:rsidR="001C3F41" w:rsidRPr="0050633F">
        <w:rPr>
          <w:vertAlign w:val="superscript"/>
        </w:rPr>
        <w:t>]</w:t>
      </w:r>
      <w:r w:rsidR="001C3F41" w:rsidRPr="0050633F">
        <w:t>.</w:t>
      </w:r>
    </w:p>
    <w:p w14:paraId="11C492D1" w14:textId="2E6168D2" w:rsidR="003B7240" w:rsidRPr="00F64B27" w:rsidRDefault="00636F01" w:rsidP="00F64B27">
      <w:pPr>
        <w:pStyle w:val="Heading2"/>
      </w:pPr>
      <w:bookmarkStart w:id="13" w:name="_Toc477095923"/>
      <w:r w:rsidRPr="00F64B27">
        <w:t>1</w:t>
      </w:r>
      <w:r w:rsidR="001C3F41" w:rsidRPr="00F64B27">
        <w:t xml:space="preserve">.4 </w:t>
      </w:r>
      <w:r w:rsidR="001C3F41" w:rsidRPr="00F64B27">
        <w:tab/>
      </w:r>
      <w:r w:rsidR="00D9064D" w:rsidRPr="00F64B27">
        <w:rPr>
          <w:rStyle w:val="Level2Char"/>
          <w:rFonts w:ascii="Times New Roman" w:eastAsiaTheme="minorHAnsi" w:hAnsi="Times New Roman" w:cstheme="majorBidi"/>
          <w:smallCaps w:val="0"/>
          <w:color w:val="000000" w:themeColor="text1"/>
          <w:sz w:val="26"/>
          <w:szCs w:val="26"/>
        </w:rPr>
        <w:t>Primary Aqueous Co-Product</w:t>
      </w:r>
      <w:r w:rsidR="00F64B27">
        <w:rPr>
          <w:rStyle w:val="Level2Char"/>
          <w:rFonts w:ascii="Times New Roman" w:eastAsiaTheme="minorHAnsi" w:hAnsi="Times New Roman" w:cstheme="majorBidi"/>
          <w:smallCaps w:val="0"/>
          <w:color w:val="000000" w:themeColor="text1"/>
          <w:sz w:val="26"/>
          <w:szCs w:val="26"/>
        </w:rPr>
        <w:t xml:space="preserve"> R</w:t>
      </w:r>
      <w:r w:rsidR="00F64B27" w:rsidRPr="00F64B27">
        <w:rPr>
          <w:rStyle w:val="Level2Char"/>
          <w:rFonts w:ascii="Times New Roman" w:eastAsiaTheme="minorHAnsi" w:hAnsi="Times New Roman" w:cstheme="majorBidi"/>
          <w:smallCaps w:val="0"/>
          <w:color w:val="000000" w:themeColor="text1"/>
          <w:sz w:val="26"/>
          <w:szCs w:val="26"/>
        </w:rPr>
        <w:t>ecycling</w:t>
      </w:r>
      <w:bookmarkEnd w:id="13"/>
    </w:p>
    <w:p w14:paraId="6ADEF7E0" w14:textId="77777777" w:rsidR="00D9064D" w:rsidRPr="0050633F" w:rsidRDefault="00D9064D" w:rsidP="00D9064D">
      <w:pPr>
        <w:widowControl w:val="0"/>
        <w:autoSpaceDE w:val="0"/>
        <w:autoSpaceDN w:val="0"/>
        <w:adjustRightInd w:val="0"/>
        <w:spacing w:line="280" w:lineRule="atLeast"/>
      </w:pPr>
    </w:p>
    <w:p w14:paraId="54D5EB99" w14:textId="3D6CF80E" w:rsidR="00122454" w:rsidRPr="0050633F" w:rsidRDefault="00FC4293" w:rsidP="004F74AC">
      <w:pPr>
        <w:spacing w:line="480" w:lineRule="auto"/>
      </w:pPr>
      <w:r w:rsidRPr="0050633F">
        <w:t xml:space="preserve">The novelty of </w:t>
      </w:r>
      <w:r w:rsidR="00826357" w:rsidRPr="0050633F">
        <w:t>SEQ</w:t>
      </w:r>
      <w:r w:rsidRPr="0050633F">
        <w:t xml:space="preserve">HTL makes extensive characterization of the </w:t>
      </w:r>
      <w:r w:rsidR="00C070BB" w:rsidRPr="0050633F">
        <w:t>PAC</w:t>
      </w:r>
      <w:r w:rsidR="00A2556F" w:rsidRPr="0050633F">
        <w:t>P</w:t>
      </w:r>
      <w:r w:rsidRPr="0050633F">
        <w:t xml:space="preserve"> a relatively unexplored area of study. The first </w:t>
      </w:r>
      <w:r w:rsidR="00994C1E">
        <w:t>stage</w:t>
      </w:r>
      <w:r w:rsidRPr="0050633F">
        <w:t xml:space="preserve"> at lower temperature</w:t>
      </w:r>
      <w:r w:rsidR="00BA5023" w:rsidRPr="0050633F">
        <w:t>s</w:t>
      </w:r>
      <w:r w:rsidRPr="0050633F">
        <w:t xml:space="preserve"> removes some of the carbohydrate and protein components prior to their conversion to toxic compounds </w:t>
      </w:r>
      <w:r w:rsidR="0039516D" w:rsidRPr="0050633F">
        <w:rPr>
          <w:vertAlign w:val="superscript"/>
        </w:rPr>
        <w:t>[</w:t>
      </w:r>
      <w:r w:rsidR="009912E5" w:rsidRPr="0050633F">
        <w:rPr>
          <w:vertAlign w:val="superscript"/>
        </w:rPr>
        <w:t>22</w:t>
      </w:r>
      <w:r w:rsidR="0039516D" w:rsidRPr="0050633F">
        <w:rPr>
          <w:vertAlign w:val="superscript"/>
        </w:rPr>
        <w:t>]</w:t>
      </w:r>
      <w:r w:rsidR="001C3F41" w:rsidRPr="0050633F">
        <w:t xml:space="preserve">. </w:t>
      </w:r>
      <w:r w:rsidR="000C63C5" w:rsidRPr="0050633F">
        <w:t>It could be conjectured that with these toxic compounds in</w:t>
      </w:r>
      <w:r w:rsidR="00C436B4" w:rsidRPr="0050633F">
        <w:t xml:space="preserve"> lower concentrations in the PAC</w:t>
      </w:r>
      <w:r w:rsidR="000C63C5" w:rsidRPr="0050633F">
        <w:t xml:space="preserve">P, the potential for direct nutrient recycling may be greater. Direct nutrient recycling </w:t>
      </w:r>
      <w:r w:rsidR="00C436B4" w:rsidRPr="0050633F">
        <w:t>of the AC</w:t>
      </w:r>
      <w:r w:rsidR="000C63C5" w:rsidRPr="0050633F">
        <w:t xml:space="preserve">P is another benefit of using microalgae as a feedstock at the commercial level. </w:t>
      </w:r>
      <w:r w:rsidR="00B70E50" w:rsidRPr="0050633F">
        <w:t xml:space="preserve">To </w:t>
      </w:r>
      <w:r w:rsidR="000C63C5" w:rsidRPr="0050633F">
        <w:t xml:space="preserve">reduce the overall inputs of a hypothetical commercial reactor, the </w:t>
      </w:r>
      <w:r w:rsidR="00E86365" w:rsidRPr="0050633F">
        <w:t xml:space="preserve">nutrients in the </w:t>
      </w:r>
      <w:r w:rsidR="00B36A59" w:rsidRPr="0050633F">
        <w:t>P</w:t>
      </w:r>
      <w:r w:rsidR="00E86365" w:rsidRPr="0050633F">
        <w:t>AC</w:t>
      </w:r>
      <w:r w:rsidR="000C63C5" w:rsidRPr="0050633F">
        <w:t>P could</w:t>
      </w:r>
      <w:r w:rsidR="00F77AE1" w:rsidRPr="0050633F">
        <w:t xml:space="preserve"> be used to grow more feedstock</w:t>
      </w:r>
      <w:r w:rsidR="0083762F">
        <w:t>,</w:t>
      </w:r>
      <w:r w:rsidR="00F77AE1" w:rsidRPr="0050633F">
        <w:t xml:space="preserve"> thus</w:t>
      </w:r>
      <w:r w:rsidR="000C63C5" w:rsidRPr="0050633F">
        <w:t xml:space="preserve"> improving the efficiency of the p</w:t>
      </w:r>
      <w:r w:rsidR="0083762F">
        <w:t>rocess</w:t>
      </w:r>
      <w:r w:rsidR="000C63C5" w:rsidRPr="0050633F">
        <w:t xml:space="preserve">. </w:t>
      </w:r>
      <w:r w:rsidR="00B35F9B" w:rsidRPr="0050633F">
        <w:t>S</w:t>
      </w:r>
      <w:r w:rsidR="00BD4517" w:rsidRPr="0050633F">
        <w:t>ignificant reserves of usable nitrogen, phosphorus</w:t>
      </w:r>
      <w:r w:rsidR="00DC063E" w:rsidRPr="0050633F">
        <w:t xml:space="preserve"> and organic carbon</w:t>
      </w:r>
      <w:r w:rsidR="0083762F">
        <w:t>,</w:t>
      </w:r>
      <w:r w:rsidR="00BD4517" w:rsidRPr="0050633F">
        <w:t xml:space="preserve"> as well as micronutrients </w:t>
      </w:r>
      <w:r w:rsidR="00B549ED" w:rsidRPr="0050633F">
        <w:t>such as</w:t>
      </w:r>
      <w:r w:rsidR="00BD4517" w:rsidRPr="0050633F">
        <w:t xml:space="preserve"> K, Fe, Ca and Mg</w:t>
      </w:r>
      <w:r w:rsidR="0083762F">
        <w:t>,</w:t>
      </w:r>
      <w:r w:rsidR="000C4E18" w:rsidRPr="0050633F">
        <w:t xml:space="preserve"> </w:t>
      </w:r>
      <w:r w:rsidR="00B35F9B" w:rsidRPr="0050633F">
        <w:t xml:space="preserve">exist </w:t>
      </w:r>
      <w:r w:rsidR="000C4E18" w:rsidRPr="0050633F">
        <w:t>in conventional ACP</w:t>
      </w:r>
      <w:r w:rsidR="00932680" w:rsidRPr="0050633F">
        <w:t xml:space="preserve"> </w:t>
      </w:r>
      <w:r w:rsidR="00B549ED" w:rsidRPr="0050633F">
        <w:rPr>
          <w:vertAlign w:val="superscript"/>
        </w:rPr>
        <w:t>[</w:t>
      </w:r>
      <w:r w:rsidR="00932680" w:rsidRPr="0050633F">
        <w:rPr>
          <w:vertAlign w:val="superscript"/>
        </w:rPr>
        <w:t>23</w:t>
      </w:r>
      <w:r w:rsidR="00B549ED" w:rsidRPr="0050633F">
        <w:rPr>
          <w:vertAlign w:val="superscript"/>
        </w:rPr>
        <w:t>]</w:t>
      </w:r>
      <w:r w:rsidR="00B549ED" w:rsidRPr="0050633F">
        <w:t>. P</w:t>
      </w:r>
      <w:r w:rsidR="00B35F9B" w:rsidRPr="0050633F">
        <w:t xml:space="preserve">revious work by </w:t>
      </w:r>
      <w:r w:rsidR="004E2585" w:rsidRPr="0050633F">
        <w:rPr>
          <w:color w:val="232323"/>
        </w:rPr>
        <w:t>Jena et al.</w:t>
      </w:r>
      <w:r w:rsidR="00B35F9B" w:rsidRPr="0050633F">
        <w:rPr>
          <w:color w:val="232323"/>
        </w:rPr>
        <w:t xml:space="preserve"> </w:t>
      </w:r>
      <w:r w:rsidR="00B1318F" w:rsidRPr="0050633F">
        <w:rPr>
          <w:color w:val="232323"/>
        </w:rPr>
        <w:t>demonstrated</w:t>
      </w:r>
      <w:r w:rsidR="00B35F9B" w:rsidRPr="0050633F">
        <w:rPr>
          <w:color w:val="232323"/>
        </w:rPr>
        <w:t xml:space="preserve"> </w:t>
      </w:r>
      <w:r w:rsidR="005B3D88">
        <w:rPr>
          <w:color w:val="232323"/>
        </w:rPr>
        <w:t xml:space="preserve">that at least tenfold dilutions </w:t>
      </w:r>
      <w:r w:rsidR="00B35F9B" w:rsidRPr="0050633F">
        <w:rPr>
          <w:color w:val="232323"/>
        </w:rPr>
        <w:t xml:space="preserve">are needed to cultivate </w:t>
      </w:r>
      <w:r w:rsidR="00746F32">
        <w:rPr>
          <w:color w:val="232323"/>
        </w:rPr>
        <w:t>microalgae</w:t>
      </w:r>
      <w:r w:rsidR="00746F32" w:rsidRPr="0050633F">
        <w:rPr>
          <w:color w:val="232323"/>
        </w:rPr>
        <w:t xml:space="preserve"> </w:t>
      </w:r>
      <w:r w:rsidR="00B35F9B" w:rsidRPr="0050633F">
        <w:rPr>
          <w:color w:val="232323"/>
        </w:rPr>
        <w:t xml:space="preserve">in the ACP from conventional HTL due to </w:t>
      </w:r>
      <w:r w:rsidR="00442329">
        <w:rPr>
          <w:color w:val="232323"/>
        </w:rPr>
        <w:t>its</w:t>
      </w:r>
      <w:r w:rsidR="00436C29" w:rsidRPr="0050633F">
        <w:rPr>
          <w:color w:val="232323"/>
        </w:rPr>
        <w:t xml:space="preserve"> </w:t>
      </w:r>
      <w:r w:rsidR="00B35F9B" w:rsidRPr="0050633F">
        <w:rPr>
          <w:color w:val="232323"/>
        </w:rPr>
        <w:t>toxicity</w:t>
      </w:r>
      <w:r w:rsidR="00436C29">
        <w:rPr>
          <w:color w:val="232323"/>
        </w:rPr>
        <w:t xml:space="preserve"> </w:t>
      </w:r>
      <w:r w:rsidR="00B549ED" w:rsidRPr="0050633F">
        <w:rPr>
          <w:vertAlign w:val="superscript"/>
        </w:rPr>
        <w:t>[</w:t>
      </w:r>
      <w:r w:rsidR="00577AB8">
        <w:rPr>
          <w:vertAlign w:val="superscript"/>
        </w:rPr>
        <w:t>18</w:t>
      </w:r>
      <w:r w:rsidR="00B549ED" w:rsidRPr="0050633F">
        <w:rPr>
          <w:vertAlign w:val="superscript"/>
        </w:rPr>
        <w:t>]</w:t>
      </w:r>
      <w:r w:rsidR="00D40370" w:rsidRPr="0050633F">
        <w:t xml:space="preserve">. </w:t>
      </w:r>
      <w:r w:rsidR="00BD4517" w:rsidRPr="0050633F">
        <w:t xml:space="preserve">The goal of this </w:t>
      </w:r>
      <w:r w:rsidR="00B9392D">
        <w:lastRenderedPageBreak/>
        <w:t>research</w:t>
      </w:r>
      <w:r w:rsidR="00B9392D" w:rsidRPr="0050633F">
        <w:t xml:space="preserve"> </w:t>
      </w:r>
      <w:r w:rsidR="00B9392D">
        <w:t>wa</w:t>
      </w:r>
      <w:r w:rsidR="00BD4517" w:rsidRPr="0050633F">
        <w:t xml:space="preserve">s to </w:t>
      </w:r>
      <w:r w:rsidR="004A0405" w:rsidRPr="0050633F">
        <w:t>determine</w:t>
      </w:r>
      <w:r w:rsidR="00932680" w:rsidRPr="0050633F">
        <w:t xml:space="preserve"> the degree to which </w:t>
      </w:r>
      <w:r w:rsidR="004C6FF0" w:rsidRPr="0050633F">
        <w:t>PAC</w:t>
      </w:r>
      <w:r w:rsidR="004A0405" w:rsidRPr="0050633F">
        <w:t xml:space="preserve">P must be diluted </w:t>
      </w:r>
      <w:r w:rsidR="00753A5C" w:rsidRPr="0050633F">
        <w:t xml:space="preserve">for </w:t>
      </w:r>
      <w:r w:rsidR="00932680" w:rsidRPr="0050633F">
        <w:t>optimization</w:t>
      </w:r>
      <w:r w:rsidR="00753A5C" w:rsidRPr="0050633F">
        <w:t xml:space="preserve"> as a </w:t>
      </w:r>
      <w:r w:rsidR="00130B5E" w:rsidRPr="0050633F">
        <w:t xml:space="preserve">microalgae </w:t>
      </w:r>
      <w:r w:rsidR="002B66E7" w:rsidRPr="0050633F">
        <w:t>cultivation</w:t>
      </w:r>
      <w:r w:rsidR="00753A5C" w:rsidRPr="0050633F">
        <w:t xml:space="preserve"> media</w:t>
      </w:r>
      <w:r w:rsidR="00130B5E" w:rsidRPr="0050633F">
        <w:t xml:space="preserve"> </w:t>
      </w:r>
      <w:r w:rsidR="004C6FF0" w:rsidRPr="0050633F">
        <w:t xml:space="preserve">and to </w:t>
      </w:r>
      <w:r w:rsidR="00130B5E" w:rsidRPr="0050633F">
        <w:t>measure the toxicity and</w:t>
      </w:r>
      <w:r w:rsidR="00030032" w:rsidRPr="0050633F">
        <w:t xml:space="preserve"> </w:t>
      </w:r>
      <w:r w:rsidR="00130B5E" w:rsidRPr="0050633F">
        <w:t xml:space="preserve">nutrient reserves </w:t>
      </w:r>
      <w:r w:rsidR="004C6FF0" w:rsidRPr="0050633F">
        <w:t>in the PAC</w:t>
      </w:r>
      <w:r w:rsidR="00F1403B" w:rsidRPr="0050633F">
        <w:t xml:space="preserve">P to </w:t>
      </w:r>
      <w:r w:rsidR="00130B5E" w:rsidRPr="0050633F">
        <w:t xml:space="preserve">determine </w:t>
      </w:r>
      <w:r w:rsidR="00A72A00" w:rsidRPr="0050633F">
        <w:t xml:space="preserve">the viability of a hypothetical SEQHTL plant with </w:t>
      </w:r>
      <w:r w:rsidR="00E30330">
        <w:t>reduced</w:t>
      </w:r>
      <w:r w:rsidR="00E30330" w:rsidRPr="0050633F">
        <w:t xml:space="preserve"> </w:t>
      </w:r>
      <w:r w:rsidR="00A72A00" w:rsidRPr="0050633F">
        <w:t xml:space="preserve">water and fertilizer inputs. </w:t>
      </w:r>
    </w:p>
    <w:p w14:paraId="53C78480" w14:textId="2AE4B6B5" w:rsidR="00C70FA7" w:rsidRDefault="000E1E72" w:rsidP="00D25467">
      <w:pPr>
        <w:pStyle w:val="Heading1"/>
      </w:pPr>
      <w:bookmarkStart w:id="14" w:name="_Toc477095924"/>
      <w:r w:rsidRPr="0050633F">
        <w:t xml:space="preserve">2. </w:t>
      </w:r>
      <w:r w:rsidR="00C70FA7" w:rsidRPr="00D25467">
        <w:t>Materials and Methods</w:t>
      </w:r>
      <w:bookmarkEnd w:id="14"/>
    </w:p>
    <w:p w14:paraId="614CC68C" w14:textId="77777777" w:rsidR="00D7067F" w:rsidRPr="00D7067F" w:rsidRDefault="00D7067F" w:rsidP="00D7067F"/>
    <w:p w14:paraId="28330662" w14:textId="20652960" w:rsidR="00C70FA7" w:rsidRDefault="00C70FA7" w:rsidP="00DF50A3">
      <w:pPr>
        <w:pStyle w:val="Heading2"/>
        <w:rPr>
          <w:rStyle w:val="Level2Char"/>
          <w:rFonts w:eastAsiaTheme="minorHAnsi"/>
        </w:rPr>
      </w:pPr>
      <w:bookmarkStart w:id="15" w:name="_Toc477095925"/>
      <w:r w:rsidRPr="0050633F">
        <w:t>2.1</w:t>
      </w:r>
      <w:r w:rsidRPr="0050633F">
        <w:tab/>
      </w:r>
      <w:r w:rsidR="00DF50A3">
        <w:t>Primary Aqueous Co-Product Production</w:t>
      </w:r>
      <w:bookmarkEnd w:id="15"/>
      <w:r w:rsidR="00DF50A3">
        <w:t xml:space="preserve"> </w:t>
      </w:r>
      <w:r w:rsidR="00DF50A3" w:rsidRPr="0034708F">
        <w:rPr>
          <w:rStyle w:val="Level2Char"/>
          <w:rFonts w:eastAsiaTheme="minorHAnsi"/>
        </w:rPr>
        <w:t xml:space="preserve"> </w:t>
      </w:r>
    </w:p>
    <w:p w14:paraId="796A5DF6" w14:textId="77777777" w:rsidR="00D7067F" w:rsidRPr="00D7067F" w:rsidRDefault="00D7067F" w:rsidP="00D7067F"/>
    <w:p w14:paraId="3AED5588" w14:textId="22E941D4" w:rsidR="00C70FA7" w:rsidRDefault="00C70FA7" w:rsidP="00C70FA7">
      <w:pPr>
        <w:spacing w:line="480" w:lineRule="auto"/>
      </w:pPr>
      <w:r w:rsidRPr="0050633F">
        <w:t xml:space="preserve">Powdered </w:t>
      </w:r>
      <w:r w:rsidRPr="0050633F">
        <w:rPr>
          <w:i/>
        </w:rPr>
        <w:t>Chlorella vulgaris</w:t>
      </w:r>
      <w:r w:rsidRPr="0050633F">
        <w:t xml:space="preserve"> was purchased from Shaanxi </w:t>
      </w:r>
      <w:proofErr w:type="spellStart"/>
      <w:r w:rsidRPr="0050633F">
        <w:t>Guanjie</w:t>
      </w:r>
      <w:proofErr w:type="spellEnd"/>
      <w:r w:rsidRPr="0050633F">
        <w:t xml:space="preserve"> Technology Co. as a feedstock</w:t>
      </w:r>
      <w:r w:rsidRPr="0050633F">
        <w:rPr>
          <w:i/>
        </w:rPr>
        <w:t xml:space="preserve">. </w:t>
      </w:r>
      <w:r w:rsidRPr="0050633F">
        <w:t xml:space="preserve">The feedstock was stored at </w:t>
      </w:r>
      <w:r w:rsidR="00C75F20">
        <w:t>-2</w:t>
      </w:r>
      <w:r w:rsidRPr="0050633F">
        <w:t xml:space="preserve">0 C˚ until further use. The primary stage of SEQHTL was carried </w:t>
      </w:r>
      <w:r w:rsidR="00AC16A0" w:rsidRPr="0050633F">
        <w:t xml:space="preserve">out in 60 </w:t>
      </w:r>
      <w:r w:rsidR="00D35D83" w:rsidRPr="0050633F">
        <w:t>m</w:t>
      </w:r>
      <w:r w:rsidR="00D35D83">
        <w:t>L</w:t>
      </w:r>
      <w:r w:rsidR="00B9392D">
        <w:t xml:space="preserve"> </w:t>
      </w:r>
      <w:r w:rsidR="00AC16A0" w:rsidRPr="0050633F">
        <w:t>S</w:t>
      </w:r>
      <w:r w:rsidRPr="0050633F">
        <w:t>wage</w:t>
      </w:r>
      <w:r w:rsidR="00AC16A0" w:rsidRPr="0050633F">
        <w:t>lo</w:t>
      </w:r>
      <w:r w:rsidRPr="0050633F">
        <w:t>k stainless steel reactors. Each reactor contained 36 grams of deionized water and 4 grams of feedstock algae to form a 10% solids content. This solids content was chosen based on work conducted by Chen et al</w:t>
      </w:r>
      <w:r w:rsidR="00C02648">
        <w:t>.</w:t>
      </w:r>
      <w:r w:rsidRPr="0050633F">
        <w:t xml:space="preserve"> demonstrating that bio-oil production at the second stage of SEQHTL is optimized when using this solids con</w:t>
      </w:r>
      <w:r w:rsidR="00AC16A0" w:rsidRPr="0050633F">
        <w:t xml:space="preserve">tent during the first stage </w:t>
      </w:r>
      <w:r w:rsidR="00AC16A0" w:rsidRPr="0050633F">
        <w:rPr>
          <w:vertAlign w:val="superscript"/>
        </w:rPr>
        <w:t>[20]</w:t>
      </w:r>
      <w:r w:rsidR="00AC16A0" w:rsidRPr="0050633F">
        <w:t>.</w:t>
      </w:r>
      <w:r w:rsidRPr="0050633F">
        <w:t xml:space="preserve"> </w:t>
      </w:r>
      <w:r w:rsidR="00AC16A0" w:rsidRPr="0050633F">
        <w:t xml:space="preserve">A </w:t>
      </w:r>
      <w:r w:rsidR="00120908" w:rsidRPr="0050633F">
        <w:t xml:space="preserve">fluidized </w:t>
      </w:r>
      <w:proofErr w:type="spellStart"/>
      <w:r w:rsidR="00120908" w:rsidRPr="0050633F">
        <w:t>sandbath</w:t>
      </w:r>
      <w:proofErr w:type="spellEnd"/>
      <w:r w:rsidR="00120908">
        <w:t xml:space="preserve"> </w:t>
      </w:r>
      <w:r w:rsidR="00B16A0F">
        <w:t>(</w:t>
      </w:r>
      <w:r w:rsidR="0023462A">
        <w:t>SBL-20</w:t>
      </w:r>
      <w:r w:rsidR="00120908">
        <w:t xml:space="preserve">, </w:t>
      </w:r>
      <w:proofErr w:type="spellStart"/>
      <w:r w:rsidR="00120908">
        <w:t>Techne</w:t>
      </w:r>
      <w:proofErr w:type="spellEnd"/>
      <w:r w:rsidR="008B394B">
        <w:t xml:space="preserve"> Calibration, </w:t>
      </w:r>
      <w:r w:rsidR="00B16A0F">
        <w:t>Staffordshire, United Kingdom)</w:t>
      </w:r>
      <w:r w:rsidR="00B16A0F" w:rsidDel="00B16A0F">
        <w:t xml:space="preserve"> </w:t>
      </w:r>
      <w:r w:rsidR="007B1E57">
        <w:t>was used to heat</w:t>
      </w:r>
      <w:r w:rsidRPr="0050633F">
        <w:t xml:space="preserve"> the reactors to 160 C˚ for 20 minutes. These temperatures and residence times have been demonstrated to optimize the residual solids for the second stage of SEQHTL</w:t>
      </w:r>
      <w:r w:rsidR="00311195">
        <w:t>,</w:t>
      </w:r>
      <w:r w:rsidRPr="0050633F">
        <w:rPr>
          <w:i/>
        </w:rPr>
        <w:t xml:space="preserve"> </w:t>
      </w:r>
      <w:r w:rsidRPr="0050633F">
        <w:t>making these conditions ideal in a commercial setting</w:t>
      </w:r>
      <w:r w:rsidR="00B82CD7" w:rsidRPr="0050633F">
        <w:t>.</w:t>
      </w:r>
      <w:r w:rsidR="00CF54AC">
        <w:t xml:space="preserve"> </w:t>
      </w:r>
      <w:r w:rsidRPr="0050633F">
        <w:t>The PACP was separated from the residual solids via centrifugat</w:t>
      </w:r>
      <w:r w:rsidR="00AC16A0" w:rsidRPr="0050633F">
        <w:t xml:space="preserve">ion at 1000 </w:t>
      </w:r>
      <w:r w:rsidR="004D3E71">
        <w:t>rpm</w:t>
      </w:r>
      <w:r w:rsidR="00D35D83">
        <w:t xml:space="preserve"> </w:t>
      </w:r>
      <w:r w:rsidR="00AC16A0" w:rsidRPr="0050633F">
        <w:t xml:space="preserve">for 10 minutes and </w:t>
      </w:r>
      <w:r w:rsidRPr="0050633F">
        <w:t xml:space="preserve">stored for later elemental analysis. Sterility of the PACP could not be guaranteed. Prior to inoculation, the pH of the PACP was raised to 13 using </w:t>
      </w:r>
      <w:proofErr w:type="spellStart"/>
      <w:r w:rsidRPr="0050633F">
        <w:t>NaOH</w:t>
      </w:r>
      <w:proofErr w:type="spellEnd"/>
      <w:r w:rsidRPr="0050633F">
        <w:t xml:space="preserve"> then lowered to </w:t>
      </w:r>
      <w:r w:rsidR="006E2FE1">
        <w:t>seven</w:t>
      </w:r>
      <w:r w:rsidRPr="0050633F">
        <w:t xml:space="preserve"> using HCL for sterilization purposes before being stored at 0 C˚. This process is known as liming </w:t>
      </w:r>
      <w:r w:rsidR="00EF62F8">
        <w:t xml:space="preserve">and </w:t>
      </w:r>
      <w:r w:rsidR="0071566A">
        <w:t xml:space="preserve">was </w:t>
      </w:r>
      <w:r w:rsidR="008F0FBC">
        <w:t>performed</w:t>
      </w:r>
      <w:r w:rsidR="00EF62F8">
        <w:t xml:space="preserve"> on the PACP because it</w:t>
      </w:r>
      <w:r w:rsidR="00EF62F8" w:rsidRPr="0050633F">
        <w:t xml:space="preserve"> </w:t>
      </w:r>
      <w:r w:rsidRPr="0050633F">
        <w:t>has</w:t>
      </w:r>
      <w:r w:rsidR="0071566A">
        <w:t xml:space="preserve"> </w:t>
      </w:r>
      <w:r w:rsidR="00453D1C">
        <w:t>also</w:t>
      </w:r>
      <w:r w:rsidRPr="0050633F">
        <w:t xml:space="preserve"> been demonstrated to reduce the toxicity of certain wastewater streams</w:t>
      </w:r>
      <w:r w:rsidR="00BA4EB3">
        <w:t xml:space="preserve"> </w:t>
      </w:r>
      <w:r w:rsidR="00B82CD7" w:rsidRPr="0050633F">
        <w:rPr>
          <w:vertAlign w:val="superscript"/>
        </w:rPr>
        <w:t>[</w:t>
      </w:r>
      <w:r w:rsidRPr="0050633F">
        <w:rPr>
          <w:vertAlign w:val="superscript"/>
        </w:rPr>
        <w:t>2</w:t>
      </w:r>
      <w:r w:rsidR="00FF2FB2">
        <w:rPr>
          <w:vertAlign w:val="superscript"/>
        </w:rPr>
        <w:t>4</w:t>
      </w:r>
      <w:r w:rsidR="00B82CD7" w:rsidRPr="0050633F">
        <w:rPr>
          <w:vertAlign w:val="superscript"/>
        </w:rPr>
        <w:t>]</w:t>
      </w:r>
      <w:r w:rsidR="00AC16A0" w:rsidRPr="0050633F">
        <w:t>.</w:t>
      </w:r>
    </w:p>
    <w:p w14:paraId="0C1D4FEE" w14:textId="77777777" w:rsidR="00436C29" w:rsidRDefault="00436C29" w:rsidP="00C70FA7">
      <w:pPr>
        <w:spacing w:line="480" w:lineRule="auto"/>
      </w:pPr>
    </w:p>
    <w:p w14:paraId="4D6D3322" w14:textId="77777777" w:rsidR="00436C29" w:rsidRDefault="00436C29" w:rsidP="00C70FA7">
      <w:pPr>
        <w:spacing w:line="480" w:lineRule="auto"/>
      </w:pPr>
    </w:p>
    <w:p w14:paraId="703B0CC0" w14:textId="77777777" w:rsidR="005B3D88" w:rsidRPr="0050633F" w:rsidRDefault="005B3D88" w:rsidP="00C70FA7">
      <w:pPr>
        <w:spacing w:line="480" w:lineRule="auto"/>
      </w:pPr>
    </w:p>
    <w:p w14:paraId="3DF71C78" w14:textId="591A3595" w:rsidR="00C70FA7" w:rsidRDefault="00C70FA7" w:rsidP="00F64B27">
      <w:pPr>
        <w:pStyle w:val="Heading2"/>
      </w:pPr>
      <w:bookmarkStart w:id="16" w:name="_Toc477095926"/>
      <w:r w:rsidRPr="0050633F">
        <w:lastRenderedPageBreak/>
        <w:t xml:space="preserve">2.2 </w:t>
      </w:r>
      <w:r w:rsidR="00AC16A0" w:rsidRPr="0050633F">
        <w:tab/>
      </w:r>
      <w:r w:rsidRPr="0050633F">
        <w:t>Algae Cultivation</w:t>
      </w:r>
      <w:bookmarkEnd w:id="16"/>
    </w:p>
    <w:p w14:paraId="77B776E5" w14:textId="77777777" w:rsidR="00F64B27" w:rsidRPr="00F64B27" w:rsidRDefault="00F64B27" w:rsidP="00F64B27"/>
    <w:p w14:paraId="05887B04" w14:textId="52E02A9D" w:rsidR="00C70FA7" w:rsidRPr="0050633F" w:rsidRDefault="00C70FA7" w:rsidP="00C70FA7">
      <w:pPr>
        <w:spacing w:line="480" w:lineRule="auto"/>
      </w:pPr>
      <w:r w:rsidRPr="0050633F">
        <w:t xml:space="preserve">The algae strain used in this experiment was </w:t>
      </w:r>
      <w:r w:rsidRPr="0050633F">
        <w:rPr>
          <w:i/>
        </w:rPr>
        <w:t>Chlorella</w:t>
      </w:r>
      <w:r w:rsidRPr="0050633F">
        <w:t xml:space="preserve"> </w:t>
      </w:r>
      <w:r w:rsidRPr="0050633F">
        <w:rPr>
          <w:i/>
        </w:rPr>
        <w:t xml:space="preserve">vulgaris </w:t>
      </w:r>
      <w:r w:rsidR="00063743">
        <w:t>(S</w:t>
      </w:r>
      <w:r w:rsidR="001E0560">
        <w:t>train N</w:t>
      </w:r>
      <w:r w:rsidRPr="0050633F">
        <w:t xml:space="preserve">o. 2714) obtained from the Culture Collection of Algae at </w:t>
      </w:r>
      <w:r w:rsidR="00311195">
        <w:t xml:space="preserve">the </w:t>
      </w:r>
      <w:r w:rsidRPr="0050633F">
        <w:t xml:space="preserve">University of Texas, Austin (Austin, TX, USA). </w:t>
      </w:r>
    </w:p>
    <w:p w14:paraId="5FE3F170" w14:textId="62E5ABA6" w:rsidR="00C70FA7" w:rsidRPr="00EB348E" w:rsidRDefault="00C70FA7" w:rsidP="00EB348E">
      <w:pPr>
        <w:pStyle w:val="Heading3"/>
      </w:pPr>
      <w:bookmarkStart w:id="17" w:name="_Toc477095927"/>
      <w:r w:rsidRPr="00EB348E">
        <w:t xml:space="preserve">2.2.1 </w:t>
      </w:r>
      <w:r w:rsidR="000D0EE5" w:rsidRPr="00EB348E">
        <w:tab/>
      </w:r>
      <w:r w:rsidRPr="00EB348E">
        <w:t>Growth Media</w:t>
      </w:r>
      <w:bookmarkEnd w:id="17"/>
    </w:p>
    <w:p w14:paraId="69FF06DF" w14:textId="77777777" w:rsidR="00F64B27" w:rsidRPr="00F64B27" w:rsidRDefault="00F64B27" w:rsidP="00F64B27"/>
    <w:p w14:paraId="379BCA65" w14:textId="1FF6FDA3" w:rsidR="000E1E72" w:rsidRPr="0050633F" w:rsidRDefault="00C70FA7" w:rsidP="00C70FA7">
      <w:pPr>
        <w:spacing w:line="480" w:lineRule="auto"/>
      </w:pPr>
      <w:r w:rsidRPr="0050633F">
        <w:t>A modified Bristol’s medium composed of 0.75 g/L NaNO</w:t>
      </w:r>
      <w:r w:rsidRPr="0050633F">
        <w:rPr>
          <w:vertAlign w:val="subscript"/>
        </w:rPr>
        <w:t>3</w:t>
      </w:r>
      <w:r w:rsidRPr="0050633F">
        <w:t>, 0.025 g/L CaCl</w:t>
      </w:r>
      <w:r w:rsidRPr="0050633F">
        <w:rPr>
          <w:vertAlign w:val="subscript"/>
        </w:rPr>
        <w:t>2</w:t>
      </w:r>
      <w:r w:rsidRPr="0050633F">
        <w:rPr>
          <w:color w:val="232323"/>
        </w:rPr>
        <w:t>·4H</w:t>
      </w:r>
      <w:r w:rsidRPr="0050633F">
        <w:rPr>
          <w:color w:val="232323"/>
          <w:vertAlign w:val="subscript"/>
        </w:rPr>
        <w:t>2</w:t>
      </w:r>
      <w:r w:rsidRPr="0050633F">
        <w:rPr>
          <w:color w:val="232323"/>
        </w:rPr>
        <w:t>O, 0.075 g/L MgSO</w:t>
      </w:r>
      <w:r w:rsidRPr="0050633F">
        <w:rPr>
          <w:color w:val="232323"/>
          <w:vertAlign w:val="subscript"/>
        </w:rPr>
        <w:t>4</w:t>
      </w:r>
      <w:r w:rsidRPr="0050633F">
        <w:rPr>
          <w:color w:val="232323"/>
        </w:rPr>
        <w:t>·7H</w:t>
      </w:r>
      <w:r w:rsidRPr="0050633F">
        <w:rPr>
          <w:color w:val="232323"/>
          <w:vertAlign w:val="subscript"/>
        </w:rPr>
        <w:t>2</w:t>
      </w:r>
      <w:r w:rsidRPr="0050633F">
        <w:rPr>
          <w:color w:val="232323"/>
        </w:rPr>
        <w:t>O, 0.15 g/L K</w:t>
      </w:r>
      <w:r w:rsidRPr="0050633F">
        <w:rPr>
          <w:color w:val="232323"/>
          <w:vertAlign w:val="subscript"/>
        </w:rPr>
        <w:t>2</w:t>
      </w:r>
      <w:r w:rsidRPr="0050633F">
        <w:rPr>
          <w:color w:val="232323"/>
        </w:rPr>
        <w:t>HPO</w:t>
      </w:r>
      <w:r w:rsidRPr="0050633F">
        <w:rPr>
          <w:color w:val="232323"/>
          <w:vertAlign w:val="subscript"/>
        </w:rPr>
        <w:t>4</w:t>
      </w:r>
      <w:r w:rsidRPr="0050633F">
        <w:rPr>
          <w:color w:val="232323"/>
        </w:rPr>
        <w:t>, 0.225 g/L KH</w:t>
      </w:r>
      <w:r w:rsidRPr="0050633F">
        <w:rPr>
          <w:color w:val="232323"/>
          <w:vertAlign w:val="subscript"/>
        </w:rPr>
        <w:t>2</w:t>
      </w:r>
      <w:r w:rsidRPr="0050633F">
        <w:rPr>
          <w:color w:val="232323"/>
        </w:rPr>
        <w:t>PO</w:t>
      </w:r>
      <w:r w:rsidRPr="0050633F">
        <w:rPr>
          <w:color w:val="232323"/>
          <w:vertAlign w:val="subscript"/>
        </w:rPr>
        <w:t>4</w:t>
      </w:r>
      <w:r w:rsidRPr="0050633F">
        <w:rPr>
          <w:color w:val="232323"/>
        </w:rPr>
        <w:t xml:space="preserve">, 0.025 g/L </w:t>
      </w:r>
      <w:proofErr w:type="spellStart"/>
      <w:r w:rsidRPr="0050633F">
        <w:rPr>
          <w:color w:val="232323"/>
        </w:rPr>
        <w:t>NaCl</w:t>
      </w:r>
      <w:proofErr w:type="spellEnd"/>
      <w:r w:rsidRPr="0050633F">
        <w:rPr>
          <w:color w:val="232323"/>
        </w:rPr>
        <w:t xml:space="preserve"> and 1.0 g/L NaHCO</w:t>
      </w:r>
      <w:r w:rsidRPr="0050633F">
        <w:rPr>
          <w:color w:val="232323"/>
          <w:vertAlign w:val="subscript"/>
        </w:rPr>
        <w:t>3</w:t>
      </w:r>
      <w:r w:rsidRPr="0050633F">
        <w:t xml:space="preserve"> was prepared to dilute the PACP. </w:t>
      </w:r>
      <w:r w:rsidR="00AC16A0" w:rsidRPr="0050633F">
        <w:t>G</w:t>
      </w:r>
      <w:r w:rsidRPr="0050633F">
        <w:t>rowth media were autoclaved at 120 C˚ for 20 minutes prior to mixing. Carbonate was chosen over an organic source of carbon to reduce the possibility of contamination by heterotrophic microbes. The pH-adjusted PACP was diluted using the modified Bristol’s medium to con</w:t>
      </w:r>
      <w:r w:rsidR="00F63B54" w:rsidRPr="0050633F">
        <w:t>centrations of 0</w:t>
      </w:r>
      <w:r w:rsidR="00D56904">
        <w:t>%</w:t>
      </w:r>
      <w:r w:rsidR="00F63B54" w:rsidRPr="0050633F">
        <w:t>, 25</w:t>
      </w:r>
      <w:r w:rsidR="00D56904">
        <w:t>%</w:t>
      </w:r>
      <w:r w:rsidR="00F63B54" w:rsidRPr="0050633F">
        <w:t>, 50</w:t>
      </w:r>
      <w:r w:rsidR="00D56904">
        <w:t>%</w:t>
      </w:r>
      <w:r w:rsidR="00F63B54" w:rsidRPr="0050633F">
        <w:t>, 75</w:t>
      </w:r>
      <w:r w:rsidR="00D56904">
        <w:t>%</w:t>
      </w:r>
      <w:r w:rsidRPr="0050633F">
        <w:t xml:space="preserve"> and 100%. Three replicates of each concentration were added to 250 mL screw</w:t>
      </w:r>
      <w:r w:rsidR="00D56904">
        <w:t>-</w:t>
      </w:r>
      <w:r w:rsidRPr="0050633F">
        <w:t>cap media bottles</w:t>
      </w:r>
      <w:r w:rsidR="00D35D83">
        <w:t xml:space="preserve"> to be used as </w:t>
      </w:r>
      <w:proofErr w:type="spellStart"/>
      <w:r w:rsidR="00D35D83">
        <w:t>photobioreactors</w:t>
      </w:r>
      <w:proofErr w:type="spellEnd"/>
      <w:r w:rsidRPr="0050633F">
        <w:t xml:space="preserve">. The total volume was brought to 140 mL before inoculation. Table 1 presents the </w:t>
      </w:r>
      <w:r w:rsidR="00F63B54" w:rsidRPr="0050633F">
        <w:t xml:space="preserve">dilution schemes </w:t>
      </w:r>
      <w:r w:rsidRPr="0050633F">
        <w:t xml:space="preserve">and </w:t>
      </w:r>
      <w:proofErr w:type="spellStart"/>
      <w:r w:rsidRPr="0050633F">
        <w:t>photobioreactor</w:t>
      </w:r>
      <w:proofErr w:type="spellEnd"/>
      <w:r w:rsidRPr="0050633F">
        <w:t xml:space="preserve"> designations.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50066B" w:rsidRPr="0050066B" w14:paraId="33D280C7" w14:textId="77777777" w:rsidTr="00C64210">
        <w:tc>
          <w:tcPr>
            <w:tcW w:w="9350" w:type="dxa"/>
            <w:tcBorders>
              <w:top w:val="single" w:sz="4" w:space="0" w:color="auto"/>
              <w:bottom w:val="nil"/>
            </w:tcBorders>
          </w:tcPr>
          <w:p w14:paraId="2625AFD1" w14:textId="77777777" w:rsidR="001101B2" w:rsidRPr="00D412C8" w:rsidRDefault="0050066B" w:rsidP="001101B2">
            <w:pPr>
              <w:pStyle w:val="Level1"/>
              <w:rPr>
                <w:rFonts w:ascii="Times New Roman" w:hAnsi="Times New Roman"/>
              </w:rPr>
            </w:pPr>
            <w:bookmarkStart w:id="18" w:name="_Toc477095960"/>
            <w:r w:rsidRPr="00D412C8">
              <w:rPr>
                <w:rFonts w:ascii="Times New Roman" w:hAnsi="Times New Roman"/>
              </w:rPr>
              <w:t>Table 1</w:t>
            </w:r>
            <w:r w:rsidR="00CD40D5" w:rsidRPr="00D412C8">
              <w:rPr>
                <w:rFonts w:ascii="Times New Roman" w:hAnsi="Times New Roman"/>
              </w:rPr>
              <w:t>.</w:t>
            </w:r>
            <w:bookmarkEnd w:id="18"/>
          </w:p>
          <w:p w14:paraId="338C98E6" w14:textId="0ED6B3E7" w:rsidR="0050066B" w:rsidRPr="0050066B" w:rsidRDefault="0050066B" w:rsidP="001101B2">
            <w:pPr>
              <w:pStyle w:val="Level1"/>
            </w:pPr>
            <w:bookmarkStart w:id="19" w:name="_Toc477095961"/>
            <w:r w:rsidRPr="00D412C8">
              <w:rPr>
                <w:rFonts w:ascii="Times New Roman" w:hAnsi="Times New Roman"/>
              </w:rPr>
              <w:t>Experimental dilutions of Primary Aqueous Co-Product. Three replicates of each dilution were created for this experiment.</w:t>
            </w:r>
            <w:bookmarkEnd w:id="19"/>
          </w:p>
        </w:tc>
      </w:tr>
      <w:tr w:rsidR="0050066B" w:rsidRPr="0050066B" w14:paraId="69A48687" w14:textId="77777777" w:rsidTr="00C64210">
        <w:tc>
          <w:tcPr>
            <w:tcW w:w="9350" w:type="dxa"/>
            <w:tcBorders>
              <w:top w:val="nil"/>
            </w:tcBorders>
          </w:tcPr>
          <w:tbl>
            <w:tblPr>
              <w:tblStyle w:val="PlainTable2"/>
              <w:tblW w:w="9900" w:type="dxa"/>
              <w:tblLook w:val="04A0" w:firstRow="1" w:lastRow="0" w:firstColumn="1" w:lastColumn="0" w:noHBand="0" w:noVBand="1"/>
            </w:tblPr>
            <w:tblGrid>
              <w:gridCol w:w="2489"/>
              <w:gridCol w:w="1913"/>
              <w:gridCol w:w="2407"/>
              <w:gridCol w:w="2325"/>
            </w:tblGrid>
            <w:tr w:rsidR="0050066B" w:rsidRPr="0062103E" w14:paraId="75E14544" w14:textId="77777777" w:rsidTr="00C6421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6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00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2DA3283D" w14:textId="77777777" w:rsidR="0050066B" w:rsidRPr="0062103E" w:rsidRDefault="0050066B" w:rsidP="003B26A5">
                  <w:pPr>
                    <w:jc w:val="center"/>
                    <w:rPr>
                      <w:rFonts w:eastAsia="Times New Roman"/>
                      <w:b w:val="0"/>
                      <w:color w:val="000000"/>
                    </w:rPr>
                  </w:pPr>
                  <w:r w:rsidRPr="0062103E">
                    <w:rPr>
                      <w:rFonts w:eastAsia="Times New Roman"/>
                      <w:b w:val="0"/>
                      <w:color w:val="000000"/>
                    </w:rPr>
                    <w:t xml:space="preserve">Designation </w:t>
                  </w: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674B6CBF" w14:textId="77777777" w:rsidR="0050066B" w:rsidRPr="0062103E" w:rsidRDefault="0050066B" w:rsidP="003B26A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color w:val="000000"/>
                    </w:rPr>
                  </w:pPr>
                  <w:r w:rsidRPr="0062103E">
                    <w:rPr>
                      <w:rFonts w:eastAsia="Times New Roman"/>
                      <w:b w:val="0"/>
                      <w:color w:val="000000"/>
                    </w:rPr>
                    <w:t>1° Aq. Phase added</w:t>
                  </w:r>
                </w:p>
              </w:tc>
              <w:tc>
                <w:tcPr>
                  <w:tcW w:w="2610" w:type="dxa"/>
                  <w:tcBorders>
                    <w:top w:val="single" w:sz="4" w:space="0" w:color="auto"/>
                    <w:bottom w:val="single" w:sz="4" w:space="0" w:color="auto"/>
                  </w:tcBorders>
                  <w:hideMark/>
                </w:tcPr>
                <w:p w14:paraId="5397CB41" w14:textId="77777777" w:rsidR="0050066B" w:rsidRPr="0062103E" w:rsidRDefault="0050066B" w:rsidP="003B26A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color w:val="000000"/>
                    </w:rPr>
                  </w:pPr>
                  <w:r w:rsidRPr="0062103E">
                    <w:rPr>
                      <w:rFonts w:eastAsia="Times New Roman"/>
                      <w:b w:val="0"/>
                      <w:color w:val="000000"/>
                    </w:rPr>
                    <w:t>Growth Medium Added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hideMark/>
                </w:tcPr>
                <w:p w14:paraId="015D5DB9" w14:textId="77777777" w:rsidR="0050066B" w:rsidRPr="0062103E" w:rsidRDefault="0050066B" w:rsidP="003B26A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color w:val="000000"/>
                    </w:rPr>
                  </w:pPr>
                  <w:r w:rsidRPr="0062103E">
                    <w:rPr>
                      <w:rFonts w:eastAsia="Times New Roman"/>
                      <w:b w:val="0"/>
                      <w:color w:val="000000"/>
                    </w:rPr>
                    <w:t>1° Aq. Phase Concentration</w:t>
                  </w:r>
                </w:p>
              </w:tc>
            </w:tr>
            <w:tr w:rsidR="0050066B" w:rsidRPr="0062103E" w14:paraId="1D37C7C9" w14:textId="77777777" w:rsidTr="00C6421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6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00" w:type="dxa"/>
                  <w:tcBorders>
                    <w:top w:val="single" w:sz="4" w:space="0" w:color="auto"/>
                    <w:bottom w:val="nil"/>
                  </w:tcBorders>
                  <w:noWrap/>
                  <w:hideMark/>
                </w:tcPr>
                <w:p w14:paraId="5E2B3159" w14:textId="77777777" w:rsidR="0050066B" w:rsidRPr="0062103E" w:rsidRDefault="0050066B" w:rsidP="003B26A5">
                  <w:pPr>
                    <w:jc w:val="center"/>
                    <w:rPr>
                      <w:rFonts w:eastAsia="Times New Roman"/>
                      <w:b w:val="0"/>
                      <w:color w:val="000000"/>
                    </w:rPr>
                  </w:pPr>
                  <w:r w:rsidRPr="0062103E">
                    <w:rPr>
                      <w:rFonts w:eastAsia="Times New Roman"/>
                      <w:b w:val="0"/>
                      <w:color w:val="000000"/>
                    </w:rPr>
                    <w:t>Positive Control</w:t>
                  </w:r>
                </w:p>
              </w:tc>
              <w:tc>
                <w:tcPr>
                  <w:tcW w:w="2070" w:type="dxa"/>
                  <w:tcBorders>
                    <w:top w:val="single" w:sz="4" w:space="0" w:color="auto"/>
                    <w:bottom w:val="nil"/>
                  </w:tcBorders>
                  <w:noWrap/>
                  <w:hideMark/>
                </w:tcPr>
                <w:p w14:paraId="3A10FB13" w14:textId="77777777" w:rsidR="0050066B" w:rsidRPr="0062103E" w:rsidRDefault="0050066B" w:rsidP="003B26A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</w:rPr>
                  </w:pPr>
                  <w:r w:rsidRPr="0062103E">
                    <w:rPr>
                      <w:rFonts w:eastAsia="Times New Roman"/>
                      <w:color w:val="000000"/>
                    </w:rPr>
                    <w:t>0 mL</w:t>
                  </w:r>
                </w:p>
              </w:tc>
              <w:tc>
                <w:tcPr>
                  <w:tcW w:w="2610" w:type="dxa"/>
                  <w:tcBorders>
                    <w:top w:val="single" w:sz="4" w:space="0" w:color="auto"/>
                    <w:bottom w:val="nil"/>
                  </w:tcBorders>
                  <w:noWrap/>
                  <w:hideMark/>
                </w:tcPr>
                <w:p w14:paraId="387CD647" w14:textId="77777777" w:rsidR="0050066B" w:rsidRPr="0062103E" w:rsidRDefault="0050066B" w:rsidP="003B26A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</w:rPr>
                  </w:pPr>
                  <w:r w:rsidRPr="0062103E">
                    <w:rPr>
                      <w:rFonts w:eastAsia="Times New Roman"/>
                      <w:color w:val="000000"/>
                    </w:rPr>
                    <w:t>150 mL</w:t>
                  </w:r>
                </w:p>
              </w:tc>
              <w:tc>
                <w:tcPr>
                  <w:tcW w:w="2520" w:type="dxa"/>
                  <w:tcBorders>
                    <w:top w:val="single" w:sz="4" w:space="0" w:color="auto"/>
                    <w:bottom w:val="nil"/>
                  </w:tcBorders>
                  <w:noWrap/>
                  <w:hideMark/>
                </w:tcPr>
                <w:p w14:paraId="28353B7C" w14:textId="77777777" w:rsidR="0050066B" w:rsidRPr="0062103E" w:rsidRDefault="0050066B" w:rsidP="003B26A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</w:rPr>
                  </w:pPr>
                  <w:r w:rsidRPr="0062103E">
                    <w:rPr>
                      <w:rFonts w:eastAsia="Times New Roman"/>
                      <w:color w:val="000000"/>
                    </w:rPr>
                    <w:t>0%</w:t>
                  </w:r>
                </w:p>
              </w:tc>
            </w:tr>
            <w:tr w:rsidR="0050066B" w:rsidRPr="0062103E" w14:paraId="5309AE68" w14:textId="77777777" w:rsidTr="00C64210">
              <w:trPr>
                <w:trHeight w:val="36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00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7FF82549" w14:textId="77777777" w:rsidR="0050066B" w:rsidRPr="0062103E" w:rsidRDefault="0050066B" w:rsidP="003B26A5">
                  <w:pPr>
                    <w:jc w:val="center"/>
                    <w:rPr>
                      <w:rFonts w:eastAsia="Times New Roman"/>
                      <w:b w:val="0"/>
                      <w:color w:val="000000"/>
                    </w:rPr>
                  </w:pPr>
                  <w:r w:rsidRPr="0062103E">
                    <w:rPr>
                      <w:rFonts w:eastAsia="Times New Roman"/>
                      <w:b w:val="0"/>
                      <w:color w:val="000000"/>
                    </w:rPr>
                    <w:t>Heavy Dilution</w:t>
                  </w:r>
                </w:p>
              </w:tc>
              <w:tc>
                <w:tcPr>
                  <w:tcW w:w="2070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6DBB555B" w14:textId="77777777" w:rsidR="0050066B" w:rsidRPr="0062103E" w:rsidRDefault="0050066B" w:rsidP="003B26A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</w:rPr>
                  </w:pPr>
                  <w:r w:rsidRPr="0062103E">
                    <w:rPr>
                      <w:rFonts w:eastAsia="Times New Roman"/>
                      <w:color w:val="000000"/>
                    </w:rPr>
                    <w:t>35 mL</w:t>
                  </w:r>
                </w:p>
              </w:tc>
              <w:tc>
                <w:tcPr>
                  <w:tcW w:w="2610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46C67D5E" w14:textId="77777777" w:rsidR="0050066B" w:rsidRPr="0062103E" w:rsidRDefault="0050066B" w:rsidP="003B26A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</w:rPr>
                  </w:pPr>
                  <w:r w:rsidRPr="0062103E">
                    <w:rPr>
                      <w:rFonts w:eastAsia="Times New Roman"/>
                      <w:color w:val="000000"/>
                    </w:rPr>
                    <w:t>105 mL</w:t>
                  </w:r>
                </w:p>
              </w:tc>
              <w:tc>
                <w:tcPr>
                  <w:tcW w:w="2520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47C45BFC" w14:textId="77777777" w:rsidR="0050066B" w:rsidRPr="0062103E" w:rsidRDefault="0050066B" w:rsidP="003B26A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</w:rPr>
                  </w:pPr>
                  <w:r w:rsidRPr="0062103E">
                    <w:rPr>
                      <w:rFonts w:eastAsia="Times New Roman"/>
                      <w:color w:val="000000"/>
                    </w:rPr>
                    <w:t>25%</w:t>
                  </w:r>
                </w:p>
              </w:tc>
            </w:tr>
            <w:tr w:rsidR="0050066B" w:rsidRPr="0062103E" w14:paraId="48FC4F21" w14:textId="77777777" w:rsidTr="003B26A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6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00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3574C025" w14:textId="77777777" w:rsidR="0050066B" w:rsidRPr="0062103E" w:rsidRDefault="0050066B" w:rsidP="003B26A5">
                  <w:pPr>
                    <w:jc w:val="center"/>
                    <w:rPr>
                      <w:rFonts w:eastAsia="Times New Roman"/>
                      <w:b w:val="0"/>
                      <w:color w:val="000000"/>
                    </w:rPr>
                  </w:pPr>
                  <w:r w:rsidRPr="0062103E">
                    <w:rPr>
                      <w:rFonts w:eastAsia="Times New Roman"/>
                      <w:b w:val="0"/>
                      <w:color w:val="000000"/>
                    </w:rPr>
                    <w:t>Mid Dilution</w:t>
                  </w:r>
                </w:p>
              </w:tc>
              <w:tc>
                <w:tcPr>
                  <w:tcW w:w="2070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5AFC28A7" w14:textId="77777777" w:rsidR="0050066B" w:rsidRPr="0062103E" w:rsidRDefault="0050066B" w:rsidP="003B26A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</w:rPr>
                  </w:pPr>
                  <w:r w:rsidRPr="0062103E">
                    <w:rPr>
                      <w:rFonts w:eastAsia="Times New Roman"/>
                      <w:color w:val="000000"/>
                    </w:rPr>
                    <w:t>70 mL</w:t>
                  </w:r>
                </w:p>
              </w:tc>
              <w:tc>
                <w:tcPr>
                  <w:tcW w:w="2610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16B06703" w14:textId="77777777" w:rsidR="0050066B" w:rsidRPr="0062103E" w:rsidRDefault="0050066B" w:rsidP="003B26A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</w:rPr>
                  </w:pPr>
                  <w:r w:rsidRPr="0062103E">
                    <w:rPr>
                      <w:rFonts w:eastAsia="Times New Roman"/>
                      <w:color w:val="000000"/>
                    </w:rPr>
                    <w:t>70 mL</w:t>
                  </w:r>
                </w:p>
              </w:tc>
              <w:tc>
                <w:tcPr>
                  <w:tcW w:w="2520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086C977D" w14:textId="77777777" w:rsidR="0050066B" w:rsidRPr="0062103E" w:rsidRDefault="0050066B" w:rsidP="003B26A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</w:rPr>
                  </w:pPr>
                  <w:r w:rsidRPr="0062103E">
                    <w:rPr>
                      <w:rFonts w:eastAsia="Times New Roman"/>
                      <w:color w:val="000000"/>
                    </w:rPr>
                    <w:t>50%</w:t>
                  </w:r>
                </w:p>
              </w:tc>
            </w:tr>
            <w:tr w:rsidR="0050066B" w:rsidRPr="0062103E" w14:paraId="5C6F5B9B" w14:textId="77777777" w:rsidTr="003B26A5">
              <w:trPr>
                <w:trHeight w:val="36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00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12749216" w14:textId="77777777" w:rsidR="0050066B" w:rsidRPr="0062103E" w:rsidRDefault="0050066B" w:rsidP="003B26A5">
                  <w:pPr>
                    <w:jc w:val="center"/>
                    <w:rPr>
                      <w:rFonts w:eastAsia="Times New Roman"/>
                      <w:b w:val="0"/>
                      <w:color w:val="000000"/>
                    </w:rPr>
                  </w:pPr>
                  <w:r w:rsidRPr="0062103E">
                    <w:rPr>
                      <w:rFonts w:eastAsia="Times New Roman"/>
                      <w:b w:val="0"/>
                      <w:color w:val="000000"/>
                    </w:rPr>
                    <w:t>Light Dilution</w:t>
                  </w:r>
                </w:p>
              </w:tc>
              <w:tc>
                <w:tcPr>
                  <w:tcW w:w="2070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1D151B74" w14:textId="77777777" w:rsidR="0050066B" w:rsidRPr="0062103E" w:rsidRDefault="0050066B" w:rsidP="003B26A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</w:rPr>
                  </w:pPr>
                  <w:r w:rsidRPr="0062103E">
                    <w:rPr>
                      <w:rFonts w:eastAsia="Times New Roman"/>
                      <w:color w:val="000000"/>
                    </w:rPr>
                    <w:t>105 mL</w:t>
                  </w:r>
                </w:p>
              </w:tc>
              <w:tc>
                <w:tcPr>
                  <w:tcW w:w="2610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4DCAF33A" w14:textId="77777777" w:rsidR="0050066B" w:rsidRPr="0062103E" w:rsidRDefault="0050066B" w:rsidP="003B26A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</w:rPr>
                  </w:pPr>
                  <w:r w:rsidRPr="0062103E">
                    <w:rPr>
                      <w:rFonts w:eastAsia="Times New Roman"/>
                      <w:color w:val="000000"/>
                    </w:rPr>
                    <w:t>35 mL</w:t>
                  </w:r>
                </w:p>
              </w:tc>
              <w:tc>
                <w:tcPr>
                  <w:tcW w:w="2520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7DE1D9D9" w14:textId="77777777" w:rsidR="0050066B" w:rsidRPr="0062103E" w:rsidRDefault="0050066B" w:rsidP="003B26A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</w:rPr>
                  </w:pPr>
                  <w:r w:rsidRPr="0062103E">
                    <w:rPr>
                      <w:rFonts w:eastAsia="Times New Roman"/>
                      <w:color w:val="000000"/>
                    </w:rPr>
                    <w:t>75%</w:t>
                  </w:r>
                </w:p>
              </w:tc>
            </w:tr>
            <w:tr w:rsidR="0050066B" w:rsidRPr="0062103E" w14:paraId="22126860" w14:textId="77777777" w:rsidTr="00C6421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8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00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371A3A3A" w14:textId="77777777" w:rsidR="0050066B" w:rsidRPr="0062103E" w:rsidRDefault="0050066B" w:rsidP="003B26A5">
                  <w:pPr>
                    <w:jc w:val="center"/>
                    <w:rPr>
                      <w:rFonts w:eastAsia="Times New Roman"/>
                      <w:b w:val="0"/>
                      <w:color w:val="000000"/>
                    </w:rPr>
                  </w:pPr>
                  <w:r w:rsidRPr="0062103E">
                    <w:rPr>
                      <w:rFonts w:eastAsia="Times New Roman"/>
                      <w:b w:val="0"/>
                      <w:color w:val="000000"/>
                    </w:rPr>
                    <w:t>Negative Control</w:t>
                  </w:r>
                </w:p>
              </w:tc>
              <w:tc>
                <w:tcPr>
                  <w:tcW w:w="2070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043892A6" w14:textId="77777777" w:rsidR="0050066B" w:rsidRPr="0062103E" w:rsidRDefault="0050066B" w:rsidP="003B26A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</w:rPr>
                  </w:pPr>
                  <w:r w:rsidRPr="0062103E">
                    <w:rPr>
                      <w:rFonts w:eastAsia="Times New Roman"/>
                      <w:color w:val="000000"/>
                    </w:rPr>
                    <w:t>140 mL</w:t>
                  </w:r>
                </w:p>
              </w:tc>
              <w:tc>
                <w:tcPr>
                  <w:tcW w:w="2610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095E9A0A" w14:textId="77777777" w:rsidR="0050066B" w:rsidRPr="0062103E" w:rsidRDefault="0050066B" w:rsidP="003B26A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</w:rPr>
                  </w:pPr>
                  <w:r w:rsidRPr="0062103E">
                    <w:rPr>
                      <w:rFonts w:eastAsia="Times New Roman"/>
                      <w:color w:val="000000"/>
                    </w:rPr>
                    <w:t>0 mL</w:t>
                  </w:r>
                </w:p>
              </w:tc>
              <w:tc>
                <w:tcPr>
                  <w:tcW w:w="2520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0D4819CC" w14:textId="77777777" w:rsidR="0050066B" w:rsidRPr="0062103E" w:rsidRDefault="0050066B" w:rsidP="003B26A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</w:rPr>
                  </w:pPr>
                  <w:r w:rsidRPr="0062103E">
                    <w:rPr>
                      <w:rFonts w:eastAsia="Times New Roman"/>
                      <w:color w:val="000000"/>
                    </w:rPr>
                    <w:t>100%</w:t>
                  </w:r>
                </w:p>
              </w:tc>
            </w:tr>
          </w:tbl>
          <w:p w14:paraId="373AE65E" w14:textId="77777777" w:rsidR="0050066B" w:rsidRPr="0050066B" w:rsidRDefault="0050066B" w:rsidP="003B26A5">
            <w:pPr>
              <w:spacing w:line="480" w:lineRule="auto"/>
            </w:pPr>
          </w:p>
        </w:tc>
      </w:tr>
    </w:tbl>
    <w:p w14:paraId="57A7E331" w14:textId="77777777" w:rsidR="00442329" w:rsidRDefault="00442329" w:rsidP="00EB348E">
      <w:pPr>
        <w:pStyle w:val="Heading3"/>
        <w:rPr>
          <w:rFonts w:eastAsiaTheme="minorHAnsi" w:cs="Times New Roman"/>
          <w:color w:val="auto"/>
        </w:rPr>
      </w:pPr>
      <w:bookmarkStart w:id="20" w:name="_Toc477095928"/>
    </w:p>
    <w:p w14:paraId="7C37C421" w14:textId="77777777" w:rsidR="00551E07" w:rsidRPr="00EB348E" w:rsidRDefault="00C70FA7" w:rsidP="00EB348E">
      <w:pPr>
        <w:pStyle w:val="Heading3"/>
      </w:pPr>
      <w:r w:rsidRPr="00EB348E">
        <w:t xml:space="preserve">2.2.2 </w:t>
      </w:r>
      <w:r w:rsidR="000D0EE5" w:rsidRPr="00EB348E">
        <w:tab/>
      </w:r>
      <w:r w:rsidRPr="00EB348E">
        <w:t>Inoculation</w:t>
      </w:r>
      <w:bookmarkEnd w:id="20"/>
    </w:p>
    <w:p w14:paraId="5B577AC3" w14:textId="77777777" w:rsidR="00F64B27" w:rsidRPr="00F64B27" w:rsidRDefault="00F64B27" w:rsidP="00F64B27"/>
    <w:p w14:paraId="41D1B828" w14:textId="6E7ABF80" w:rsidR="00C70FA7" w:rsidRPr="0050633F" w:rsidRDefault="00C70FA7" w:rsidP="00C70FA7">
      <w:pPr>
        <w:spacing w:line="480" w:lineRule="auto"/>
      </w:pPr>
      <w:r w:rsidRPr="0050633F">
        <w:t xml:space="preserve">Fifteen </w:t>
      </w:r>
      <w:r w:rsidR="00CC4E99">
        <w:t>five</w:t>
      </w:r>
      <w:r w:rsidRPr="0050633F">
        <w:t xml:space="preserve"> mL samples of the culture were centrifuged at 100 rpm for two minutes to form algae pellet</w:t>
      </w:r>
      <w:r w:rsidR="006625BD">
        <w:t>s</w:t>
      </w:r>
      <w:r w:rsidRPr="0050633F">
        <w:t>. The pellets were decanted</w:t>
      </w:r>
      <w:r w:rsidR="006A02CE">
        <w:t>,</w:t>
      </w:r>
      <w:r w:rsidRPr="0050633F">
        <w:t xml:space="preserve"> </w:t>
      </w:r>
      <w:r w:rsidR="000E1E72" w:rsidRPr="0050633F">
        <w:t>then</w:t>
      </w:r>
      <w:r w:rsidRPr="0050633F">
        <w:t xml:space="preserve"> added to </w:t>
      </w:r>
      <w:r w:rsidR="00F6790D">
        <w:t xml:space="preserve">each of </w:t>
      </w:r>
      <w:r w:rsidRPr="0050633F">
        <w:t xml:space="preserve">the fifteen </w:t>
      </w:r>
      <w:proofErr w:type="spellStart"/>
      <w:r w:rsidRPr="0050633F">
        <w:t>photobioreactors</w:t>
      </w:r>
      <w:proofErr w:type="spellEnd"/>
      <w:r w:rsidRPr="0050633F">
        <w:t xml:space="preserve">. </w:t>
      </w:r>
    </w:p>
    <w:p w14:paraId="2592A907" w14:textId="1C102F0B" w:rsidR="00C70FA7" w:rsidRPr="00EB348E" w:rsidRDefault="00C70FA7" w:rsidP="00EB348E">
      <w:pPr>
        <w:pStyle w:val="Heading3"/>
      </w:pPr>
      <w:bookmarkStart w:id="21" w:name="_Toc477095929"/>
      <w:r w:rsidRPr="00EB348E">
        <w:lastRenderedPageBreak/>
        <w:t>2.2.3</w:t>
      </w:r>
      <w:r w:rsidR="000D0EE5" w:rsidRPr="00EB348E">
        <w:tab/>
      </w:r>
      <w:r w:rsidRPr="00EB348E">
        <w:t xml:space="preserve"> </w:t>
      </w:r>
      <w:proofErr w:type="spellStart"/>
      <w:r w:rsidRPr="00EB348E">
        <w:t>Photobioreactor</w:t>
      </w:r>
      <w:proofErr w:type="spellEnd"/>
      <w:r w:rsidRPr="00EB348E">
        <w:t xml:space="preserve"> Conditions</w:t>
      </w:r>
      <w:bookmarkEnd w:id="21"/>
    </w:p>
    <w:p w14:paraId="460D65BA" w14:textId="77777777" w:rsidR="00F64B27" w:rsidRPr="00F64B27" w:rsidRDefault="00F64B27" w:rsidP="00F64B27"/>
    <w:p w14:paraId="066B4ADD" w14:textId="0FA55D0A" w:rsidR="00C70FA7" w:rsidRPr="0050633F" w:rsidRDefault="00C70FA7" w:rsidP="00C70FA7">
      <w:pPr>
        <w:spacing w:line="480" w:lineRule="auto"/>
      </w:pPr>
      <w:r w:rsidRPr="0050633F">
        <w:t>The</w:t>
      </w:r>
      <w:r w:rsidR="00C37CD3">
        <w:t xml:space="preserve"> </w:t>
      </w:r>
      <w:proofErr w:type="spellStart"/>
      <w:r w:rsidRPr="0050633F">
        <w:t>photobioreactors</w:t>
      </w:r>
      <w:proofErr w:type="spellEnd"/>
      <w:r w:rsidRPr="0050633F">
        <w:t xml:space="preserve"> were kept on a shaker table moving at 5</w:t>
      </w:r>
      <w:r w:rsidR="000E1E72" w:rsidRPr="0050633F">
        <w:t>0 rpm in an incubator room at 25</w:t>
      </w:r>
      <w:r w:rsidRPr="0050633F">
        <w:t xml:space="preserve"> C˚. Each </w:t>
      </w:r>
      <w:proofErr w:type="spellStart"/>
      <w:r w:rsidRPr="0050633F">
        <w:t>photobioreactor</w:t>
      </w:r>
      <w:proofErr w:type="spellEnd"/>
      <w:r w:rsidRPr="0050633F">
        <w:t xml:space="preserve"> was maintained under a 24-hour light</w:t>
      </w:r>
      <w:r w:rsidR="00864279">
        <w:t xml:space="preserve"> </w:t>
      </w:r>
      <w:r w:rsidR="00864279" w:rsidRPr="00A0730A">
        <w:t xml:space="preserve">outputting </w:t>
      </w:r>
      <w:r w:rsidR="00A0730A" w:rsidRPr="00A0730A">
        <w:t>50.38 PAR</w:t>
      </w:r>
      <w:r w:rsidR="00A0730A" w:rsidRPr="00A0730A" w:rsidDel="00A0730A">
        <w:t xml:space="preserve"> </w:t>
      </w:r>
      <w:r w:rsidR="00864279" w:rsidRPr="00A0730A">
        <w:t>of cool</w:t>
      </w:r>
      <w:r w:rsidR="00864279">
        <w:t xml:space="preserve"> white fluorescent light</w:t>
      </w:r>
      <w:r w:rsidRPr="0050633F">
        <w:t xml:space="preserve">. A handheld pH probe was used to measure the pH of each individual </w:t>
      </w:r>
      <w:proofErr w:type="spellStart"/>
      <w:r w:rsidRPr="0050633F">
        <w:t>photobioreactor</w:t>
      </w:r>
      <w:proofErr w:type="spellEnd"/>
      <w:r w:rsidRPr="0050633F">
        <w:t>. The pH was adjusted via CO</w:t>
      </w:r>
      <w:r w:rsidRPr="0050633F">
        <w:rPr>
          <w:vertAlign w:val="subscript"/>
        </w:rPr>
        <w:t>2</w:t>
      </w:r>
      <w:r w:rsidRPr="0050633F">
        <w:t xml:space="preserve"> distributed to each </w:t>
      </w:r>
      <w:proofErr w:type="spellStart"/>
      <w:r w:rsidRPr="0050633F">
        <w:t>photobioreactor</w:t>
      </w:r>
      <w:proofErr w:type="spellEnd"/>
      <w:r w:rsidRPr="0050633F">
        <w:t xml:space="preserve"> using an 18-valve gas distributor</w:t>
      </w:r>
      <w:r w:rsidR="00864279">
        <w:t xml:space="preserve">. </w:t>
      </w:r>
      <w:r w:rsidR="006A02CE">
        <w:t>One half mL</w:t>
      </w:r>
      <w:r w:rsidRPr="0050633F">
        <w:t xml:space="preserve"> of Tween-80 </w:t>
      </w:r>
      <w:proofErr w:type="spellStart"/>
      <w:r w:rsidR="00F42C66">
        <w:t>polysorbate</w:t>
      </w:r>
      <w:proofErr w:type="spellEnd"/>
      <w:r w:rsidR="00F42C66">
        <w:t xml:space="preserve"> </w:t>
      </w:r>
      <w:r w:rsidR="00D35D83">
        <w:t xml:space="preserve">surfactant </w:t>
      </w:r>
      <w:r w:rsidR="00F42C66">
        <w:t>was</w:t>
      </w:r>
      <w:r w:rsidR="00F42C66" w:rsidRPr="0050633F">
        <w:t xml:space="preserve"> </w:t>
      </w:r>
      <w:r w:rsidRPr="0050633F">
        <w:t xml:space="preserve">added to each </w:t>
      </w:r>
      <w:proofErr w:type="spellStart"/>
      <w:r w:rsidRPr="0050633F">
        <w:t>photobioreactor</w:t>
      </w:r>
      <w:proofErr w:type="spellEnd"/>
      <w:r w:rsidR="0091011F">
        <w:t xml:space="preserve"> to</w:t>
      </w:r>
      <w:r w:rsidRPr="0050633F">
        <w:t xml:space="preserve"> </w:t>
      </w:r>
      <w:r w:rsidR="00864279">
        <w:t xml:space="preserve">prevent a buildup of pressure </w:t>
      </w:r>
      <w:r w:rsidR="003869C1">
        <w:t>with</w:t>
      </w:r>
      <w:r w:rsidR="00292153" w:rsidRPr="0050633F">
        <w:t xml:space="preserve"> the addition of </w:t>
      </w:r>
      <w:r w:rsidR="00F42C66">
        <w:t>CO</w:t>
      </w:r>
      <w:r w:rsidR="00F42C66">
        <w:rPr>
          <w:vertAlign w:val="subscript"/>
        </w:rPr>
        <w:t>2</w:t>
      </w:r>
      <w:r w:rsidRPr="0050633F">
        <w:t xml:space="preserve">. </w:t>
      </w:r>
    </w:p>
    <w:p w14:paraId="3AEB3196" w14:textId="48E53432" w:rsidR="00C70FA7" w:rsidRPr="00EB348E" w:rsidRDefault="00CD71AB" w:rsidP="00EB348E">
      <w:pPr>
        <w:pStyle w:val="Heading2"/>
      </w:pPr>
      <w:bookmarkStart w:id="22" w:name="_Toc477095930"/>
      <w:r w:rsidRPr="00EB348E">
        <w:t>2.</w:t>
      </w:r>
      <w:r w:rsidR="00C70FA7" w:rsidRPr="00EB348E">
        <w:t>3</w:t>
      </w:r>
      <w:r w:rsidR="000D0EE5" w:rsidRPr="00EB348E">
        <w:tab/>
      </w:r>
      <w:r w:rsidR="00C70FA7" w:rsidRPr="00EB348E">
        <w:t xml:space="preserve"> Growth Analysis</w:t>
      </w:r>
      <w:bookmarkEnd w:id="22"/>
      <w:r w:rsidR="00C70FA7" w:rsidRPr="00EB348E">
        <w:t xml:space="preserve"> </w:t>
      </w:r>
    </w:p>
    <w:p w14:paraId="0B047713" w14:textId="77777777" w:rsidR="00F64B27" w:rsidRPr="00F64B27" w:rsidRDefault="00F64B27" w:rsidP="00F64B27"/>
    <w:p w14:paraId="08E83828" w14:textId="45CB9141" w:rsidR="008675CA" w:rsidRPr="0050633F" w:rsidRDefault="00C70FA7" w:rsidP="00C70FA7">
      <w:pPr>
        <w:spacing w:line="480" w:lineRule="auto"/>
      </w:pPr>
      <w:r w:rsidRPr="0050633F">
        <w:t xml:space="preserve">Growth in the 15 </w:t>
      </w:r>
      <w:proofErr w:type="spellStart"/>
      <w:r w:rsidRPr="0050633F">
        <w:t>photobioreactors</w:t>
      </w:r>
      <w:proofErr w:type="spellEnd"/>
      <w:r w:rsidRPr="0050633F">
        <w:t xml:space="preserve"> was measured using </w:t>
      </w:r>
      <w:r w:rsidR="0063353D">
        <w:t xml:space="preserve">a </w:t>
      </w:r>
      <w:r w:rsidRPr="0050633F">
        <w:t>spectrophotomet</w:t>
      </w:r>
      <w:r w:rsidR="007B0F07">
        <w:t xml:space="preserve">er </w:t>
      </w:r>
      <w:r w:rsidR="006A3567" w:rsidRPr="00A40BE9">
        <w:t>(</w:t>
      </w:r>
      <w:proofErr w:type="spellStart"/>
      <w:r w:rsidR="00A40BE9">
        <w:t>Spectronic</w:t>
      </w:r>
      <w:proofErr w:type="spellEnd"/>
      <w:r w:rsidR="00A40BE9">
        <w:t xml:space="preserve"> </w:t>
      </w:r>
      <w:proofErr w:type="spellStart"/>
      <w:r w:rsidR="006A3567" w:rsidRPr="00A40BE9">
        <w:t>Genesys</w:t>
      </w:r>
      <w:proofErr w:type="spellEnd"/>
      <w:r w:rsidR="006A3567" w:rsidRPr="00A40BE9">
        <w:t xml:space="preserve"> 10 Bio</w:t>
      </w:r>
      <w:r w:rsidR="007B0F07" w:rsidRPr="00A40BE9">
        <w:t xml:space="preserve">, </w:t>
      </w:r>
      <w:proofErr w:type="spellStart"/>
      <w:r w:rsidR="006A3567" w:rsidRPr="00A40BE9">
        <w:t>Thermo</w:t>
      </w:r>
      <w:proofErr w:type="spellEnd"/>
      <w:r w:rsidR="006A3567" w:rsidRPr="00A40BE9">
        <w:t xml:space="preserve"> </w:t>
      </w:r>
      <w:r w:rsidR="00E310B0" w:rsidRPr="00A40BE9">
        <w:t xml:space="preserve">Fisher </w:t>
      </w:r>
      <w:r w:rsidR="006A3567" w:rsidRPr="00A40BE9">
        <w:t>Scientific</w:t>
      </w:r>
      <w:r w:rsidR="007B0F07" w:rsidRPr="00A40BE9">
        <w:t xml:space="preserve">, </w:t>
      </w:r>
      <w:r w:rsidR="00E310B0" w:rsidRPr="00A40BE9">
        <w:t>Ontario, Canada</w:t>
      </w:r>
      <w:r w:rsidR="00E310B0" w:rsidRPr="00482699">
        <w:t>)</w:t>
      </w:r>
      <w:r w:rsidR="00E310B0">
        <w:t xml:space="preserve">. </w:t>
      </w:r>
      <w:r w:rsidR="000F746B">
        <w:t xml:space="preserve">Cell growth was monitored by measuring </w:t>
      </w:r>
      <w:r w:rsidR="00422A26">
        <w:t>absorbance</w:t>
      </w:r>
      <w:r w:rsidR="000F746B">
        <w:t xml:space="preserve"> at 650 nm. </w:t>
      </w:r>
      <w:r w:rsidRPr="0050633F">
        <w:t xml:space="preserve">Samples for spectrophotometric analysis were taken prior to inoculation and at 0, 24, 48, 72, 96, 120, 144 and 168 hours after inoculation. </w:t>
      </w:r>
      <w:r w:rsidR="00422A26">
        <w:t>The absorbance data</w:t>
      </w:r>
      <w:r w:rsidR="00BE393F" w:rsidRPr="0050633F">
        <w:t xml:space="preserve"> was used to construct growth curves. Each treatment was averaged at each sampling interval and </w:t>
      </w:r>
      <w:r w:rsidR="00BE393F">
        <w:t xml:space="preserve">a </w:t>
      </w:r>
      <w:r w:rsidR="00BE393F" w:rsidRPr="0050633F">
        <w:t>standard deviation</w:t>
      </w:r>
      <w:r w:rsidR="00BE393F">
        <w:t xml:space="preserve"> was</w:t>
      </w:r>
      <w:r w:rsidR="00BE393F" w:rsidRPr="0050633F">
        <w:t xml:space="preserve"> calculated. The derivative of each treatment mean was taken with respect to the sampling interval to yield incremental growth rates for e</w:t>
      </w:r>
      <w:r w:rsidR="00BE393F">
        <w:t xml:space="preserve">ach treatment at each interval. </w:t>
      </w:r>
      <w:r w:rsidRPr="0050633F">
        <w:t xml:space="preserve">Hemocytometry was used to correlate optical density </w:t>
      </w:r>
      <w:r w:rsidR="00F94015">
        <w:t xml:space="preserve">(OD) </w:t>
      </w:r>
      <w:r w:rsidRPr="0050633F">
        <w:t>with cell density to measure the cell concentration</w:t>
      </w:r>
      <w:r w:rsidR="00422A26">
        <w:t xml:space="preserve"> (</w:t>
      </w:r>
      <w:r w:rsidRPr="0050633F">
        <w:t>cells/mL</w:t>
      </w:r>
      <w:r w:rsidR="00422A26">
        <w:t>)</w:t>
      </w:r>
      <w:r w:rsidRPr="0050633F">
        <w:t xml:space="preserve">. </w:t>
      </w:r>
    </w:p>
    <w:p w14:paraId="3DDCE263" w14:textId="325871FF" w:rsidR="00C70FA7" w:rsidRPr="00EB348E" w:rsidRDefault="00C70FA7" w:rsidP="00EB348E">
      <w:pPr>
        <w:pStyle w:val="Heading3"/>
      </w:pPr>
      <w:bookmarkStart w:id="23" w:name="_Toc477095931"/>
      <w:r w:rsidRPr="00EB348E">
        <w:t xml:space="preserve">2.3.1 </w:t>
      </w:r>
      <w:r w:rsidR="000D0EE5" w:rsidRPr="00EB348E">
        <w:tab/>
      </w:r>
      <w:proofErr w:type="spellStart"/>
      <w:r w:rsidRPr="00EB348E">
        <w:t>Hemocytometric</w:t>
      </w:r>
      <w:proofErr w:type="spellEnd"/>
      <w:r w:rsidRPr="00EB348E">
        <w:t xml:space="preserve"> </w:t>
      </w:r>
      <w:r w:rsidR="00BB3457">
        <w:t>A</w:t>
      </w:r>
      <w:r w:rsidRPr="00EB348E">
        <w:t>nalysis</w:t>
      </w:r>
      <w:bookmarkEnd w:id="23"/>
    </w:p>
    <w:p w14:paraId="4558D9F6" w14:textId="77777777" w:rsidR="00F64B27" w:rsidRPr="00F64B27" w:rsidRDefault="00F64B27" w:rsidP="00F64B27"/>
    <w:p w14:paraId="7CAE85D5" w14:textId="2A9072F7" w:rsidR="00F64B27" w:rsidRDefault="00C70FA7" w:rsidP="008C2EDD">
      <w:pPr>
        <w:spacing w:line="480" w:lineRule="auto"/>
      </w:pPr>
      <w:r w:rsidRPr="0050633F">
        <w:t xml:space="preserve">The algal strain used in this experiment was diluted to five </w:t>
      </w:r>
      <w:r w:rsidR="00A753A5">
        <w:t xml:space="preserve">dilutions with </w:t>
      </w:r>
      <w:r w:rsidRPr="0050633F">
        <w:t xml:space="preserve">decreasing optical densities. </w:t>
      </w:r>
      <w:r w:rsidR="00422A26">
        <w:t>C</w:t>
      </w:r>
      <w:r w:rsidRPr="0050633F">
        <w:t xml:space="preserve">ell suspension </w:t>
      </w:r>
      <w:r w:rsidR="00050B1B">
        <w:t>was</w:t>
      </w:r>
      <w:r w:rsidRPr="0050633F">
        <w:t xml:space="preserve"> pipetted onto a </w:t>
      </w:r>
      <w:proofErr w:type="spellStart"/>
      <w:r w:rsidRPr="0050633F">
        <w:t>hemocytometric</w:t>
      </w:r>
      <w:proofErr w:type="spellEnd"/>
      <w:r w:rsidRPr="0050633F">
        <w:t xml:space="preserve"> grid and the number of cells per grid were counted </w:t>
      </w:r>
      <w:r w:rsidR="00451EEE">
        <w:t>under</w:t>
      </w:r>
      <w:r w:rsidRPr="0050633F">
        <w:t xml:space="preserve"> a microscope</w:t>
      </w:r>
      <w:r w:rsidR="00BA4EB3">
        <w:t xml:space="preserve"> </w:t>
      </w:r>
      <w:r w:rsidR="00BA4EB3">
        <w:rPr>
          <w:vertAlign w:val="superscript"/>
        </w:rPr>
        <w:t>[2</w:t>
      </w:r>
      <w:r w:rsidR="006574FF">
        <w:rPr>
          <w:vertAlign w:val="superscript"/>
        </w:rPr>
        <w:t>5</w:t>
      </w:r>
      <w:r w:rsidR="00BA4EB3">
        <w:rPr>
          <w:vertAlign w:val="superscript"/>
        </w:rPr>
        <w:t>]</w:t>
      </w:r>
      <w:r w:rsidRPr="0050633F">
        <w:t xml:space="preserve">. A linear equation was constructed to give the cell density in total cells per milliliter as a function of the OD. </w:t>
      </w:r>
    </w:p>
    <w:p w14:paraId="2BADCE2E" w14:textId="77777777" w:rsidR="00F94015" w:rsidRPr="008C2EDD" w:rsidRDefault="00F94015" w:rsidP="008C2EDD">
      <w:pPr>
        <w:spacing w:line="480" w:lineRule="auto"/>
      </w:pPr>
    </w:p>
    <w:p w14:paraId="1AF3E54C" w14:textId="78B16521" w:rsidR="00C70FA7" w:rsidRPr="000600F0" w:rsidRDefault="00C70FA7" w:rsidP="000600F0">
      <w:pPr>
        <w:pStyle w:val="Heading3"/>
      </w:pPr>
      <w:bookmarkStart w:id="24" w:name="_Toc477095932"/>
      <w:r w:rsidRPr="000600F0">
        <w:lastRenderedPageBreak/>
        <w:t>2.3.</w:t>
      </w:r>
      <w:r w:rsidR="00BE393F">
        <w:t>2</w:t>
      </w:r>
      <w:r w:rsidRPr="000600F0">
        <w:t xml:space="preserve"> </w:t>
      </w:r>
      <w:r w:rsidR="000D0EE5" w:rsidRPr="000600F0">
        <w:tab/>
      </w:r>
      <w:r w:rsidR="00422A26">
        <w:t>Gravimetric</w:t>
      </w:r>
      <w:r w:rsidRPr="000600F0">
        <w:t xml:space="preserve"> Analysis</w:t>
      </w:r>
      <w:bookmarkEnd w:id="24"/>
    </w:p>
    <w:p w14:paraId="4E5149EB" w14:textId="77777777" w:rsidR="00F64B27" w:rsidRPr="00F64B27" w:rsidRDefault="00F64B27" w:rsidP="00F64B27"/>
    <w:p w14:paraId="19B050DB" w14:textId="2FEC54AA" w:rsidR="00C70FA7" w:rsidRPr="0050633F" w:rsidRDefault="00422A26" w:rsidP="00C70FA7">
      <w:pPr>
        <w:spacing w:line="480" w:lineRule="auto"/>
      </w:pPr>
      <w:r>
        <w:t xml:space="preserve">Gravimetric </w:t>
      </w:r>
      <w:r w:rsidR="00C70FA7" w:rsidRPr="0050633F">
        <w:t xml:space="preserve">analysis was </w:t>
      </w:r>
      <w:r w:rsidR="00992391">
        <w:t>performed</w:t>
      </w:r>
      <w:r w:rsidR="00992391" w:rsidRPr="0050633F">
        <w:t xml:space="preserve"> </w:t>
      </w:r>
      <w:r>
        <w:t xml:space="preserve">using </w:t>
      </w:r>
      <w:r w:rsidR="00C70FA7" w:rsidRPr="0050633F">
        <w:t xml:space="preserve">one milliliter </w:t>
      </w:r>
      <w:r>
        <w:t xml:space="preserve">samples </w:t>
      </w:r>
      <w:r w:rsidR="00684143">
        <w:t xml:space="preserve">of the inoculum and </w:t>
      </w:r>
      <w:proofErr w:type="spellStart"/>
      <w:r w:rsidR="00C70FA7" w:rsidRPr="0050633F">
        <w:t>photobioreactor</w:t>
      </w:r>
      <w:r>
        <w:t>s</w:t>
      </w:r>
      <w:proofErr w:type="spellEnd"/>
      <w:r w:rsidR="00C70FA7" w:rsidRPr="0050633F">
        <w:t xml:space="preserve"> at the conclusion of the experiment. </w:t>
      </w:r>
      <w:r w:rsidR="006D19BF">
        <w:t>Samples were deposited onto g</w:t>
      </w:r>
      <w:r w:rsidR="00C70FA7" w:rsidRPr="0050633F">
        <w:t xml:space="preserve">lass filter paper </w:t>
      </w:r>
      <w:r w:rsidR="00275799">
        <w:t>after the filter paper</w:t>
      </w:r>
      <w:r w:rsidR="0004469A">
        <w:t>s had been weighed</w:t>
      </w:r>
      <w:r w:rsidR="00275799">
        <w:t xml:space="preserve"> </w:t>
      </w:r>
      <w:r w:rsidR="006D19BF">
        <w:t xml:space="preserve">and the difference </w:t>
      </w:r>
      <w:r w:rsidR="002C718D">
        <w:t xml:space="preserve">in weight </w:t>
      </w:r>
      <w:r w:rsidR="006D19BF">
        <w:t xml:space="preserve">was </w:t>
      </w:r>
      <w:r w:rsidR="00275799">
        <w:t>measured</w:t>
      </w:r>
      <w:r w:rsidR="006D19BF">
        <w:t xml:space="preserve"> </w:t>
      </w:r>
      <w:r w:rsidR="00C70FA7" w:rsidRPr="0050633F">
        <w:t xml:space="preserve">after </w:t>
      </w:r>
      <w:r w:rsidR="00275799">
        <w:t>the samples</w:t>
      </w:r>
      <w:r w:rsidR="001103A7">
        <w:t xml:space="preserve"> had</w:t>
      </w:r>
      <w:r w:rsidR="00275799">
        <w:t xml:space="preserve"> spent</w:t>
      </w:r>
      <w:r w:rsidR="00AB5019">
        <w:t xml:space="preserve"> </w:t>
      </w:r>
      <w:r w:rsidR="00C70FA7" w:rsidRPr="0050633F">
        <w:t xml:space="preserve">24 hours in </w:t>
      </w:r>
      <w:r w:rsidR="00992391">
        <w:t>a</w:t>
      </w:r>
      <w:r>
        <w:t xml:space="preserve"> hot air convection</w:t>
      </w:r>
      <w:r w:rsidR="00992391">
        <w:t xml:space="preserve"> </w:t>
      </w:r>
      <w:r w:rsidR="00C70FA7" w:rsidRPr="0050633F">
        <w:t>oven</w:t>
      </w:r>
      <w:r w:rsidR="00992391">
        <w:t xml:space="preserve"> </w:t>
      </w:r>
      <w:r w:rsidR="00BA32D6">
        <w:t>(</w:t>
      </w:r>
      <w:r w:rsidR="00A40BE9" w:rsidRPr="00A40BE9">
        <w:t>VWR 1300U</w:t>
      </w:r>
      <w:r w:rsidR="00A40BE9">
        <w:t>, Sheldon Manufacturing Inc., Cornelius, OR</w:t>
      </w:r>
      <w:r w:rsidR="00B64CC3">
        <w:t>)</w:t>
      </w:r>
      <w:r w:rsidR="00BA32D6">
        <w:t xml:space="preserve"> </w:t>
      </w:r>
      <w:r w:rsidR="00992391">
        <w:t>at 105 C</w:t>
      </w:r>
      <w:r w:rsidR="00CD2F34" w:rsidRPr="0050633F">
        <w:t>˚</w:t>
      </w:r>
      <w:r w:rsidR="00C70FA7" w:rsidRPr="0050633F">
        <w:t>.</w:t>
      </w:r>
      <w:r w:rsidR="00BE393F">
        <w:t xml:space="preserve"> </w:t>
      </w:r>
      <w:r w:rsidR="00C70FA7" w:rsidRPr="0050633F">
        <w:t>The difference</w:t>
      </w:r>
      <w:r w:rsidR="00970FA1">
        <w:t>s</w:t>
      </w:r>
      <w:r w:rsidR="00C70FA7" w:rsidRPr="0050633F">
        <w:t xml:space="preserve"> </w:t>
      </w:r>
      <w:r w:rsidR="00BA32D6">
        <w:t xml:space="preserve">in weight </w:t>
      </w:r>
      <w:r w:rsidR="00C70FA7" w:rsidRPr="0050633F">
        <w:t xml:space="preserve">for the inoculum </w:t>
      </w:r>
      <w:r w:rsidR="00970FA1">
        <w:t xml:space="preserve">and </w:t>
      </w:r>
      <w:proofErr w:type="spellStart"/>
      <w:r w:rsidR="00970FA1">
        <w:t>photobioreactor</w:t>
      </w:r>
      <w:proofErr w:type="spellEnd"/>
      <w:r w:rsidR="00970FA1">
        <w:t xml:space="preserve"> samples were</w:t>
      </w:r>
      <w:r w:rsidR="00C70FA7" w:rsidRPr="0050633F">
        <w:t xml:space="preserve"> multiplied </w:t>
      </w:r>
      <w:r w:rsidR="002068B8">
        <w:t xml:space="preserve">appropriately </w:t>
      </w:r>
      <w:r w:rsidR="00C70FA7" w:rsidRPr="0050633F">
        <w:t xml:space="preserve">to </w:t>
      </w:r>
      <w:r w:rsidR="00992391">
        <w:t>estimate the</w:t>
      </w:r>
      <w:r w:rsidR="00C70FA7" w:rsidRPr="0050633F">
        <w:t xml:space="preserve"> total starting algal mass in each sample</w:t>
      </w:r>
      <w:r w:rsidR="00970FA1">
        <w:t xml:space="preserve"> and</w:t>
      </w:r>
      <w:r w:rsidR="00C70FA7" w:rsidRPr="0050633F">
        <w:t xml:space="preserve"> </w:t>
      </w:r>
      <w:r w:rsidR="005F4F12">
        <w:t xml:space="preserve">the </w:t>
      </w:r>
      <w:r w:rsidR="00992391">
        <w:t>final algal mass in each sample</w:t>
      </w:r>
      <w:r w:rsidR="00970FA1">
        <w:t xml:space="preserve">. </w:t>
      </w:r>
    </w:p>
    <w:p w14:paraId="430DC95B" w14:textId="61DC3035" w:rsidR="00C70FA7" w:rsidRDefault="00C70FA7" w:rsidP="00F64B27">
      <w:pPr>
        <w:pStyle w:val="Heading2"/>
      </w:pPr>
      <w:bookmarkStart w:id="25" w:name="_Toc477095933"/>
      <w:r w:rsidRPr="0050633F">
        <w:t xml:space="preserve">2.4 </w:t>
      </w:r>
      <w:r w:rsidR="000D0EE5" w:rsidRPr="0050633F">
        <w:tab/>
      </w:r>
      <w:r w:rsidRPr="0050633F">
        <w:t>Elemental Analysis</w:t>
      </w:r>
      <w:bookmarkEnd w:id="25"/>
    </w:p>
    <w:p w14:paraId="1F8D9ADC" w14:textId="77777777" w:rsidR="00F64B27" w:rsidRPr="00F64B27" w:rsidRDefault="00F64B27" w:rsidP="00F64B27"/>
    <w:p w14:paraId="363F9D74" w14:textId="494B9F6C" w:rsidR="00625B95" w:rsidRDefault="000C3A2C" w:rsidP="00C70FA7">
      <w:pPr>
        <w:spacing w:line="480" w:lineRule="auto"/>
      </w:pPr>
      <w:r>
        <w:t>A</w:t>
      </w:r>
      <w:r w:rsidR="00422A26">
        <w:t>n elemental analyzer (</w:t>
      </w:r>
      <w:proofErr w:type="spellStart"/>
      <w:r w:rsidR="00B64CC3">
        <w:t>ThermoQuest</w:t>
      </w:r>
      <w:proofErr w:type="spellEnd"/>
      <w:r w:rsidR="00B64CC3">
        <w:t xml:space="preserve"> NC2500</w:t>
      </w:r>
      <w:r w:rsidR="00B64CC3" w:rsidRPr="0050633F">
        <w:t xml:space="preserve"> </w:t>
      </w:r>
      <w:r>
        <w:t>Elemental Analyzer</w:t>
      </w:r>
      <w:r w:rsidR="0088607C">
        <w:t>,</w:t>
      </w:r>
      <w:r w:rsidR="00422A26">
        <w:t xml:space="preserve"> </w:t>
      </w:r>
      <w:proofErr w:type="spellStart"/>
      <w:r w:rsidR="0063353D">
        <w:t>Thermo</w:t>
      </w:r>
      <w:proofErr w:type="spellEnd"/>
      <w:r w:rsidR="0063353D">
        <w:t xml:space="preserve"> </w:t>
      </w:r>
      <w:r w:rsidR="00A40BE9">
        <w:t xml:space="preserve">Fisher </w:t>
      </w:r>
      <w:r w:rsidR="0063353D">
        <w:t>Scientific</w:t>
      </w:r>
      <w:r w:rsidR="00422A26">
        <w:t>,</w:t>
      </w:r>
      <w:r w:rsidR="0088607C">
        <w:t xml:space="preserve"> </w:t>
      </w:r>
      <w:r w:rsidR="0063353D">
        <w:t>Waltham</w:t>
      </w:r>
      <w:r w:rsidR="0080565C">
        <w:t>,</w:t>
      </w:r>
      <w:r w:rsidR="0063353D">
        <w:t xml:space="preserve"> M</w:t>
      </w:r>
      <w:r w:rsidR="0088607C">
        <w:t>A</w:t>
      </w:r>
      <w:r w:rsidR="00422A26">
        <w:t>)</w:t>
      </w:r>
      <w:r w:rsidR="0088607C">
        <w:t xml:space="preserve"> </w:t>
      </w:r>
      <w:r>
        <w:t>was used to perform a c</w:t>
      </w:r>
      <w:r w:rsidR="00C70FA7" w:rsidRPr="0050633F">
        <w:t xml:space="preserve">arbon and nitrogen analysis </w:t>
      </w:r>
      <w:r w:rsidR="000D0EE5" w:rsidRPr="0050633F">
        <w:t>on</w:t>
      </w:r>
      <w:r w:rsidR="00C70FA7" w:rsidRPr="0050633F">
        <w:t xml:space="preserve"> the </w:t>
      </w:r>
      <w:r>
        <w:t xml:space="preserve">undiluted </w:t>
      </w:r>
      <w:r w:rsidR="00C70FA7" w:rsidRPr="0050633F">
        <w:t>aqueous phase before inoculation, the feedstock algae, the biochar</w:t>
      </w:r>
      <w:r>
        <w:t xml:space="preserve"> produced from the experiment</w:t>
      </w:r>
      <w:r w:rsidR="00C70FA7" w:rsidRPr="0050633F">
        <w:t xml:space="preserve">, </w:t>
      </w:r>
      <w:r w:rsidR="00E66BF1">
        <w:t xml:space="preserve">the </w:t>
      </w:r>
      <w:r w:rsidR="00B6797B">
        <w:t>culture</w:t>
      </w:r>
      <w:r w:rsidR="00E66BF1">
        <w:t xml:space="preserve"> algae and </w:t>
      </w:r>
      <w:r w:rsidR="000D0EE5" w:rsidRPr="0050633F">
        <w:t xml:space="preserve">the </w:t>
      </w:r>
      <w:r w:rsidR="00050B1B">
        <w:t>n</w:t>
      </w:r>
      <w:r w:rsidR="00C70FA7" w:rsidRPr="0050633F">
        <w:t xml:space="preserve">egative </w:t>
      </w:r>
      <w:r w:rsidR="00050B1B">
        <w:t>c</w:t>
      </w:r>
      <w:r w:rsidR="00C70FA7" w:rsidRPr="0050633F">
        <w:t xml:space="preserve">ontrol after the experiment had concluded. This </w:t>
      </w:r>
      <w:r w:rsidR="00422A26">
        <w:t xml:space="preserve">data was used to </w:t>
      </w:r>
      <w:r w:rsidR="00C70FA7" w:rsidRPr="0050633F">
        <w:t>track the change</w:t>
      </w:r>
      <w:r w:rsidR="00422A26">
        <w:t>s</w:t>
      </w:r>
      <w:r w:rsidR="00C70FA7" w:rsidRPr="0050633F">
        <w:t xml:space="preserve"> in nitrogen and carbon </w:t>
      </w:r>
      <w:r w:rsidR="00422A26">
        <w:t xml:space="preserve">concentrations throughout the </w:t>
      </w:r>
      <w:r w:rsidR="002C718D">
        <w:t>experiment</w:t>
      </w:r>
      <w:r w:rsidR="00422A26">
        <w:t xml:space="preserve">. </w:t>
      </w:r>
    </w:p>
    <w:p w14:paraId="462F6D6D" w14:textId="68F032DD" w:rsidR="00C70FA7" w:rsidRDefault="00C70FA7" w:rsidP="00F64B27">
      <w:pPr>
        <w:pStyle w:val="Heading2"/>
      </w:pPr>
      <w:bookmarkStart w:id="26" w:name="_Toc477095934"/>
      <w:r w:rsidRPr="0050633F">
        <w:t xml:space="preserve">2.5 </w:t>
      </w:r>
      <w:r w:rsidR="000D0EE5" w:rsidRPr="0050633F">
        <w:tab/>
      </w:r>
      <w:r w:rsidRPr="0050633F">
        <w:t>Statistical Analysis</w:t>
      </w:r>
      <w:bookmarkEnd w:id="26"/>
      <w:r w:rsidRPr="0050633F">
        <w:t xml:space="preserve"> </w:t>
      </w:r>
    </w:p>
    <w:p w14:paraId="167A9F46" w14:textId="77777777" w:rsidR="00F64B27" w:rsidRPr="00F64B27" w:rsidRDefault="00F64B27" w:rsidP="00F64B27"/>
    <w:p w14:paraId="3C52B4CE" w14:textId="5793DF86" w:rsidR="000017CA" w:rsidRPr="0050633F" w:rsidRDefault="00C70FA7" w:rsidP="00C70FA7">
      <w:pPr>
        <w:spacing w:line="480" w:lineRule="auto"/>
      </w:pPr>
      <w:r w:rsidRPr="0050633F">
        <w:t xml:space="preserve">The data was processed using </w:t>
      </w:r>
      <w:proofErr w:type="spellStart"/>
      <w:r w:rsidR="0095643D">
        <w:t>Graph</w:t>
      </w:r>
      <w:r w:rsidR="00AC1831">
        <w:t>P</w:t>
      </w:r>
      <w:r w:rsidR="0095643D">
        <w:t>ad</w:t>
      </w:r>
      <w:proofErr w:type="spellEnd"/>
      <w:r w:rsidR="0095643D">
        <w:t xml:space="preserve"> </w:t>
      </w:r>
      <w:r w:rsidRPr="0050633F">
        <w:t>Prism</w:t>
      </w:r>
      <w:r w:rsidR="00AC1831">
        <w:t xml:space="preserve"> V</w:t>
      </w:r>
      <w:r w:rsidRPr="0050633F">
        <w:t>7</w:t>
      </w:r>
      <w:r w:rsidR="00AC1831">
        <w:t>.0</w:t>
      </w:r>
      <w:r w:rsidR="0095643D">
        <w:t xml:space="preserve"> </w:t>
      </w:r>
      <w:r w:rsidR="0095643D" w:rsidRPr="0095643D">
        <w:rPr>
          <w:vertAlign w:val="superscript"/>
        </w:rPr>
        <w:t>[2</w:t>
      </w:r>
      <w:r w:rsidR="006574FF">
        <w:rPr>
          <w:vertAlign w:val="superscript"/>
        </w:rPr>
        <w:t>6</w:t>
      </w:r>
      <w:r w:rsidR="0095643D" w:rsidRPr="0095643D">
        <w:rPr>
          <w:vertAlign w:val="superscript"/>
        </w:rPr>
        <w:t>]</w:t>
      </w:r>
      <w:r w:rsidRPr="0050633F">
        <w:t xml:space="preserve">. The significance of the difference between the growth in each treatment </w:t>
      </w:r>
      <w:r w:rsidR="000D0EE5" w:rsidRPr="0050633F">
        <w:t xml:space="preserve">mean </w:t>
      </w:r>
      <w:r w:rsidRPr="0050633F">
        <w:t xml:space="preserve">was calculated using a repeated measure one-way ANOVA Test. </w:t>
      </w:r>
      <w:r w:rsidR="00AC1831">
        <w:t>T</w:t>
      </w:r>
      <w:r w:rsidRPr="0050633F">
        <w:t xml:space="preserve">he </w:t>
      </w:r>
      <w:r w:rsidR="00BD47E3">
        <w:t>p</w:t>
      </w:r>
      <w:r w:rsidRPr="0050633F">
        <w:t xml:space="preserve">-value was calculated to four significant digits and a threshold value of 0.05 was used to determine significance. </w:t>
      </w:r>
      <w:r w:rsidR="000D0EE5" w:rsidRPr="0050633F">
        <w:t xml:space="preserve">A threshold </w:t>
      </w:r>
      <w:r w:rsidR="008734F9" w:rsidRPr="0050633F">
        <w:t>of 5.312 was used for the F-statistic</w:t>
      </w:r>
      <w:r w:rsidR="00572732" w:rsidRPr="0050633F">
        <w:t xml:space="preserve">. </w:t>
      </w:r>
    </w:p>
    <w:p w14:paraId="7C82F68B" w14:textId="57659AE9" w:rsidR="000D0EE5" w:rsidRPr="0050633F" w:rsidRDefault="000D0EE5" w:rsidP="000600F0">
      <w:pPr>
        <w:pStyle w:val="Heading1"/>
      </w:pPr>
      <w:bookmarkStart w:id="27" w:name="_Toc477095935"/>
      <w:r w:rsidRPr="0050633F">
        <w:t>3. Results</w:t>
      </w:r>
      <w:bookmarkEnd w:id="27"/>
    </w:p>
    <w:p w14:paraId="4739236A" w14:textId="77777777" w:rsidR="000D0EE5" w:rsidRPr="0050633F" w:rsidRDefault="000D0EE5" w:rsidP="000D0EE5"/>
    <w:p w14:paraId="64E691C5" w14:textId="2FA827AE" w:rsidR="000D0EE5" w:rsidRPr="0050633F" w:rsidRDefault="000D0EE5" w:rsidP="00F64B27">
      <w:pPr>
        <w:pStyle w:val="Heading2"/>
      </w:pPr>
      <w:bookmarkStart w:id="28" w:name="_Toc477095936"/>
      <w:r w:rsidRPr="0050633F">
        <w:t xml:space="preserve">3.1 </w:t>
      </w:r>
      <w:r w:rsidRPr="0050633F">
        <w:tab/>
        <w:t>Algal Growth</w:t>
      </w:r>
      <w:bookmarkEnd w:id="28"/>
    </w:p>
    <w:p w14:paraId="6107071D" w14:textId="77777777" w:rsidR="000D0EE5" w:rsidRPr="0050633F" w:rsidRDefault="000D0EE5" w:rsidP="000D0EE5"/>
    <w:p w14:paraId="0C57433A" w14:textId="1B782EBD" w:rsidR="00E14927" w:rsidRPr="0050633F" w:rsidRDefault="000D0EE5" w:rsidP="000D0EE5">
      <w:pPr>
        <w:spacing w:line="480" w:lineRule="auto"/>
      </w:pPr>
      <w:r w:rsidRPr="0050633F">
        <w:t xml:space="preserve">The objective of this study was to evaluate the effect of media composition on algal growth. Three replicates of five dilutions were </w:t>
      </w:r>
      <w:r w:rsidR="00505053">
        <w:t>created</w:t>
      </w:r>
      <w:r w:rsidR="00857A49">
        <w:t xml:space="preserve"> </w:t>
      </w:r>
      <w:r w:rsidRPr="0050633F">
        <w:t>to test for an optimized</w:t>
      </w:r>
      <w:r w:rsidR="00857A49">
        <w:t xml:space="preserve"> growth</w:t>
      </w:r>
      <w:r w:rsidRPr="0050633F">
        <w:t xml:space="preserve"> media. Growth </w:t>
      </w:r>
      <w:r w:rsidRPr="0050633F">
        <w:lastRenderedPageBreak/>
        <w:t xml:space="preserve">was determined by monitoring the </w:t>
      </w:r>
      <w:r w:rsidR="0012662F">
        <w:t>cell</w:t>
      </w:r>
      <w:r w:rsidRPr="0050633F">
        <w:t xml:space="preserve"> concentration over a seven-day period. As denoted by </w:t>
      </w:r>
      <w:r w:rsidR="00CE39C7">
        <w:t>gravimetric</w:t>
      </w:r>
      <w:r w:rsidR="00CE39C7" w:rsidRPr="000600F0">
        <w:t xml:space="preserve"> </w:t>
      </w:r>
      <w:r w:rsidRPr="0050633F">
        <w:t xml:space="preserve">analysis on the UTEX culture, each </w:t>
      </w:r>
      <w:proofErr w:type="spellStart"/>
      <w:r w:rsidRPr="0050633F">
        <w:t>photobioreactor</w:t>
      </w:r>
      <w:proofErr w:type="spellEnd"/>
      <w:r w:rsidRPr="0050633F">
        <w:t xml:space="preserve"> was inoculated with approximately 10</w:t>
      </w:r>
      <w:r w:rsidR="00890314">
        <w:t>.</w:t>
      </w:r>
      <w:r w:rsidRPr="0050633F">
        <w:t xml:space="preserve">5 </w:t>
      </w:r>
      <w:r w:rsidR="00890314">
        <w:t>mg</w:t>
      </w:r>
      <w:r w:rsidRPr="0050633F">
        <w:t xml:space="preserve"> of live algae</w:t>
      </w:r>
      <w:r w:rsidR="00A40BE9">
        <w:t xml:space="preserve">. </w:t>
      </w:r>
      <w:proofErr w:type="spellStart"/>
      <w:r w:rsidRPr="0050633F">
        <w:t>Hemocytometric</w:t>
      </w:r>
      <w:proofErr w:type="spellEnd"/>
      <w:r w:rsidRPr="0050633F">
        <w:t xml:space="preserve"> analysis for the UTEX </w:t>
      </w:r>
      <w:r w:rsidRPr="0050633F">
        <w:rPr>
          <w:i/>
        </w:rPr>
        <w:t>Chlorella</w:t>
      </w:r>
      <w:r w:rsidRPr="0050633F">
        <w:t xml:space="preserve"> </w:t>
      </w:r>
      <w:r w:rsidRPr="0050633F">
        <w:rPr>
          <w:i/>
        </w:rPr>
        <w:t>vulgaris</w:t>
      </w:r>
      <w:r w:rsidRPr="0050633F">
        <w:t xml:space="preserve"> yielded an approximate cell density of </w:t>
      </w:r>
      <w:r w:rsidRPr="0050633F">
        <w:rPr>
          <w:rFonts w:eastAsia="Times New Roman"/>
          <w:color w:val="000000"/>
        </w:rPr>
        <w:t>966,5</w:t>
      </w:r>
      <w:r w:rsidR="0057548B">
        <w:rPr>
          <w:rFonts w:eastAsia="Times New Roman"/>
          <w:color w:val="000000"/>
        </w:rPr>
        <w:t>00</w:t>
      </w:r>
      <w:r w:rsidRPr="0050633F">
        <w:rPr>
          <w:rFonts w:eastAsia="Times New Roman"/>
          <w:color w:val="000000"/>
        </w:rPr>
        <w:t xml:space="preserve"> </w:t>
      </w:r>
      <w:r w:rsidRPr="0050633F">
        <w:t xml:space="preserve">cells/unit of absorbance. </w:t>
      </w:r>
      <w:r w:rsidR="00E27771">
        <w:t xml:space="preserve">Dividing the </w:t>
      </w:r>
      <w:r w:rsidR="006847D8">
        <w:t xml:space="preserve">absorbance of </w:t>
      </w:r>
      <w:r w:rsidR="00CC54A5">
        <w:t xml:space="preserve">algal </w:t>
      </w:r>
      <w:r w:rsidR="006847D8">
        <w:t>sample</w:t>
      </w:r>
      <w:r w:rsidR="00CC54A5">
        <w:t>s</w:t>
      </w:r>
      <w:r w:rsidR="006847D8">
        <w:t xml:space="preserve"> of known </w:t>
      </w:r>
      <w:r w:rsidR="00CE0C12">
        <w:t>volume</w:t>
      </w:r>
      <w:r w:rsidR="00CC54A5">
        <w:t xml:space="preserve"> and density </w:t>
      </w:r>
      <w:r w:rsidR="006847D8">
        <w:t xml:space="preserve">by the </w:t>
      </w:r>
      <w:r w:rsidR="00E27771">
        <w:t xml:space="preserve">total cells per unit of absorbance </w:t>
      </w:r>
      <w:r w:rsidR="00E40F6E">
        <w:t xml:space="preserve">allowed the growth curves </w:t>
      </w:r>
      <w:r w:rsidR="00C25C0D">
        <w:t xml:space="preserve">and biomass concentrations to </w:t>
      </w:r>
      <w:r w:rsidR="00436053">
        <w:t xml:space="preserve">be measured in cells/mL and </w:t>
      </w:r>
      <w:r w:rsidR="00C25C0D">
        <w:t>mg/mL</w:t>
      </w:r>
      <w:r w:rsidR="00755EE5">
        <w:t xml:space="preserve"> per unit of absorbance</w:t>
      </w:r>
      <w:r w:rsidR="00436053">
        <w:t xml:space="preserve"> respectively</w:t>
      </w:r>
      <w:r w:rsidRPr="0050633F">
        <w:t xml:space="preserve">. </w:t>
      </w:r>
    </w:p>
    <w:p w14:paraId="3D559992" w14:textId="09EC6E28" w:rsidR="000D0EE5" w:rsidRDefault="000D0EE5" w:rsidP="000600F0">
      <w:pPr>
        <w:pStyle w:val="Heading3"/>
      </w:pPr>
      <w:bookmarkStart w:id="29" w:name="_Toc477095937"/>
      <w:r w:rsidRPr="000600F0">
        <w:t xml:space="preserve">3.1.1 </w:t>
      </w:r>
      <w:r w:rsidR="00186D46" w:rsidRPr="000600F0">
        <w:tab/>
      </w:r>
      <w:r w:rsidR="002E023E">
        <w:t>Treatment Means and Deviation</w:t>
      </w:r>
      <w:bookmarkEnd w:id="29"/>
      <w:r w:rsidR="002E023E" w:rsidRPr="000600F0">
        <w:t xml:space="preserve"> </w:t>
      </w:r>
    </w:p>
    <w:p w14:paraId="6F1C9009" w14:textId="77777777" w:rsidR="00CD7259" w:rsidRPr="000600F0" w:rsidRDefault="00CD7259" w:rsidP="000600F0"/>
    <w:p w14:paraId="0886987D" w14:textId="2136104E" w:rsidR="000D0EE5" w:rsidRPr="00AC1831" w:rsidRDefault="00A00DD4" w:rsidP="000D0EE5">
      <w:pPr>
        <w:spacing w:line="480" w:lineRule="auto"/>
      </w:pPr>
      <w:r>
        <w:rPr>
          <w:i/>
        </w:rPr>
        <w:t>Chlorella</w:t>
      </w:r>
      <w:r w:rsidRPr="0050633F">
        <w:rPr>
          <w:i/>
        </w:rPr>
        <w:t xml:space="preserve"> vulgaris </w:t>
      </w:r>
      <w:r w:rsidRPr="0050633F">
        <w:t>was able to grow in all three replicates of the five dilutions</w:t>
      </w:r>
      <w:r w:rsidR="00534647">
        <w:t xml:space="preserve"> (Appendix 5.1)</w:t>
      </w:r>
      <w:r w:rsidRPr="0050633F">
        <w:t xml:space="preserve">. </w:t>
      </w:r>
      <w:r w:rsidR="000D0EE5" w:rsidRPr="0050633F">
        <w:t xml:space="preserve"> Figure </w:t>
      </w:r>
      <w:r w:rsidR="00F222AB">
        <w:t>1</w:t>
      </w:r>
      <w:r w:rsidR="000D0EE5" w:rsidRPr="0050633F">
        <w:t xml:space="preserve"> show</w:t>
      </w:r>
      <w:r w:rsidR="00F222AB">
        <w:t>s</w:t>
      </w:r>
      <w:r w:rsidR="000D0EE5" w:rsidRPr="0050633F">
        <w:t xml:space="preserve"> the </w:t>
      </w:r>
      <w:r w:rsidR="00883469">
        <w:t>growth curves of each treatment mean</w:t>
      </w:r>
      <w:r w:rsidR="00D41896">
        <w:t xml:space="preserve"> in cells/</w:t>
      </w:r>
      <w:proofErr w:type="spellStart"/>
      <w:r w:rsidR="00D41896">
        <w:t>mL</w:t>
      </w:r>
      <w:r w:rsidR="000D0EE5" w:rsidRPr="0050633F">
        <w:t>.</w:t>
      </w:r>
      <w:proofErr w:type="spellEnd"/>
      <w:r w:rsidR="000D0EE5" w:rsidRPr="0050633F">
        <w:t xml:space="preserve"> All treatments followed a similar pattern of growth during the first two days of the experiment before the </w:t>
      </w:r>
      <w:r w:rsidR="00186D46" w:rsidRPr="0050633F">
        <w:t>means</w:t>
      </w:r>
      <w:r w:rsidR="000D0EE5" w:rsidRPr="0050633F">
        <w:t xml:space="preserve"> began to diverge. No treatment appeared to enter a death phase before the final stage of the experiment</w:t>
      </w:r>
      <w:r w:rsidR="000D0EE5" w:rsidRPr="0050633F">
        <w:rPr>
          <w:i/>
        </w:rPr>
        <w:t xml:space="preserve">. </w:t>
      </w:r>
      <w:r w:rsidR="00113105">
        <w:t>Growth in t</w:t>
      </w:r>
      <w:r w:rsidR="000D0EE5" w:rsidRPr="0050633F">
        <w:t xml:space="preserve">he </w:t>
      </w:r>
      <w:r w:rsidR="00CD7259">
        <w:t>n</w:t>
      </w:r>
      <w:r w:rsidR="000D0EE5" w:rsidRPr="0050633F">
        <w:t xml:space="preserve">egative and </w:t>
      </w:r>
      <w:r w:rsidR="00CD7259">
        <w:t>p</w:t>
      </w:r>
      <w:r w:rsidR="000D0EE5" w:rsidRPr="0050633F">
        <w:t xml:space="preserve">ositive </w:t>
      </w:r>
      <w:r w:rsidR="00CD7259">
        <w:t>c</w:t>
      </w:r>
      <w:r w:rsidR="000D0EE5" w:rsidRPr="0050633F">
        <w:t xml:space="preserve">ontrols </w:t>
      </w:r>
      <w:r w:rsidR="00113105">
        <w:t>slowed</w:t>
      </w:r>
      <w:r w:rsidR="000D0EE5" w:rsidRPr="0050633F">
        <w:t xml:space="preserve"> during the last two days of measurement</w:t>
      </w:r>
      <w:r w:rsidR="004C0C00">
        <w:t>,</w:t>
      </w:r>
      <w:r w:rsidR="000D0EE5" w:rsidRPr="0050633F">
        <w:t xml:space="preserve"> indicating these treatments may have been entering a stationary phase </w:t>
      </w:r>
      <w:r w:rsidR="00B82CD7" w:rsidRPr="0050633F">
        <w:rPr>
          <w:vertAlign w:val="superscript"/>
        </w:rPr>
        <w:t>[2</w:t>
      </w:r>
      <w:r w:rsidR="006574FF">
        <w:rPr>
          <w:vertAlign w:val="superscript"/>
        </w:rPr>
        <w:t>7</w:t>
      </w:r>
      <w:r w:rsidR="000D0EE5" w:rsidRPr="0050633F">
        <w:rPr>
          <w:vertAlign w:val="superscript"/>
        </w:rPr>
        <w:t>]</w:t>
      </w:r>
      <w:r w:rsidR="000D0EE5" w:rsidRPr="0050633F">
        <w:t xml:space="preserve">. Excluding the controls, the final biomass concentration increased with decreasing concentration of the PACP. At the </w:t>
      </w:r>
      <w:r w:rsidR="00BD47E3">
        <w:t>conclusion</w:t>
      </w:r>
      <w:r w:rsidR="00BD47E3" w:rsidRPr="0050633F">
        <w:t xml:space="preserve"> </w:t>
      </w:r>
      <w:r w:rsidR="000D0EE5" w:rsidRPr="0050633F">
        <w:t xml:space="preserve">of the experiment, the </w:t>
      </w:r>
      <w:r w:rsidR="00F92985">
        <w:t>p</w:t>
      </w:r>
      <w:r w:rsidR="000D0EE5" w:rsidRPr="0050633F">
        <w:t xml:space="preserve">ositive </w:t>
      </w:r>
      <w:r w:rsidR="00F92985">
        <w:t>c</w:t>
      </w:r>
      <w:r w:rsidR="000D0EE5" w:rsidRPr="0050633F">
        <w:t xml:space="preserve">ontrol had a higher biomass concentration than the </w:t>
      </w:r>
      <w:r w:rsidR="00F92985">
        <w:t>n</w:t>
      </w:r>
      <w:r w:rsidR="000D0EE5" w:rsidRPr="0050633F">
        <w:t xml:space="preserve">egative </w:t>
      </w:r>
      <w:r w:rsidR="00F92985">
        <w:t>c</w:t>
      </w:r>
      <w:r w:rsidR="000D0EE5" w:rsidRPr="0050633F">
        <w:t xml:space="preserve">ontrol. Final </w:t>
      </w:r>
      <w:r w:rsidR="00324471">
        <w:t>cell</w:t>
      </w:r>
      <w:r w:rsidR="000D0EE5" w:rsidRPr="0050633F">
        <w:t xml:space="preserve"> concentrations varied considerably, ranging from 2</w:t>
      </w:r>
      <w:r w:rsidR="00DA4A68">
        <w:t>.</w:t>
      </w:r>
      <w:r w:rsidR="000D0EE5" w:rsidRPr="0050633F">
        <w:t>5</w:t>
      </w:r>
      <w:r w:rsidR="00DA4A68">
        <w:t>2 mg</w:t>
      </w:r>
      <w:r w:rsidR="007E7BC2">
        <w:t>/mL</w:t>
      </w:r>
      <w:r w:rsidR="000D0EE5" w:rsidRPr="0050633F">
        <w:t xml:space="preserve"> to 1</w:t>
      </w:r>
      <w:r w:rsidR="00DA4A68">
        <w:t>.1</w:t>
      </w:r>
      <w:r w:rsidR="000D0EE5" w:rsidRPr="0050633F">
        <w:t xml:space="preserve"> </w:t>
      </w:r>
      <w:r w:rsidR="00DA4A68">
        <w:t>mg</w:t>
      </w:r>
      <w:r w:rsidR="000D0EE5" w:rsidRPr="0050633F">
        <w:t>/</w:t>
      </w:r>
      <w:proofErr w:type="spellStart"/>
      <w:r w:rsidR="000D0EE5" w:rsidRPr="0050633F">
        <w:t>mL.</w:t>
      </w:r>
      <w:proofErr w:type="spellEnd"/>
      <w:r w:rsidR="000D0EE5" w:rsidRPr="0050633F">
        <w:t xml:space="preserve">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C64210" w:rsidRPr="00C64210" w14:paraId="1BB86233" w14:textId="77777777" w:rsidTr="00C64210">
        <w:tc>
          <w:tcPr>
            <w:tcW w:w="9350" w:type="dxa"/>
          </w:tcPr>
          <w:p w14:paraId="0EF658C6" w14:textId="791708A7" w:rsidR="00C64210" w:rsidRPr="00C64210" w:rsidRDefault="00694C54" w:rsidP="00167A01">
            <w:pPr>
              <w:jc w:val="center"/>
            </w:pPr>
            <w:r>
              <w:rPr>
                <w:noProof/>
              </w:rPr>
              <w:lastRenderedPageBreak/>
              <w:t xml:space="preserve"> </w:t>
            </w:r>
            <w:r w:rsidR="00DD75CE">
              <w:rPr>
                <w:noProof/>
              </w:rPr>
              <w:drawing>
                <wp:inline distT="0" distB="0" distL="0" distR="0" wp14:anchorId="07139FC8" wp14:editId="34387331">
                  <wp:extent cx="5943600" cy="2781935"/>
                  <wp:effectExtent l="0" t="0" r="0" b="12065"/>
                  <wp:docPr id="6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R="00C64210" w:rsidRPr="00C64210" w14:paraId="784C85C8" w14:textId="77777777" w:rsidTr="001101B2">
        <w:trPr>
          <w:trHeight w:val="828"/>
        </w:trPr>
        <w:tc>
          <w:tcPr>
            <w:tcW w:w="9350" w:type="dxa"/>
          </w:tcPr>
          <w:p w14:paraId="6FF6C69F" w14:textId="692EB5F9" w:rsidR="00F87B96" w:rsidRDefault="00C64210" w:rsidP="002A1470">
            <w:pPr>
              <w:pStyle w:val="Level1"/>
            </w:pPr>
            <w:bookmarkStart w:id="30" w:name="_Toc476659137"/>
            <w:bookmarkStart w:id="31" w:name="_Toc477095962"/>
            <w:r w:rsidRPr="00C64210">
              <w:t>Fig</w:t>
            </w:r>
            <w:r w:rsidR="00F87B96">
              <w:t>. 1.</w:t>
            </w:r>
            <w:bookmarkEnd w:id="30"/>
            <w:bookmarkEnd w:id="31"/>
          </w:p>
          <w:p w14:paraId="0B9BEFD5" w14:textId="4212D1C3" w:rsidR="00C64210" w:rsidRPr="00C64210" w:rsidRDefault="00C64210" w:rsidP="009D4769">
            <w:pPr>
              <w:pStyle w:val="Level1"/>
            </w:pPr>
            <w:r w:rsidRPr="00C64210">
              <w:t xml:space="preserve"> </w:t>
            </w:r>
            <w:bookmarkStart w:id="32" w:name="_Toc477095963"/>
            <w:r w:rsidR="009D4769">
              <w:t>Mean g</w:t>
            </w:r>
            <w:r w:rsidRPr="00C64210">
              <w:t xml:space="preserve">rowth </w:t>
            </w:r>
            <w:r w:rsidR="009D4769">
              <w:t xml:space="preserve">of </w:t>
            </w:r>
            <w:r w:rsidR="009D4769" w:rsidRPr="009D4769">
              <w:rPr>
                <w:i/>
              </w:rPr>
              <w:t>C. vulgaris</w:t>
            </w:r>
            <w:r w:rsidR="009D4769">
              <w:t xml:space="preserve"> in </w:t>
            </w:r>
            <w:r w:rsidRPr="00C64210">
              <w:t xml:space="preserve">each treatment </w:t>
            </w:r>
            <w:r w:rsidR="001101B2">
              <w:t>determined by optical density and hemocytometry</w:t>
            </w:r>
            <w:bookmarkEnd w:id="32"/>
            <w:r w:rsidR="001101B2">
              <w:t xml:space="preserve"> </w:t>
            </w:r>
          </w:p>
        </w:tc>
      </w:tr>
    </w:tbl>
    <w:p w14:paraId="078D010F" w14:textId="77777777" w:rsidR="000D0EE5" w:rsidRDefault="000D0EE5" w:rsidP="00860065"/>
    <w:p w14:paraId="12CAF74B" w14:textId="77777777" w:rsidR="009C7173" w:rsidRPr="0050633F" w:rsidRDefault="009C7173" w:rsidP="001A358A">
      <w:pPr>
        <w:rPr>
          <w:i/>
        </w:rPr>
      </w:pPr>
    </w:p>
    <w:p w14:paraId="5BD77C5F" w14:textId="461CDBE6" w:rsidR="000D0EE5" w:rsidRPr="000600F0" w:rsidRDefault="008C2EDD" w:rsidP="000600F0">
      <w:pPr>
        <w:pStyle w:val="Heading3"/>
      </w:pPr>
      <w:bookmarkStart w:id="33" w:name="_Toc477095938"/>
      <w:r>
        <w:t>3.1.2</w:t>
      </w:r>
      <w:r w:rsidR="000D0EE5" w:rsidRPr="000600F0">
        <w:t xml:space="preserve"> </w:t>
      </w:r>
      <w:r w:rsidR="00D67208" w:rsidRPr="000600F0">
        <w:tab/>
      </w:r>
      <w:r w:rsidR="000D0EE5" w:rsidRPr="000600F0">
        <w:t>Incremental Growth Rates</w:t>
      </w:r>
      <w:bookmarkEnd w:id="33"/>
      <w:r w:rsidR="000D0EE5" w:rsidRPr="000600F0">
        <w:t xml:space="preserve"> </w:t>
      </w:r>
    </w:p>
    <w:p w14:paraId="74CB2545" w14:textId="77777777" w:rsidR="000D0EE5" w:rsidRPr="0050633F" w:rsidRDefault="000D0EE5" w:rsidP="000D0EE5"/>
    <w:p w14:paraId="0B37687D" w14:textId="6A7DC4BB" w:rsidR="00BA4EB3" w:rsidRDefault="000D0EE5" w:rsidP="00551E07">
      <w:pPr>
        <w:spacing w:line="480" w:lineRule="auto"/>
      </w:pPr>
      <w:r w:rsidRPr="0050633F">
        <w:t>The mean biomass concentration in each treatment</w:t>
      </w:r>
      <w:r w:rsidR="00F31A7F">
        <w:t xml:space="preserve">, presented in Table 2, </w:t>
      </w:r>
      <w:r w:rsidRPr="0050633F">
        <w:t xml:space="preserve">was </w:t>
      </w:r>
      <w:r w:rsidR="00F31A7F">
        <w:t>derived</w:t>
      </w:r>
      <w:r w:rsidR="00F31A7F" w:rsidRPr="0050633F">
        <w:t xml:space="preserve"> </w:t>
      </w:r>
      <w:r w:rsidRPr="0050633F">
        <w:t>with respect to the sampling interval. This yielded incremental growth rates</w:t>
      </w:r>
      <w:r w:rsidR="00DE090D">
        <w:t>,</w:t>
      </w:r>
      <w:r w:rsidR="004B7E12">
        <w:t xml:space="preserve"> which are presented in Table </w:t>
      </w:r>
      <w:r w:rsidR="004F16DB">
        <w:t>3</w:t>
      </w:r>
      <w:r w:rsidR="003641E0">
        <w:t>. This allowed</w:t>
      </w:r>
      <w:r w:rsidRPr="0050633F">
        <w:t xml:space="preserve"> the change in biomass concentration between sampling intervals to be compared. The </w:t>
      </w:r>
      <w:r w:rsidR="001A358A">
        <w:t>m</w:t>
      </w:r>
      <w:r w:rsidRPr="0050633F">
        <w:t>i</w:t>
      </w:r>
      <w:r w:rsidR="001A358A">
        <w:t>d d</w:t>
      </w:r>
      <w:r w:rsidRPr="0050633F">
        <w:t>ilution treatment was the only treatment that displayed a negative change in growth. This occurred between the first and second days of sampl</w:t>
      </w:r>
      <w:r w:rsidR="001A358A">
        <w:t>ing. With the exception of the negative c</w:t>
      </w:r>
      <w:r w:rsidRPr="0050633F">
        <w:t>ontrol, all treatments had their largest increase</w:t>
      </w:r>
      <w:r w:rsidR="007E7BC2">
        <w:t>s</w:t>
      </w:r>
      <w:r w:rsidRPr="0050633F">
        <w:t xml:space="preserve"> in cell density between the fourth and fifth day of sampling. The la</w:t>
      </w:r>
      <w:r w:rsidR="001A358A">
        <w:t>rgest change in growth for the negative c</w:t>
      </w:r>
      <w:r w:rsidRPr="0050633F">
        <w:t xml:space="preserve">ontrol treatment occurred between the </w:t>
      </w:r>
      <w:r w:rsidR="00B153DB" w:rsidRPr="0050633F">
        <w:t>first</w:t>
      </w:r>
      <w:r w:rsidRPr="0050633F">
        <w:t xml:space="preserve"> and </w:t>
      </w:r>
      <w:r w:rsidR="00B153DB" w:rsidRPr="0050633F">
        <w:t xml:space="preserve">second </w:t>
      </w:r>
      <w:r w:rsidRPr="0050633F">
        <w:t>days</w:t>
      </w:r>
      <w:r w:rsidR="00B153DB" w:rsidRPr="0050633F">
        <w:t>.</w:t>
      </w:r>
      <w:r w:rsidRPr="0050633F">
        <w:t xml:space="preserve"> </w:t>
      </w:r>
    </w:p>
    <w:p w14:paraId="4EE1D73C" w14:textId="77777777" w:rsidR="00F31A7F" w:rsidRDefault="00F31A7F" w:rsidP="00551E07">
      <w:pPr>
        <w:spacing w:line="480" w:lineRule="auto"/>
      </w:pPr>
    </w:p>
    <w:p w14:paraId="578A0712" w14:textId="77777777" w:rsidR="00F31A7F" w:rsidRDefault="00F31A7F" w:rsidP="00551E07">
      <w:pPr>
        <w:spacing w:line="480" w:lineRule="auto"/>
      </w:pPr>
    </w:p>
    <w:p w14:paraId="653E0F35" w14:textId="77777777" w:rsidR="00F31A7F" w:rsidRDefault="00F31A7F" w:rsidP="00551E07">
      <w:pPr>
        <w:spacing w:line="480" w:lineRule="auto"/>
      </w:pPr>
    </w:p>
    <w:tbl>
      <w:tblPr>
        <w:tblStyle w:val="TableGrid"/>
        <w:tblW w:w="7976" w:type="dxa"/>
        <w:tblInd w:w="-5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76"/>
      </w:tblGrid>
      <w:tr w:rsidR="00F31A7F" w:rsidRPr="00C64210" w14:paraId="5BE211CA" w14:textId="77777777" w:rsidTr="00782EA9">
        <w:trPr>
          <w:trHeight w:val="819"/>
        </w:trPr>
        <w:tc>
          <w:tcPr>
            <w:tcW w:w="7976" w:type="dxa"/>
          </w:tcPr>
          <w:p w14:paraId="4F2DF6D9" w14:textId="5564B2B3" w:rsidR="00F31A7F" w:rsidRPr="0058210E" w:rsidRDefault="00F31A7F" w:rsidP="0092055E">
            <w:pPr>
              <w:pStyle w:val="Level1"/>
              <w:rPr>
                <w:rFonts w:ascii="Times New Roman" w:hAnsi="Times New Roman"/>
              </w:rPr>
            </w:pPr>
            <w:bookmarkStart w:id="34" w:name="_Toc477095964"/>
            <w:r w:rsidRPr="0058210E">
              <w:rPr>
                <w:rFonts w:ascii="Times New Roman" w:hAnsi="Times New Roman"/>
              </w:rPr>
              <w:lastRenderedPageBreak/>
              <w:t xml:space="preserve">Table </w:t>
            </w:r>
            <w:r>
              <w:rPr>
                <w:rFonts w:ascii="Times New Roman" w:hAnsi="Times New Roman"/>
              </w:rPr>
              <w:t>2</w:t>
            </w:r>
            <w:r w:rsidRPr="0058210E">
              <w:rPr>
                <w:rFonts w:ascii="Times New Roman" w:hAnsi="Times New Roman"/>
              </w:rPr>
              <w:t>.</w:t>
            </w:r>
            <w:bookmarkEnd w:id="34"/>
            <w:r w:rsidRPr="0058210E">
              <w:rPr>
                <w:rFonts w:ascii="Times New Roman" w:hAnsi="Times New Roman"/>
              </w:rPr>
              <w:t xml:space="preserve"> </w:t>
            </w:r>
          </w:p>
          <w:p w14:paraId="3163C750" w14:textId="77777777" w:rsidR="00F31A7F" w:rsidRPr="0058210E" w:rsidRDefault="00F31A7F" w:rsidP="0092055E">
            <w:pPr>
              <w:pStyle w:val="Level1"/>
              <w:spacing w:line="360" w:lineRule="auto"/>
              <w:rPr>
                <w:rFonts w:ascii="Times New Roman" w:hAnsi="Times New Roman"/>
              </w:rPr>
            </w:pPr>
            <w:bookmarkStart w:id="35" w:name="_Toc477095965"/>
            <w:r w:rsidRPr="0058210E">
              <w:rPr>
                <w:rFonts w:ascii="Times New Roman" w:hAnsi="Times New Roman"/>
              </w:rPr>
              <w:t xml:space="preserve">Mean biomass concentration for each treatment in </w:t>
            </w:r>
            <w:r>
              <w:rPr>
                <w:rFonts w:ascii="Times New Roman" w:hAnsi="Times New Roman"/>
              </w:rPr>
              <w:t>mg</w:t>
            </w:r>
            <w:r w:rsidRPr="0058210E">
              <w:rPr>
                <w:rFonts w:ascii="Times New Roman" w:hAnsi="Times New Roman"/>
              </w:rPr>
              <w:t>/mL</w:t>
            </w:r>
            <w:bookmarkEnd w:id="35"/>
          </w:p>
        </w:tc>
      </w:tr>
      <w:tr w:rsidR="00F31A7F" w14:paraId="0FA7AED0" w14:textId="77777777" w:rsidTr="00782EA9">
        <w:trPr>
          <w:trHeight w:val="1958"/>
        </w:trPr>
        <w:tc>
          <w:tcPr>
            <w:tcW w:w="7976" w:type="dxa"/>
          </w:tcPr>
          <w:tbl>
            <w:tblPr>
              <w:tblStyle w:val="PlainTable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0"/>
              <w:gridCol w:w="1600"/>
              <w:gridCol w:w="1366"/>
              <w:gridCol w:w="1267"/>
              <w:gridCol w:w="1455"/>
              <w:gridCol w:w="1522"/>
            </w:tblGrid>
            <w:tr w:rsidR="00782EA9" w:rsidRPr="00C64210" w14:paraId="144903E4" w14:textId="77777777" w:rsidTr="00782EA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0" w:type="dxa"/>
                  <w:tcBorders>
                    <w:top w:val="single" w:sz="4" w:space="0" w:color="7F7F7F" w:themeColor="text1" w:themeTint="80"/>
                    <w:bottom w:val="single" w:sz="4" w:space="0" w:color="auto"/>
                  </w:tcBorders>
                  <w:noWrap/>
                  <w:hideMark/>
                </w:tcPr>
                <w:p w14:paraId="0AD16866" w14:textId="77777777" w:rsidR="00F31A7F" w:rsidRPr="00C16896" w:rsidRDefault="00F31A7F" w:rsidP="0092055E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Day</w:t>
                  </w:r>
                </w:p>
              </w:tc>
              <w:tc>
                <w:tcPr>
                  <w:tcW w:w="1600" w:type="dxa"/>
                  <w:tcBorders>
                    <w:top w:val="single" w:sz="4" w:space="0" w:color="7F7F7F" w:themeColor="text1" w:themeTint="80"/>
                    <w:bottom w:val="single" w:sz="4" w:space="0" w:color="auto"/>
                  </w:tcBorders>
                  <w:noWrap/>
                  <w:hideMark/>
                </w:tcPr>
                <w:p w14:paraId="1E9EC7C1" w14:textId="77777777" w:rsidR="00F31A7F" w:rsidRPr="00C16896" w:rsidRDefault="00F31A7F" w:rsidP="0092055E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Negative Control</w:t>
                  </w:r>
                </w:p>
              </w:tc>
              <w:tc>
                <w:tcPr>
                  <w:tcW w:w="1366" w:type="dxa"/>
                  <w:tcBorders>
                    <w:top w:val="single" w:sz="4" w:space="0" w:color="7F7F7F" w:themeColor="text1" w:themeTint="80"/>
                    <w:bottom w:val="single" w:sz="4" w:space="0" w:color="auto"/>
                  </w:tcBorders>
                  <w:noWrap/>
                </w:tcPr>
                <w:p w14:paraId="4C620184" w14:textId="77777777" w:rsidR="00F31A7F" w:rsidRPr="00C16896" w:rsidRDefault="00F31A7F" w:rsidP="0092055E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Light Dilution</w:t>
                  </w:r>
                </w:p>
              </w:tc>
              <w:tc>
                <w:tcPr>
                  <w:tcW w:w="1267" w:type="dxa"/>
                  <w:tcBorders>
                    <w:top w:val="single" w:sz="4" w:space="0" w:color="7F7F7F" w:themeColor="text1" w:themeTint="80"/>
                    <w:bottom w:val="single" w:sz="4" w:space="0" w:color="auto"/>
                  </w:tcBorders>
                  <w:noWrap/>
                  <w:hideMark/>
                </w:tcPr>
                <w:p w14:paraId="66E10CF4" w14:textId="77777777" w:rsidR="00F31A7F" w:rsidRPr="00C16896" w:rsidRDefault="00F31A7F" w:rsidP="0092055E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Mid Dilution</w:t>
                  </w:r>
                </w:p>
              </w:tc>
              <w:tc>
                <w:tcPr>
                  <w:tcW w:w="1455" w:type="dxa"/>
                  <w:tcBorders>
                    <w:top w:val="single" w:sz="4" w:space="0" w:color="7F7F7F" w:themeColor="text1" w:themeTint="80"/>
                    <w:bottom w:val="single" w:sz="4" w:space="0" w:color="auto"/>
                  </w:tcBorders>
                  <w:noWrap/>
                  <w:hideMark/>
                </w:tcPr>
                <w:p w14:paraId="62BACAF9" w14:textId="77777777" w:rsidR="00F31A7F" w:rsidRPr="00C16896" w:rsidRDefault="00F31A7F" w:rsidP="0092055E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Heavy Dilution</w:t>
                  </w:r>
                </w:p>
              </w:tc>
              <w:tc>
                <w:tcPr>
                  <w:tcW w:w="1522" w:type="dxa"/>
                  <w:tcBorders>
                    <w:top w:val="single" w:sz="4" w:space="0" w:color="7F7F7F" w:themeColor="text1" w:themeTint="80"/>
                    <w:bottom w:val="single" w:sz="4" w:space="0" w:color="auto"/>
                  </w:tcBorders>
                  <w:noWrap/>
                  <w:hideMark/>
                </w:tcPr>
                <w:p w14:paraId="3309A699" w14:textId="77777777" w:rsidR="00F31A7F" w:rsidRPr="00C16896" w:rsidRDefault="00F31A7F" w:rsidP="0092055E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Positive Control</w:t>
                  </w:r>
                </w:p>
              </w:tc>
            </w:tr>
            <w:tr w:rsidR="00782EA9" w:rsidRPr="00C64210" w14:paraId="27DF6278" w14:textId="77777777" w:rsidTr="00782EA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0" w:type="dxa"/>
                  <w:tcBorders>
                    <w:top w:val="single" w:sz="4" w:space="0" w:color="auto"/>
                    <w:bottom w:val="nil"/>
                  </w:tcBorders>
                  <w:noWrap/>
                  <w:vAlign w:val="bottom"/>
                  <w:hideMark/>
                </w:tcPr>
                <w:p w14:paraId="5027002B" w14:textId="77777777" w:rsidR="00F31A7F" w:rsidRPr="00C16896" w:rsidRDefault="00F31A7F" w:rsidP="0092055E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600" w:type="dxa"/>
                  <w:tcBorders>
                    <w:top w:val="single" w:sz="4" w:space="0" w:color="auto"/>
                    <w:bottom w:val="nil"/>
                  </w:tcBorders>
                  <w:noWrap/>
                  <w:vAlign w:val="bottom"/>
                  <w:hideMark/>
                </w:tcPr>
                <w:p w14:paraId="033E5042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0.036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bottom w:val="nil"/>
                  </w:tcBorders>
                  <w:noWrap/>
                  <w:vAlign w:val="bottom"/>
                  <w:hideMark/>
                </w:tcPr>
                <w:p w14:paraId="0899B744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0.042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bottom w:val="nil"/>
                  </w:tcBorders>
                  <w:noWrap/>
                  <w:vAlign w:val="bottom"/>
                  <w:hideMark/>
                </w:tcPr>
                <w:p w14:paraId="0C186388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0.051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  <w:bottom w:val="nil"/>
                  </w:tcBorders>
                  <w:noWrap/>
                  <w:vAlign w:val="bottom"/>
                  <w:hideMark/>
                </w:tcPr>
                <w:p w14:paraId="1EAF08E1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0.100</w:t>
                  </w:r>
                </w:p>
              </w:tc>
              <w:tc>
                <w:tcPr>
                  <w:tcW w:w="1522" w:type="dxa"/>
                  <w:tcBorders>
                    <w:top w:val="single" w:sz="4" w:space="0" w:color="auto"/>
                    <w:bottom w:val="nil"/>
                  </w:tcBorders>
                  <w:noWrap/>
                  <w:vAlign w:val="bottom"/>
                  <w:hideMark/>
                </w:tcPr>
                <w:p w14:paraId="3BF457F7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0.147</w:t>
                  </w:r>
                </w:p>
              </w:tc>
            </w:tr>
            <w:tr w:rsidR="00782EA9" w:rsidRPr="00C64210" w14:paraId="416CBB03" w14:textId="77777777" w:rsidTr="00782EA9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0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3FD150DD" w14:textId="77777777" w:rsidR="00F31A7F" w:rsidRPr="00C16896" w:rsidRDefault="00F31A7F" w:rsidP="0092055E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00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5C17FBC2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0.315</w:t>
                  </w:r>
                </w:p>
              </w:tc>
              <w:tc>
                <w:tcPr>
                  <w:tcW w:w="1366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1F223AA3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0.058</w:t>
                  </w:r>
                </w:p>
              </w:tc>
              <w:tc>
                <w:tcPr>
                  <w:tcW w:w="1267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7F304E09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0.031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7B2EB2C4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0.128</w:t>
                  </w:r>
                </w:p>
              </w:tc>
              <w:tc>
                <w:tcPr>
                  <w:tcW w:w="1522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498D0103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0.169</w:t>
                  </w:r>
                </w:p>
              </w:tc>
            </w:tr>
            <w:tr w:rsidR="00782EA9" w:rsidRPr="00C64210" w14:paraId="23C4C0A6" w14:textId="77777777" w:rsidTr="00782EA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0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034F43A7" w14:textId="77777777" w:rsidR="00F31A7F" w:rsidRPr="00C16896" w:rsidRDefault="00F31A7F" w:rsidP="0092055E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600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12E2FDD1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0.345</w:t>
                  </w:r>
                </w:p>
              </w:tc>
              <w:tc>
                <w:tcPr>
                  <w:tcW w:w="1366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292FEB7C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0.086</w:t>
                  </w:r>
                </w:p>
              </w:tc>
              <w:tc>
                <w:tcPr>
                  <w:tcW w:w="1267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2E69B323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0.204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280A1D4F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0.307</w:t>
                  </w:r>
                </w:p>
              </w:tc>
              <w:tc>
                <w:tcPr>
                  <w:tcW w:w="1522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27132024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0.278</w:t>
                  </w:r>
                </w:p>
              </w:tc>
            </w:tr>
            <w:tr w:rsidR="00782EA9" w:rsidRPr="00C64210" w14:paraId="2DA9D691" w14:textId="77777777" w:rsidTr="00782EA9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0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4E1F634A" w14:textId="77777777" w:rsidR="00F31A7F" w:rsidRPr="00C16896" w:rsidRDefault="00F31A7F" w:rsidP="0092055E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00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2530F68F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0.516</w:t>
                  </w:r>
                </w:p>
              </w:tc>
              <w:tc>
                <w:tcPr>
                  <w:tcW w:w="1366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626F9C45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0.271</w:t>
                  </w:r>
                </w:p>
              </w:tc>
              <w:tc>
                <w:tcPr>
                  <w:tcW w:w="1267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6ECAF87A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0.364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7BAB525C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0.608</w:t>
                  </w:r>
                </w:p>
              </w:tc>
              <w:tc>
                <w:tcPr>
                  <w:tcW w:w="1522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76837EF1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0.365</w:t>
                  </w:r>
                </w:p>
              </w:tc>
            </w:tr>
            <w:tr w:rsidR="00782EA9" w:rsidRPr="00C64210" w14:paraId="33429934" w14:textId="77777777" w:rsidTr="00782EA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0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67994B9F" w14:textId="77777777" w:rsidR="00F31A7F" w:rsidRPr="00C16896" w:rsidRDefault="00F31A7F" w:rsidP="0092055E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600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7EF6EF85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0.791</w:t>
                  </w:r>
                </w:p>
              </w:tc>
              <w:tc>
                <w:tcPr>
                  <w:tcW w:w="1366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624FBC92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0.403</w:t>
                  </w:r>
                </w:p>
              </w:tc>
              <w:tc>
                <w:tcPr>
                  <w:tcW w:w="1267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2802259A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0.463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75694262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0.983</w:t>
                  </w:r>
                </w:p>
              </w:tc>
              <w:tc>
                <w:tcPr>
                  <w:tcW w:w="1522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6224A7B4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0.590</w:t>
                  </w:r>
                </w:p>
              </w:tc>
            </w:tr>
            <w:tr w:rsidR="00782EA9" w:rsidRPr="00C64210" w14:paraId="31E9A94E" w14:textId="77777777" w:rsidTr="00782EA9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0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1CFC408D" w14:textId="77777777" w:rsidR="00F31A7F" w:rsidRPr="00C16896" w:rsidRDefault="00F31A7F" w:rsidP="0092055E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600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144520D7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0.978</w:t>
                  </w:r>
                </w:p>
              </w:tc>
              <w:tc>
                <w:tcPr>
                  <w:tcW w:w="1366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3B0993C0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1.210</w:t>
                  </w:r>
                </w:p>
              </w:tc>
              <w:tc>
                <w:tcPr>
                  <w:tcW w:w="1267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7975F6B3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1.330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3D863BF2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1.728</w:t>
                  </w:r>
                </w:p>
              </w:tc>
              <w:tc>
                <w:tcPr>
                  <w:tcW w:w="1522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61B683C3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1.029</w:t>
                  </w:r>
                </w:p>
              </w:tc>
            </w:tr>
            <w:tr w:rsidR="00782EA9" w:rsidRPr="00C64210" w14:paraId="4B296A10" w14:textId="77777777" w:rsidTr="00782EA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0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6C10EA87" w14:textId="77777777" w:rsidR="00F31A7F" w:rsidRPr="00C16896" w:rsidRDefault="00F31A7F" w:rsidP="0092055E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00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60022B09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1.022</w:t>
                  </w:r>
                </w:p>
              </w:tc>
              <w:tc>
                <w:tcPr>
                  <w:tcW w:w="1366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4E39EAFC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1.472</w:t>
                  </w:r>
                </w:p>
              </w:tc>
              <w:tc>
                <w:tcPr>
                  <w:tcW w:w="1267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1EF8A2E9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1.435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438E848F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2.130</w:t>
                  </w:r>
                </w:p>
              </w:tc>
              <w:tc>
                <w:tcPr>
                  <w:tcW w:w="1522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4D803977" w14:textId="77777777" w:rsidR="00F31A7F" w:rsidRPr="00C16896" w:rsidRDefault="00F31A7F" w:rsidP="0092055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1.306</w:t>
                  </w:r>
                </w:p>
              </w:tc>
            </w:tr>
            <w:tr w:rsidR="00782EA9" w:rsidRPr="00C64210" w14:paraId="1866447F" w14:textId="77777777" w:rsidTr="00782EA9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0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0ED6CDDE" w14:textId="77777777" w:rsidR="00F31A7F" w:rsidRPr="00C16896" w:rsidRDefault="00F31A7F" w:rsidP="0092055E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600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61A48042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1.102</w:t>
                  </w:r>
                </w:p>
              </w:tc>
              <w:tc>
                <w:tcPr>
                  <w:tcW w:w="1366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7ED9502B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1.701</w:t>
                  </w:r>
                </w:p>
              </w:tc>
              <w:tc>
                <w:tcPr>
                  <w:tcW w:w="1267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71E58CE9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1.981</w:t>
                  </w:r>
                </w:p>
              </w:tc>
              <w:tc>
                <w:tcPr>
                  <w:tcW w:w="1455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0E5BBA43" w14:textId="77777777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2.521</w:t>
                  </w:r>
                </w:p>
              </w:tc>
              <w:tc>
                <w:tcPr>
                  <w:tcW w:w="1522" w:type="dxa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70055A4E" w14:textId="2F612928" w:rsidR="00F31A7F" w:rsidRPr="00C16896" w:rsidRDefault="00F31A7F" w:rsidP="0092055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1.338</w:t>
                  </w:r>
                </w:p>
              </w:tc>
            </w:tr>
          </w:tbl>
          <w:p w14:paraId="265E6DD1" w14:textId="77777777" w:rsidR="00F31A7F" w:rsidRDefault="00F31A7F" w:rsidP="0092055E"/>
        </w:tc>
      </w:tr>
    </w:tbl>
    <w:p w14:paraId="0FB06AC8" w14:textId="77777777" w:rsidR="00BA4EB3" w:rsidRDefault="00BA4EB3" w:rsidP="0034708F"/>
    <w:tbl>
      <w:tblPr>
        <w:tblStyle w:val="TableGrid"/>
        <w:tblW w:w="8030" w:type="dxa"/>
        <w:tblInd w:w="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0"/>
      </w:tblGrid>
      <w:tr w:rsidR="00FE56F7" w:rsidRPr="00C64210" w14:paraId="017A09DE" w14:textId="77777777" w:rsidTr="00EF20F1">
        <w:trPr>
          <w:trHeight w:val="993"/>
        </w:trPr>
        <w:tc>
          <w:tcPr>
            <w:tcW w:w="8030" w:type="dxa"/>
          </w:tcPr>
          <w:p w14:paraId="135390B4" w14:textId="15D2E952" w:rsidR="005B79B5" w:rsidRPr="00C16896" w:rsidRDefault="00C64210" w:rsidP="00E52963">
            <w:pPr>
              <w:pStyle w:val="Level1"/>
              <w:rPr>
                <w:rFonts w:ascii="Times New Roman" w:hAnsi="Times New Roman"/>
              </w:rPr>
            </w:pPr>
            <w:bookmarkStart w:id="36" w:name="_Toc477095966"/>
            <w:r w:rsidRPr="00C16896">
              <w:rPr>
                <w:rFonts w:ascii="Times New Roman" w:hAnsi="Times New Roman"/>
              </w:rPr>
              <w:t xml:space="preserve">Table </w:t>
            </w:r>
            <w:r w:rsidR="00F31A7F" w:rsidRPr="00C16896">
              <w:rPr>
                <w:rFonts w:ascii="Times New Roman" w:hAnsi="Times New Roman"/>
              </w:rPr>
              <w:t>3</w:t>
            </w:r>
            <w:r w:rsidR="005B79B5" w:rsidRPr="00C16896">
              <w:rPr>
                <w:rFonts w:ascii="Times New Roman" w:hAnsi="Times New Roman"/>
              </w:rPr>
              <w:t>.</w:t>
            </w:r>
            <w:bookmarkEnd w:id="36"/>
            <w:r w:rsidRPr="00C16896">
              <w:rPr>
                <w:rFonts w:ascii="Times New Roman" w:hAnsi="Times New Roman"/>
              </w:rPr>
              <w:t xml:space="preserve"> </w:t>
            </w:r>
          </w:p>
          <w:p w14:paraId="2AFB3055" w14:textId="638EA11A" w:rsidR="00C64210" w:rsidRPr="00C16896" w:rsidRDefault="00C64210" w:rsidP="001A358A">
            <w:pPr>
              <w:pStyle w:val="Level1"/>
              <w:rPr>
                <w:rFonts w:ascii="Times New Roman" w:hAnsi="Times New Roman"/>
              </w:rPr>
            </w:pPr>
            <w:bookmarkStart w:id="37" w:name="_Toc476659142"/>
            <w:bookmarkStart w:id="38" w:name="_Toc477095967"/>
            <w:r w:rsidRPr="00C16896">
              <w:rPr>
                <w:rFonts w:ascii="Times New Roman" w:hAnsi="Times New Roman"/>
              </w:rPr>
              <w:t xml:space="preserve">Derivatives for the mean cell count in </w:t>
            </w:r>
            <w:r w:rsidR="00B94A3F" w:rsidRPr="00C16896">
              <w:rPr>
                <w:rFonts w:ascii="Times New Roman" w:hAnsi="Times New Roman"/>
              </w:rPr>
              <w:t>mg</w:t>
            </w:r>
            <w:r w:rsidRPr="00C16896">
              <w:rPr>
                <w:rFonts w:ascii="Times New Roman" w:hAnsi="Times New Roman"/>
              </w:rPr>
              <w:t xml:space="preserve">/mL with respect to the sampling </w:t>
            </w:r>
            <w:r w:rsidR="00EE4649">
              <w:rPr>
                <w:rFonts w:ascii="Times New Roman" w:hAnsi="Times New Roman"/>
              </w:rPr>
              <w:t>interval</w:t>
            </w:r>
            <w:r w:rsidRPr="00C16896">
              <w:rPr>
                <w:rFonts w:ascii="Times New Roman" w:hAnsi="Times New Roman"/>
              </w:rPr>
              <w:t xml:space="preserve">. Note that </w:t>
            </w:r>
            <w:r w:rsidR="001A358A">
              <w:rPr>
                <w:rFonts w:ascii="Times New Roman" w:hAnsi="Times New Roman"/>
              </w:rPr>
              <w:t>“</w:t>
            </w:r>
            <w:r w:rsidRPr="00C16896">
              <w:rPr>
                <w:rFonts w:ascii="Times New Roman" w:hAnsi="Times New Roman"/>
              </w:rPr>
              <w:t>day</w:t>
            </w:r>
            <w:r w:rsidR="001A358A">
              <w:rPr>
                <w:rFonts w:ascii="Times New Roman" w:hAnsi="Times New Roman"/>
              </w:rPr>
              <w:t>”</w:t>
            </w:r>
            <w:r w:rsidRPr="00C16896">
              <w:rPr>
                <w:rFonts w:ascii="Times New Roman" w:hAnsi="Times New Roman"/>
              </w:rPr>
              <w:t xml:space="preserve"> signifies the sampling interval from which the cell count was derived</w:t>
            </w:r>
            <w:bookmarkEnd w:id="37"/>
            <w:bookmarkEnd w:id="38"/>
          </w:p>
        </w:tc>
      </w:tr>
      <w:tr w:rsidR="00FE56F7" w14:paraId="58C77D7C" w14:textId="77777777" w:rsidTr="00EF20F1">
        <w:trPr>
          <w:trHeight w:val="1962"/>
        </w:trPr>
        <w:tc>
          <w:tcPr>
            <w:tcW w:w="8030" w:type="dxa"/>
          </w:tcPr>
          <w:tbl>
            <w:tblPr>
              <w:tblStyle w:val="PlainTable2"/>
              <w:tblpPr w:leftFromText="180" w:rightFromText="180" w:vertAnchor="text" w:horzAnchor="page" w:tblpX="31" w:tblpY="111"/>
              <w:tblOverlap w:val="never"/>
              <w:tblW w:w="7814" w:type="dxa"/>
              <w:tblLook w:val="04A0" w:firstRow="1" w:lastRow="0" w:firstColumn="1" w:lastColumn="0" w:noHBand="0" w:noVBand="1"/>
            </w:tblPr>
            <w:tblGrid>
              <w:gridCol w:w="553"/>
              <w:gridCol w:w="1611"/>
              <w:gridCol w:w="1376"/>
              <w:gridCol w:w="1276"/>
              <w:gridCol w:w="1465"/>
              <w:gridCol w:w="1533"/>
            </w:tblGrid>
            <w:tr w:rsidR="00782EA9" w:rsidRPr="00C16896" w14:paraId="3BBB7899" w14:textId="77777777" w:rsidTr="00782EA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tcBorders>
                    <w:top w:val="single" w:sz="4" w:space="0" w:color="7F7F7F" w:themeColor="text1" w:themeTint="80"/>
                    <w:bottom w:val="single" w:sz="4" w:space="0" w:color="auto"/>
                  </w:tcBorders>
                  <w:noWrap/>
                  <w:hideMark/>
                </w:tcPr>
                <w:p w14:paraId="41D94D16" w14:textId="77777777" w:rsidR="00C64210" w:rsidRPr="00C16896" w:rsidRDefault="00C64210" w:rsidP="00167A01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Day</w:t>
                  </w:r>
                </w:p>
              </w:tc>
              <w:tc>
                <w:tcPr>
                  <w:tcW w:w="0" w:type="auto"/>
                  <w:tcBorders>
                    <w:top w:val="single" w:sz="4" w:space="0" w:color="7F7F7F" w:themeColor="text1" w:themeTint="80"/>
                    <w:bottom w:val="single" w:sz="4" w:space="0" w:color="auto"/>
                  </w:tcBorders>
                  <w:noWrap/>
                  <w:hideMark/>
                </w:tcPr>
                <w:p w14:paraId="486F0AC0" w14:textId="77777777" w:rsidR="00C64210" w:rsidRPr="00C16896" w:rsidRDefault="00C64210" w:rsidP="00167A0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Negative Control</w:t>
                  </w:r>
                </w:p>
              </w:tc>
              <w:tc>
                <w:tcPr>
                  <w:tcW w:w="0" w:type="auto"/>
                  <w:tcBorders>
                    <w:top w:val="single" w:sz="4" w:space="0" w:color="7F7F7F" w:themeColor="text1" w:themeTint="80"/>
                    <w:bottom w:val="single" w:sz="4" w:space="0" w:color="auto"/>
                  </w:tcBorders>
                  <w:noWrap/>
                  <w:hideMark/>
                </w:tcPr>
                <w:p w14:paraId="66FC512C" w14:textId="27DAFAB7" w:rsidR="00C64210" w:rsidRPr="00C16896" w:rsidRDefault="0058210E" w:rsidP="00167A0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 xml:space="preserve">Light </w:t>
                  </w:r>
                  <w:r w:rsidR="00C64210"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Dilution</w:t>
                  </w:r>
                </w:p>
              </w:tc>
              <w:tc>
                <w:tcPr>
                  <w:tcW w:w="0" w:type="auto"/>
                  <w:tcBorders>
                    <w:top w:val="single" w:sz="4" w:space="0" w:color="7F7F7F" w:themeColor="text1" w:themeTint="80"/>
                    <w:bottom w:val="single" w:sz="4" w:space="0" w:color="auto"/>
                  </w:tcBorders>
                  <w:noWrap/>
                  <w:hideMark/>
                </w:tcPr>
                <w:p w14:paraId="78C2F4A0" w14:textId="77777777" w:rsidR="00C64210" w:rsidRPr="00C16896" w:rsidRDefault="00C64210" w:rsidP="00167A0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Mid Dilution</w:t>
                  </w:r>
                </w:p>
              </w:tc>
              <w:tc>
                <w:tcPr>
                  <w:tcW w:w="0" w:type="auto"/>
                  <w:tcBorders>
                    <w:top w:val="single" w:sz="4" w:space="0" w:color="7F7F7F" w:themeColor="text1" w:themeTint="80"/>
                    <w:bottom w:val="single" w:sz="4" w:space="0" w:color="auto"/>
                  </w:tcBorders>
                  <w:noWrap/>
                  <w:hideMark/>
                </w:tcPr>
                <w:p w14:paraId="6A2F90B0" w14:textId="16D103DE" w:rsidR="00C64210" w:rsidRPr="00C16896" w:rsidRDefault="0058210E" w:rsidP="00167A0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 xml:space="preserve">Heavy </w:t>
                  </w:r>
                  <w:r w:rsidR="00C64210"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Dilution</w:t>
                  </w:r>
                </w:p>
              </w:tc>
              <w:tc>
                <w:tcPr>
                  <w:tcW w:w="0" w:type="auto"/>
                  <w:tcBorders>
                    <w:top w:val="single" w:sz="4" w:space="0" w:color="7F7F7F" w:themeColor="text1" w:themeTint="80"/>
                    <w:bottom w:val="single" w:sz="4" w:space="0" w:color="auto"/>
                  </w:tcBorders>
                </w:tcPr>
                <w:p w14:paraId="3DCEA5CD" w14:textId="77777777" w:rsidR="00C64210" w:rsidRPr="00C16896" w:rsidRDefault="00C64210" w:rsidP="00167A0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Positive Control</w:t>
                  </w:r>
                </w:p>
              </w:tc>
            </w:tr>
            <w:tr w:rsidR="00782EA9" w:rsidRPr="00C16896" w14:paraId="28160B1E" w14:textId="77777777" w:rsidTr="00782EA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3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tcBorders>
                    <w:top w:val="single" w:sz="4" w:space="0" w:color="auto"/>
                    <w:bottom w:val="nil"/>
                  </w:tcBorders>
                  <w:noWrap/>
                  <w:vAlign w:val="bottom"/>
                  <w:hideMark/>
                </w:tcPr>
                <w:p w14:paraId="220E583B" w14:textId="6B8E16C4" w:rsidR="00B94A3F" w:rsidRPr="00C16896" w:rsidRDefault="00B94A3F" w:rsidP="00167A01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bottom w:val="nil"/>
                  </w:tcBorders>
                  <w:noWrap/>
                  <w:vAlign w:val="bottom"/>
                  <w:hideMark/>
                </w:tcPr>
                <w:p w14:paraId="1B5B9053" w14:textId="450C431B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0.279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bottom w:val="nil"/>
                  </w:tcBorders>
                  <w:noWrap/>
                  <w:vAlign w:val="bottom"/>
                  <w:hideMark/>
                </w:tcPr>
                <w:p w14:paraId="22BC7F2B" w14:textId="02773DDA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0.016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bottom w:val="nil"/>
                  </w:tcBorders>
                  <w:noWrap/>
                  <w:vAlign w:val="bottom"/>
                  <w:hideMark/>
                </w:tcPr>
                <w:p w14:paraId="3467653F" w14:textId="2F7A5777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-0.020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bottom w:val="nil"/>
                  </w:tcBorders>
                  <w:noWrap/>
                  <w:vAlign w:val="bottom"/>
                  <w:hideMark/>
                </w:tcPr>
                <w:p w14:paraId="7DA3E671" w14:textId="037A3518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0.028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bottom w:val="nil"/>
                  </w:tcBorders>
                  <w:vAlign w:val="bottom"/>
                </w:tcPr>
                <w:p w14:paraId="13CC84F9" w14:textId="02538A6D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0.022</w:t>
                  </w:r>
                </w:p>
              </w:tc>
            </w:tr>
            <w:tr w:rsidR="00782EA9" w:rsidRPr="00C16896" w14:paraId="435A58E6" w14:textId="77777777" w:rsidTr="00782EA9">
              <w:trPr>
                <w:trHeight w:val="22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70B53C63" w14:textId="59F22D9F" w:rsidR="00B94A3F" w:rsidRPr="00C16896" w:rsidRDefault="00B94A3F" w:rsidP="00167A01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73DA8E88" w14:textId="3ACD052E" w:rsidR="00B94A3F" w:rsidRPr="00C16896" w:rsidRDefault="00B94A3F" w:rsidP="00167A0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0.030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229AFF41" w14:textId="664C8D13" w:rsidR="00B94A3F" w:rsidRPr="00C16896" w:rsidRDefault="00B94A3F" w:rsidP="00167A0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0.029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2F3F203B" w14:textId="21CD0A2A" w:rsidR="00B94A3F" w:rsidRPr="00C16896" w:rsidRDefault="00B94A3F" w:rsidP="00167A0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0.173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23C43314" w14:textId="520BB530" w:rsidR="00B94A3F" w:rsidRPr="00C16896" w:rsidRDefault="00B94A3F" w:rsidP="00167A0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0.178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vAlign w:val="bottom"/>
                </w:tcPr>
                <w:p w14:paraId="38E85038" w14:textId="2632DAAA" w:rsidR="00B94A3F" w:rsidRPr="00C16896" w:rsidRDefault="00B94A3F" w:rsidP="00167A0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0.110</w:t>
                  </w:r>
                </w:p>
              </w:tc>
            </w:tr>
            <w:tr w:rsidR="00782EA9" w:rsidRPr="00C16896" w14:paraId="4ABD9023" w14:textId="77777777" w:rsidTr="00782EA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3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7C114040" w14:textId="07FB78A3" w:rsidR="00B94A3F" w:rsidRPr="00C16896" w:rsidRDefault="00B94A3F" w:rsidP="00167A01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3CDAC924" w14:textId="554FC6A0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0.171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30634784" w14:textId="7083D7EA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0.185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6BBB59D5" w14:textId="0CFF2C83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0.160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0D723A24" w14:textId="345B64D9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0.302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vAlign w:val="bottom"/>
                </w:tcPr>
                <w:p w14:paraId="722D30FF" w14:textId="3138A8B5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0.087</w:t>
                  </w:r>
                </w:p>
              </w:tc>
            </w:tr>
            <w:tr w:rsidR="00782EA9" w:rsidRPr="00C16896" w14:paraId="04ED8A59" w14:textId="77777777" w:rsidTr="00782EA9">
              <w:trPr>
                <w:trHeight w:val="13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654F5EF6" w14:textId="65ACF35B" w:rsidR="00B94A3F" w:rsidRPr="00C16896" w:rsidRDefault="00B94A3F" w:rsidP="00167A01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30FAF1D0" w14:textId="3700CE77" w:rsidR="00B94A3F" w:rsidRPr="00C16896" w:rsidRDefault="00B94A3F" w:rsidP="00167A0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0.275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261B885D" w14:textId="34FD6DFE" w:rsidR="00B94A3F" w:rsidRPr="00C16896" w:rsidRDefault="00B94A3F" w:rsidP="00167A0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0.131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094B1C6C" w14:textId="79717D0A" w:rsidR="00B94A3F" w:rsidRPr="00C16896" w:rsidRDefault="00B94A3F" w:rsidP="00167A0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0.100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218E1D66" w14:textId="11D6EBAF" w:rsidR="00B94A3F" w:rsidRPr="00C16896" w:rsidRDefault="00B94A3F" w:rsidP="00167A0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0.375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vAlign w:val="bottom"/>
                </w:tcPr>
                <w:p w14:paraId="640A9470" w14:textId="7D1C6692" w:rsidR="00B94A3F" w:rsidRPr="00C16896" w:rsidRDefault="00B94A3F" w:rsidP="00167A0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0.225</w:t>
                  </w:r>
                </w:p>
              </w:tc>
            </w:tr>
            <w:tr w:rsidR="00782EA9" w:rsidRPr="00C16896" w14:paraId="4C431D28" w14:textId="77777777" w:rsidTr="00782EA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27E11CE6" w14:textId="4597F29D" w:rsidR="00B94A3F" w:rsidRPr="00C16896" w:rsidRDefault="00B94A3F" w:rsidP="00167A01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021E6F9C" w14:textId="7143495F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0.187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64AC7528" w14:textId="3D62C7A2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0.807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4717764B" w14:textId="11917117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0.867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6A220844" w14:textId="13AC2DAA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0.745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vAlign w:val="bottom"/>
                </w:tcPr>
                <w:p w14:paraId="36A3FD8F" w14:textId="4F608FF9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0.438</w:t>
                  </w:r>
                </w:p>
              </w:tc>
            </w:tr>
            <w:tr w:rsidR="00782EA9" w:rsidRPr="00C16896" w14:paraId="44768A20" w14:textId="77777777" w:rsidTr="00782EA9">
              <w:trPr>
                <w:trHeight w:val="2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45C268F0" w14:textId="46802CA8" w:rsidR="00B94A3F" w:rsidRPr="00C16896" w:rsidRDefault="00B94A3F" w:rsidP="00167A01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4E409E1F" w14:textId="3E3E03C5" w:rsidR="00B94A3F" w:rsidRPr="00C16896" w:rsidRDefault="00B94A3F" w:rsidP="00167A0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0.044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1FFEEA6C" w14:textId="6C237521" w:rsidR="00B94A3F" w:rsidRPr="00C16896" w:rsidRDefault="00B94A3F" w:rsidP="00167A0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0.262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1173FEF0" w14:textId="275167A7" w:rsidR="00B94A3F" w:rsidRPr="00C16896" w:rsidRDefault="00B94A3F" w:rsidP="00167A0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0.105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2A07FE87" w14:textId="79024476" w:rsidR="00B94A3F" w:rsidRPr="00C16896" w:rsidRDefault="00B94A3F" w:rsidP="00167A0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0.402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vAlign w:val="bottom"/>
                </w:tcPr>
                <w:p w14:paraId="0FBC4382" w14:textId="6709580E" w:rsidR="00B94A3F" w:rsidRPr="00C16896" w:rsidRDefault="00B94A3F" w:rsidP="00167A0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0.278</w:t>
                  </w:r>
                </w:p>
              </w:tc>
            </w:tr>
            <w:tr w:rsidR="00782EA9" w:rsidRPr="00C16896" w14:paraId="05888BA3" w14:textId="77777777" w:rsidTr="00782EA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129DB46F" w14:textId="6C83EE38" w:rsidR="00B94A3F" w:rsidRPr="00C16896" w:rsidRDefault="00B94A3F" w:rsidP="00167A01">
                  <w:pPr>
                    <w:jc w:val="center"/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b w:val="0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471FD2C0" w14:textId="1C56D215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0.080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2AE4F415" w14:textId="49C62D4B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0.229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2C74856C" w14:textId="52C482E4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0.546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noWrap/>
                  <w:vAlign w:val="bottom"/>
                  <w:hideMark/>
                </w:tcPr>
                <w:p w14:paraId="0D2F5821" w14:textId="57DE4D34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0.391</w:t>
                  </w:r>
                </w:p>
              </w:tc>
              <w:tc>
                <w:tcPr>
                  <w:tcW w:w="0" w:type="auto"/>
                  <w:tcBorders>
                    <w:top w:val="nil"/>
                    <w:bottom w:val="nil"/>
                  </w:tcBorders>
                  <w:vAlign w:val="bottom"/>
                </w:tcPr>
                <w:p w14:paraId="6C549FEF" w14:textId="481357AF" w:rsidR="00B94A3F" w:rsidRPr="00C16896" w:rsidRDefault="00B94A3F" w:rsidP="00167A0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C16896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0.032</w:t>
                  </w:r>
                </w:p>
              </w:tc>
            </w:tr>
          </w:tbl>
          <w:p w14:paraId="6261B0C6" w14:textId="77777777" w:rsidR="00C64210" w:rsidRPr="00C16896" w:rsidRDefault="00C64210"/>
        </w:tc>
      </w:tr>
    </w:tbl>
    <w:p w14:paraId="004CDDE9" w14:textId="77777777" w:rsidR="006A37BD" w:rsidRDefault="006A37BD" w:rsidP="009C69EF"/>
    <w:p w14:paraId="70C42D93" w14:textId="77777777" w:rsidR="00A72110" w:rsidRDefault="00A72110" w:rsidP="000D0EE5"/>
    <w:p w14:paraId="6A267779" w14:textId="60093027" w:rsidR="000D0EE5" w:rsidRPr="000600F0" w:rsidRDefault="008C2EDD" w:rsidP="000600F0">
      <w:pPr>
        <w:pStyle w:val="Heading3"/>
      </w:pPr>
      <w:bookmarkStart w:id="39" w:name="_Toc477095939"/>
      <w:r>
        <w:t>3.1.3</w:t>
      </w:r>
      <w:r w:rsidR="000D0EE5" w:rsidRPr="000600F0">
        <w:t xml:space="preserve"> </w:t>
      </w:r>
      <w:r w:rsidR="00B153DB" w:rsidRPr="000600F0">
        <w:tab/>
      </w:r>
      <w:r w:rsidR="004716FB">
        <w:t>Gravimetric</w:t>
      </w:r>
      <w:r w:rsidR="004716FB" w:rsidRPr="000600F0">
        <w:t xml:space="preserve"> </w:t>
      </w:r>
      <w:r w:rsidR="000D0EE5" w:rsidRPr="000600F0">
        <w:t>Weight Analysis</w:t>
      </w:r>
      <w:bookmarkEnd w:id="39"/>
    </w:p>
    <w:p w14:paraId="60C2566A" w14:textId="77777777" w:rsidR="000D0EE5" w:rsidRPr="0050633F" w:rsidRDefault="000D0EE5" w:rsidP="000D0EE5">
      <w:pPr>
        <w:tabs>
          <w:tab w:val="left" w:pos="1820"/>
        </w:tabs>
      </w:pPr>
      <w:r w:rsidRPr="0050633F">
        <w:tab/>
      </w:r>
    </w:p>
    <w:p w14:paraId="1EB7E328" w14:textId="295BC5DB" w:rsidR="00F61DC1" w:rsidRDefault="00594E74" w:rsidP="00464529">
      <w:pPr>
        <w:spacing w:line="480" w:lineRule="auto"/>
      </w:pPr>
      <w:r>
        <w:t>C</w:t>
      </w:r>
      <w:r w:rsidR="000D0EE5" w:rsidRPr="0050633F">
        <w:t xml:space="preserve">alculations were </w:t>
      </w:r>
      <w:r w:rsidR="00BB131C">
        <w:t>performed</w:t>
      </w:r>
      <w:r w:rsidR="00BB131C" w:rsidRPr="0050633F">
        <w:t xml:space="preserve"> </w:t>
      </w:r>
      <w:r w:rsidR="000D0EE5" w:rsidRPr="0050633F">
        <w:t xml:space="preserve">to approximate the total biomass in each </w:t>
      </w:r>
      <w:proofErr w:type="spellStart"/>
      <w:r w:rsidR="000D0EE5" w:rsidRPr="0050633F">
        <w:t>photobioreactor</w:t>
      </w:r>
      <w:proofErr w:type="spellEnd"/>
      <w:r w:rsidR="00B153DB" w:rsidRPr="0050633F">
        <w:t xml:space="preserve"> at the conclusion of the experiment</w:t>
      </w:r>
      <w:r w:rsidR="00A37E63">
        <w:t xml:space="preserve"> (</w:t>
      </w:r>
      <w:r w:rsidR="001A358A">
        <w:t>Fig. 2</w:t>
      </w:r>
      <w:r w:rsidR="00A37E63">
        <w:t>)</w:t>
      </w:r>
      <w:r w:rsidR="0003455A">
        <w:t>.</w:t>
      </w:r>
      <w:r w:rsidR="000D0EE5" w:rsidRPr="0050633F">
        <w:t xml:space="preserve"> </w:t>
      </w:r>
      <w:r w:rsidR="00312FC1">
        <w:t>Alt</w:t>
      </w:r>
      <w:r w:rsidR="000D0EE5" w:rsidRPr="0050633F">
        <w:t xml:space="preserve">hough the </w:t>
      </w:r>
      <w:r w:rsidR="00FB73E8">
        <w:t>p</w:t>
      </w:r>
      <w:r w:rsidR="000D0EE5" w:rsidRPr="0050633F">
        <w:t xml:space="preserve">ositive </w:t>
      </w:r>
      <w:r w:rsidR="00FB73E8">
        <w:t>c</w:t>
      </w:r>
      <w:r w:rsidR="000D0EE5" w:rsidRPr="0050633F">
        <w:t xml:space="preserve">ontrol and </w:t>
      </w:r>
      <w:r w:rsidR="00FB73E8">
        <w:t>l</w:t>
      </w:r>
      <w:r w:rsidR="000D0EE5" w:rsidRPr="0050633F">
        <w:t xml:space="preserve">ow </w:t>
      </w:r>
      <w:r w:rsidR="00FB73E8">
        <w:t>d</w:t>
      </w:r>
      <w:r w:rsidR="000D0EE5" w:rsidRPr="0050633F">
        <w:t xml:space="preserve">ilution treatments had moderate internal variation, the </w:t>
      </w:r>
      <w:r w:rsidR="00A37E63">
        <w:t xml:space="preserve">final biomass concentrations </w:t>
      </w:r>
      <w:r w:rsidR="000D0EE5" w:rsidRPr="0050633F">
        <w:t>had an observable linear correlation with the concentration of the PACP.</w:t>
      </w:r>
    </w:p>
    <w:p w14:paraId="4CB2A69B" w14:textId="77777777" w:rsidR="00F61DC1" w:rsidRDefault="00F61DC1">
      <w:r>
        <w:br w:type="page"/>
      </w:r>
    </w:p>
    <w:p w14:paraId="4C689E52" w14:textId="77777777" w:rsidR="000D0EE5" w:rsidRPr="00464529" w:rsidRDefault="000D0EE5" w:rsidP="00464529">
      <w:pPr>
        <w:spacing w:line="480" w:lineRule="auto"/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</w:tblGrid>
      <w:tr w:rsidR="00C64210" w:rsidRPr="00C64210" w14:paraId="70C53AEB" w14:textId="77777777" w:rsidTr="002E6871">
        <w:trPr>
          <w:trHeight w:val="368"/>
        </w:trPr>
        <w:tc>
          <w:tcPr>
            <w:tcW w:w="8905" w:type="dxa"/>
          </w:tcPr>
          <w:p w14:paraId="08E5BE61" w14:textId="77777777" w:rsidR="00C64210" w:rsidRPr="00C64210" w:rsidRDefault="00C64210" w:rsidP="005D08E2"/>
        </w:tc>
      </w:tr>
      <w:tr w:rsidR="00C64210" w:rsidRPr="00C64210" w14:paraId="0FE50515" w14:textId="77777777" w:rsidTr="002E6871">
        <w:tc>
          <w:tcPr>
            <w:tcW w:w="8905" w:type="dxa"/>
          </w:tcPr>
          <w:p w14:paraId="10640914" w14:textId="0948F041" w:rsidR="005D08E2" w:rsidRDefault="00CF0C2C" w:rsidP="005D08E2">
            <w:pPr>
              <w:pStyle w:val="Level1"/>
            </w:pPr>
            <w:bookmarkStart w:id="40" w:name="_Toc476659143"/>
            <w:r>
              <w:rPr>
                <w:noProof/>
              </w:rPr>
              <w:t xml:space="preserve"> </w:t>
            </w:r>
            <w:r w:rsidR="005D08E2" w:rsidRPr="00C64210">
              <w:t xml:space="preserve"> </w:t>
            </w:r>
            <w:bookmarkStart w:id="41" w:name="_Toc477095968"/>
            <w:r w:rsidR="004716FB">
              <w:rPr>
                <w:noProof/>
              </w:rPr>
              <w:drawing>
                <wp:inline distT="0" distB="0" distL="0" distR="0" wp14:anchorId="447FB3E6" wp14:editId="3DBA87D8">
                  <wp:extent cx="5092700" cy="2743201"/>
                  <wp:effectExtent l="0" t="0" r="12700" b="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  <w:bookmarkEnd w:id="41"/>
          </w:p>
          <w:p w14:paraId="671BC30A" w14:textId="048B80BF" w:rsidR="002953C5" w:rsidRDefault="005D08E2" w:rsidP="00E678F1">
            <w:pPr>
              <w:pStyle w:val="Level1"/>
              <w:rPr>
                <w:noProof/>
              </w:rPr>
            </w:pPr>
            <w:bookmarkStart w:id="42" w:name="_Toc477095969"/>
            <w:r w:rsidRPr="00C64210">
              <w:t>Fig</w:t>
            </w:r>
            <w:r w:rsidR="001A358A">
              <w:t>. 2</w:t>
            </w:r>
            <w:r>
              <w:t>.</w:t>
            </w:r>
            <w:bookmarkEnd w:id="40"/>
            <w:bookmarkEnd w:id="42"/>
            <w:r>
              <w:rPr>
                <w:noProof/>
              </w:rPr>
              <w:t xml:space="preserve"> </w:t>
            </w:r>
          </w:p>
          <w:p w14:paraId="5972459A" w14:textId="46AD643D" w:rsidR="00C64210" w:rsidRPr="00C64210" w:rsidRDefault="005D08E2" w:rsidP="004716FB">
            <w:pPr>
              <w:pStyle w:val="Level1"/>
            </w:pPr>
            <w:r>
              <w:t xml:space="preserve"> </w:t>
            </w:r>
            <w:bookmarkStart w:id="43" w:name="_Toc477095970"/>
            <w:r w:rsidR="00C64210" w:rsidRPr="00C64210">
              <w:t xml:space="preserve">Graphical representation of the results of the </w:t>
            </w:r>
            <w:r w:rsidR="004716FB">
              <w:t>gravimetric</w:t>
            </w:r>
            <w:r w:rsidR="004716FB" w:rsidRPr="000600F0">
              <w:t xml:space="preserve"> </w:t>
            </w:r>
            <w:r w:rsidR="00FD2686">
              <w:t>analysi</w:t>
            </w:r>
            <w:r w:rsidR="00C64210" w:rsidRPr="00C64210">
              <w:t>s</w:t>
            </w:r>
            <w:bookmarkEnd w:id="43"/>
          </w:p>
        </w:tc>
      </w:tr>
    </w:tbl>
    <w:p w14:paraId="126C0C9D" w14:textId="77777777" w:rsidR="000D0EE5" w:rsidRPr="0050633F" w:rsidRDefault="000D0EE5" w:rsidP="000D0EE5">
      <w:pPr>
        <w:jc w:val="center"/>
        <w:rPr>
          <w:i/>
        </w:rPr>
      </w:pPr>
    </w:p>
    <w:p w14:paraId="27D9B0CD" w14:textId="080352AA" w:rsidR="000D0EE5" w:rsidRDefault="00B153DB" w:rsidP="000600F0">
      <w:pPr>
        <w:pStyle w:val="Heading2"/>
      </w:pPr>
      <w:bookmarkStart w:id="44" w:name="_Toc477095940"/>
      <w:r w:rsidRPr="000600F0">
        <w:t xml:space="preserve">3.2 </w:t>
      </w:r>
      <w:r w:rsidRPr="000600F0">
        <w:tab/>
      </w:r>
      <w:r w:rsidR="000D0EE5" w:rsidRPr="000600F0">
        <w:t>Statistical Analysis</w:t>
      </w:r>
      <w:bookmarkEnd w:id="44"/>
      <w:r w:rsidR="000D0EE5" w:rsidRPr="000600F0">
        <w:t xml:space="preserve"> </w:t>
      </w:r>
    </w:p>
    <w:p w14:paraId="6ED8D989" w14:textId="77777777" w:rsidR="000600F0" w:rsidRPr="000600F0" w:rsidRDefault="000600F0" w:rsidP="000600F0"/>
    <w:p w14:paraId="06331A81" w14:textId="3A735D63" w:rsidR="001E632C" w:rsidRDefault="0082579C" w:rsidP="00E678F1">
      <w:pPr>
        <w:spacing w:line="480" w:lineRule="auto"/>
      </w:pPr>
      <w:r>
        <w:t xml:space="preserve">The raw data used for statistical analysis is available in Appendix 5.2. </w:t>
      </w:r>
      <w:r w:rsidR="000D0EE5" w:rsidRPr="0050633F">
        <w:t xml:space="preserve">A repeated measure one-way ANOVA test was </w:t>
      </w:r>
      <w:r w:rsidR="00BB131C">
        <w:t>performed</w:t>
      </w:r>
      <w:r w:rsidR="00BB131C" w:rsidRPr="0050633F">
        <w:t xml:space="preserve"> </w:t>
      </w:r>
      <w:r w:rsidR="000D0EE5" w:rsidRPr="0050633F">
        <w:t>using</w:t>
      </w:r>
      <w:r w:rsidR="00337EFC" w:rsidRPr="0050633F">
        <w:t xml:space="preserve"> the mean biomass concentrations </w:t>
      </w:r>
      <w:r w:rsidR="000D0EE5" w:rsidRPr="0050633F">
        <w:t xml:space="preserve">of each treatment over seven days. The threshold of significance for the p-value was set at 0.05. The degrees of freedom generated by the ANOVA </w:t>
      </w:r>
      <w:r w:rsidR="00F57C5C">
        <w:t xml:space="preserve">software </w:t>
      </w:r>
      <w:r w:rsidR="000D0EE5" w:rsidRPr="0050633F">
        <w:t>was 1.236 over 8.653</w:t>
      </w:r>
      <w:r w:rsidR="00D42FAF">
        <w:t>,</w:t>
      </w:r>
      <w:r w:rsidR="000D0EE5" w:rsidRPr="0050633F">
        <w:t xml:space="preserve"> yielding a threshold of 5.312 for the F-statistic. Testing generated a p-value of 0.0601</w:t>
      </w:r>
      <w:r w:rsidR="00CD675C">
        <w:t>,</w:t>
      </w:r>
      <w:r w:rsidR="000D0EE5" w:rsidRPr="0050633F">
        <w:t xml:space="preserve"> </w:t>
      </w:r>
      <w:r w:rsidR="00BE3924">
        <w:t xml:space="preserve">providing weak evidence </w:t>
      </w:r>
      <w:r w:rsidR="0011496F">
        <w:t xml:space="preserve">that </w:t>
      </w:r>
      <w:r w:rsidR="00BE3924">
        <w:t>a</w:t>
      </w:r>
      <w:r w:rsidR="00BE3924" w:rsidRPr="0050633F">
        <w:t xml:space="preserve"> </w:t>
      </w:r>
      <w:r w:rsidR="000D0EE5" w:rsidRPr="0050633F">
        <w:t xml:space="preserve">difference </w:t>
      </w:r>
      <w:r w:rsidR="000E05A1">
        <w:t xml:space="preserve">did not </w:t>
      </w:r>
      <w:r w:rsidR="00051900">
        <w:t>exist</w:t>
      </w:r>
      <w:r w:rsidR="0011496F">
        <w:t xml:space="preserve"> </w:t>
      </w:r>
      <w:r w:rsidR="000D0EE5" w:rsidRPr="0050633F">
        <w:t>between the mean of each treatment and the grand mean. The F-statistic generated simultaneously with the p-value was 4.442</w:t>
      </w:r>
      <w:r w:rsidR="007D1AD1">
        <w:t>,</w:t>
      </w:r>
      <w:r w:rsidR="000D0EE5" w:rsidRPr="0050633F">
        <w:t xml:space="preserve"> also</w:t>
      </w:r>
      <w:r w:rsidR="001A358A">
        <w:t xml:space="preserve"> providing weak evidence for</w:t>
      </w:r>
      <w:r w:rsidR="00BE3924">
        <w:t xml:space="preserve"> </w:t>
      </w:r>
      <w:r w:rsidR="00051900">
        <w:t>in</w:t>
      </w:r>
      <w:r w:rsidR="00BE3924">
        <w:t>significance</w:t>
      </w:r>
      <w:r w:rsidR="000D0EE5" w:rsidRPr="0050633F">
        <w:t xml:space="preserve">. </w:t>
      </w:r>
      <w:r w:rsidR="00715E89">
        <w:t xml:space="preserve">No outliers existed within any of the treatments. </w:t>
      </w:r>
      <w:r w:rsidR="000D0EE5" w:rsidRPr="0050633F">
        <w:t xml:space="preserve">The ANOVA table generated from PRISM 7 is shown on Table </w:t>
      </w:r>
      <w:r w:rsidR="001A358A">
        <w:t>4</w:t>
      </w:r>
      <w:r w:rsidR="000D0EE5" w:rsidRPr="0050633F">
        <w:t xml:space="preserve">. </w:t>
      </w:r>
    </w:p>
    <w:p w14:paraId="4D2B4EB4" w14:textId="77777777" w:rsidR="001E632C" w:rsidRDefault="001E632C">
      <w:r>
        <w:br w:type="page"/>
      </w:r>
    </w:p>
    <w:p w14:paraId="2F4697F8" w14:textId="77777777" w:rsidR="007D5BAF" w:rsidRDefault="007D5BAF" w:rsidP="00E678F1">
      <w:pPr>
        <w:spacing w:line="48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64210" w:rsidRPr="00C64210" w14:paraId="31C1EAF2" w14:textId="77777777" w:rsidTr="006E3BCE">
        <w:trPr>
          <w:trHeight w:val="1376"/>
        </w:trPr>
        <w:tc>
          <w:tcPr>
            <w:tcW w:w="0" w:type="auto"/>
          </w:tcPr>
          <w:p w14:paraId="0928F2A5" w14:textId="75DBEF00" w:rsidR="005B79B5" w:rsidRPr="004F66F7" w:rsidRDefault="00C64210" w:rsidP="00167A01">
            <w:pPr>
              <w:pStyle w:val="Level1"/>
              <w:rPr>
                <w:rFonts w:ascii="Times New Roman" w:hAnsi="Times New Roman"/>
              </w:rPr>
            </w:pPr>
            <w:bookmarkStart w:id="45" w:name="_Toc476659145"/>
            <w:bookmarkStart w:id="46" w:name="_Toc477095971"/>
            <w:r w:rsidRPr="004F66F7">
              <w:rPr>
                <w:rFonts w:ascii="Times New Roman" w:hAnsi="Times New Roman"/>
              </w:rPr>
              <w:t>Table</w:t>
            </w:r>
            <w:r w:rsidR="001A358A">
              <w:rPr>
                <w:rFonts w:ascii="Times New Roman" w:hAnsi="Times New Roman"/>
              </w:rPr>
              <w:t xml:space="preserve"> 4</w:t>
            </w:r>
            <w:r w:rsidR="005B79B5" w:rsidRPr="004F66F7">
              <w:rPr>
                <w:rFonts w:ascii="Times New Roman" w:hAnsi="Times New Roman"/>
              </w:rPr>
              <w:t>.</w:t>
            </w:r>
            <w:bookmarkEnd w:id="45"/>
            <w:bookmarkEnd w:id="46"/>
            <w:r w:rsidR="005B79B5" w:rsidRPr="004F66F7">
              <w:rPr>
                <w:rFonts w:ascii="Times New Roman" w:hAnsi="Times New Roman"/>
              </w:rPr>
              <w:t xml:space="preserve"> </w:t>
            </w:r>
          </w:p>
          <w:p w14:paraId="4EFF4333" w14:textId="7720BE3F" w:rsidR="00AE3CE3" w:rsidRPr="00C64210" w:rsidRDefault="00C64210" w:rsidP="00167A01">
            <w:pPr>
              <w:pStyle w:val="Level1"/>
            </w:pPr>
            <w:bookmarkStart w:id="47" w:name="_Toc477095972"/>
            <w:r w:rsidRPr="004F66F7">
              <w:rPr>
                <w:rFonts w:ascii="Times New Roman" w:hAnsi="Times New Roman"/>
              </w:rPr>
              <w:t>Condensed results from the repeated measure one-way ANOVA test and corresponding F-statistic on the mean cell density in each treatment performed by PRISM 7 (DF= degrees of freedom, SS = Sum of Squares, MS = Mean Squares.)</w:t>
            </w:r>
            <w:bookmarkEnd w:id="47"/>
          </w:p>
        </w:tc>
      </w:tr>
      <w:tr w:rsidR="00C64210" w14:paraId="0E128249" w14:textId="77777777" w:rsidTr="006E3BCE">
        <w:tc>
          <w:tcPr>
            <w:tcW w:w="0" w:type="auto"/>
          </w:tcPr>
          <w:tbl>
            <w:tblPr>
              <w:tblStyle w:val="PlainTable2"/>
              <w:tblW w:w="9134" w:type="dxa"/>
              <w:tblLook w:val="04A0" w:firstRow="1" w:lastRow="0" w:firstColumn="1" w:lastColumn="0" w:noHBand="0" w:noVBand="1"/>
            </w:tblPr>
            <w:tblGrid>
              <w:gridCol w:w="2439"/>
              <w:gridCol w:w="1041"/>
              <w:gridCol w:w="471"/>
              <w:gridCol w:w="472"/>
              <w:gridCol w:w="222"/>
              <w:gridCol w:w="1606"/>
              <w:gridCol w:w="1882"/>
              <w:gridCol w:w="1001"/>
            </w:tblGrid>
            <w:tr w:rsidR="00F66BB0" w:rsidRPr="00C64210" w14:paraId="094FD716" w14:textId="77777777" w:rsidTr="001A358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80" w:type="dxa"/>
                  <w:gridSpan w:val="2"/>
                  <w:tcBorders>
                    <w:top w:val="nil"/>
                    <w:left w:val="nil"/>
                    <w:bottom w:val="single" w:sz="4" w:space="0" w:color="auto"/>
                  </w:tcBorders>
                  <w:noWrap/>
                  <w:hideMark/>
                </w:tcPr>
                <w:p w14:paraId="37FC10E9" w14:textId="77777777" w:rsidR="00C64210" w:rsidRPr="00C64210" w:rsidRDefault="00C64210" w:rsidP="00167A01">
                  <w:pPr>
                    <w:rPr>
                      <w:rFonts w:eastAsia="Times New Roman" w:cs="Arial"/>
                      <w:b w:val="0"/>
                      <w:i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b w:val="0"/>
                      <w:i/>
                      <w:sz w:val="20"/>
                      <w:szCs w:val="20"/>
                    </w:rPr>
                    <w:t>Repeated measures ANOVA summary</w:t>
                  </w:r>
                </w:p>
              </w:tc>
              <w:tc>
                <w:tcPr>
                  <w:tcW w:w="471" w:type="dxa"/>
                  <w:tcBorders>
                    <w:top w:val="nil"/>
                    <w:bottom w:val="single" w:sz="4" w:space="0" w:color="auto"/>
                  </w:tcBorders>
                  <w:noWrap/>
                  <w:hideMark/>
                </w:tcPr>
                <w:p w14:paraId="5C217C94" w14:textId="77777777" w:rsidR="00C64210" w:rsidRPr="00C64210" w:rsidRDefault="00C64210" w:rsidP="00167A0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Arial"/>
                      <w:b w:val="0"/>
                      <w:sz w:val="20"/>
                      <w:szCs w:val="20"/>
                    </w:rPr>
                  </w:pPr>
                </w:p>
              </w:tc>
              <w:tc>
                <w:tcPr>
                  <w:tcW w:w="472" w:type="dxa"/>
                  <w:tcBorders>
                    <w:top w:val="nil"/>
                    <w:bottom w:val="single" w:sz="4" w:space="0" w:color="auto"/>
                  </w:tcBorders>
                  <w:noWrap/>
                  <w:hideMark/>
                </w:tcPr>
                <w:p w14:paraId="0BB533FA" w14:textId="77777777" w:rsidR="00C64210" w:rsidRPr="00C64210" w:rsidRDefault="00C64210" w:rsidP="00167A01">
                  <w:pPr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bottom w:val="single" w:sz="4" w:space="0" w:color="auto"/>
                  </w:tcBorders>
                </w:tcPr>
                <w:p w14:paraId="4197BB1D" w14:textId="77777777" w:rsidR="00C64210" w:rsidRPr="00C64210" w:rsidRDefault="00C64210" w:rsidP="00167A01">
                  <w:pPr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tcBorders>
                    <w:top w:val="nil"/>
                    <w:bottom w:val="single" w:sz="4" w:space="0" w:color="auto"/>
                  </w:tcBorders>
                  <w:noWrap/>
                  <w:hideMark/>
                </w:tcPr>
                <w:p w14:paraId="74F21156" w14:textId="77777777" w:rsidR="00C64210" w:rsidRPr="00C64210" w:rsidRDefault="00C64210" w:rsidP="00167A01">
                  <w:pPr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sz w:val="20"/>
                      <w:szCs w:val="20"/>
                    </w:rPr>
                  </w:pPr>
                </w:p>
              </w:tc>
              <w:tc>
                <w:tcPr>
                  <w:tcW w:w="1882" w:type="dxa"/>
                  <w:tcBorders>
                    <w:top w:val="nil"/>
                    <w:bottom w:val="single" w:sz="4" w:space="0" w:color="auto"/>
                  </w:tcBorders>
                  <w:noWrap/>
                  <w:hideMark/>
                </w:tcPr>
                <w:p w14:paraId="05900D3A" w14:textId="77777777" w:rsidR="00C64210" w:rsidRPr="00C64210" w:rsidRDefault="00C64210" w:rsidP="00BC0EF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sz w:val="20"/>
                      <w:szCs w:val="20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bottom w:val="single" w:sz="4" w:space="0" w:color="auto"/>
                    <w:right w:val="nil"/>
                  </w:tcBorders>
                  <w:noWrap/>
                  <w:hideMark/>
                </w:tcPr>
                <w:p w14:paraId="02581CA7" w14:textId="77777777" w:rsidR="00C64210" w:rsidRPr="00C64210" w:rsidRDefault="00C64210" w:rsidP="00167A01">
                  <w:pPr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b w:val="0"/>
                      <w:sz w:val="20"/>
                      <w:szCs w:val="20"/>
                    </w:rPr>
                  </w:pPr>
                </w:p>
              </w:tc>
            </w:tr>
            <w:tr w:rsidR="005A0AC0" w:rsidRPr="00C64210" w14:paraId="6D017960" w14:textId="77777777" w:rsidTr="001A358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39" w:type="dxa"/>
                  <w:tcBorders>
                    <w:top w:val="single" w:sz="4" w:space="0" w:color="auto"/>
                    <w:bottom w:val="nil"/>
                  </w:tcBorders>
                  <w:noWrap/>
                  <w:hideMark/>
                </w:tcPr>
                <w:p w14:paraId="56FB251C" w14:textId="77777777" w:rsidR="00C64210" w:rsidRPr="00C64210" w:rsidRDefault="00C64210" w:rsidP="00167A01">
                  <w:pPr>
                    <w:rPr>
                      <w:rFonts w:eastAsia="Times New Roman" w:cs="Arial"/>
                      <w:b w:val="0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b w:val="0"/>
                      <w:sz w:val="20"/>
                      <w:szCs w:val="20"/>
                    </w:rPr>
                    <w:t>F-Statistic</w:t>
                  </w:r>
                </w:p>
              </w:tc>
              <w:tc>
                <w:tcPr>
                  <w:tcW w:w="1512" w:type="dxa"/>
                  <w:gridSpan w:val="2"/>
                  <w:tcBorders>
                    <w:top w:val="single" w:sz="4" w:space="0" w:color="auto"/>
                    <w:bottom w:val="nil"/>
                  </w:tcBorders>
                  <w:noWrap/>
                  <w:hideMark/>
                </w:tcPr>
                <w:p w14:paraId="7BCB83E4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>4.442</w:t>
                  </w:r>
                </w:p>
              </w:tc>
              <w:tc>
                <w:tcPr>
                  <w:tcW w:w="472" w:type="dxa"/>
                  <w:tcBorders>
                    <w:top w:val="single" w:sz="4" w:space="0" w:color="auto"/>
                    <w:bottom w:val="nil"/>
                  </w:tcBorders>
                  <w:noWrap/>
                  <w:hideMark/>
                </w:tcPr>
                <w:p w14:paraId="498FC5DA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tcBorders>
                    <w:top w:val="single" w:sz="4" w:space="0" w:color="auto"/>
                    <w:bottom w:val="nil"/>
                  </w:tcBorders>
                </w:tcPr>
                <w:p w14:paraId="2BA61822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tcBorders>
                    <w:top w:val="single" w:sz="4" w:space="0" w:color="auto"/>
                    <w:bottom w:val="nil"/>
                  </w:tcBorders>
                  <w:noWrap/>
                  <w:hideMark/>
                </w:tcPr>
                <w:p w14:paraId="1DF8A553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82" w:type="dxa"/>
                  <w:tcBorders>
                    <w:top w:val="single" w:sz="4" w:space="0" w:color="auto"/>
                    <w:bottom w:val="nil"/>
                  </w:tcBorders>
                  <w:noWrap/>
                  <w:hideMark/>
                </w:tcPr>
                <w:p w14:paraId="66EB13E0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bottom w:val="nil"/>
                  </w:tcBorders>
                  <w:noWrap/>
                  <w:hideMark/>
                </w:tcPr>
                <w:p w14:paraId="63667774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5A0AC0" w:rsidRPr="00C64210" w14:paraId="4B6D9444" w14:textId="77777777" w:rsidTr="001A358A">
              <w:trPr>
                <w:trHeight w:val="2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39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6C9A48B7" w14:textId="77777777" w:rsidR="00C64210" w:rsidRPr="00C64210" w:rsidRDefault="00C64210" w:rsidP="00167A01">
                  <w:pPr>
                    <w:rPr>
                      <w:rFonts w:eastAsia="Times New Roman" w:cs="Arial"/>
                      <w:b w:val="0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b w:val="0"/>
                      <w:sz w:val="20"/>
                      <w:szCs w:val="20"/>
                    </w:rPr>
                    <w:t>p-value</w:t>
                  </w:r>
                </w:p>
              </w:tc>
              <w:tc>
                <w:tcPr>
                  <w:tcW w:w="1512" w:type="dxa"/>
                  <w:gridSpan w:val="2"/>
                  <w:tcBorders>
                    <w:top w:val="nil"/>
                    <w:bottom w:val="nil"/>
                  </w:tcBorders>
                  <w:noWrap/>
                  <w:hideMark/>
                </w:tcPr>
                <w:p w14:paraId="75E48399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>0.0601</w:t>
                  </w:r>
                </w:p>
              </w:tc>
              <w:tc>
                <w:tcPr>
                  <w:tcW w:w="47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5A996CCE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bottom w:val="nil"/>
                  </w:tcBorders>
                </w:tcPr>
                <w:p w14:paraId="4AF00E26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765BB68C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8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37770488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6BF5AFFE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5A0AC0" w:rsidRPr="00C64210" w14:paraId="29AD4B31" w14:textId="77777777" w:rsidTr="001A358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39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45DDCB3F" w14:textId="77777777" w:rsidR="00C64210" w:rsidRPr="00C64210" w:rsidRDefault="00C64210" w:rsidP="00167A01">
                  <w:pPr>
                    <w:rPr>
                      <w:rFonts w:eastAsia="Times New Roman" w:cs="Arial"/>
                      <w:b w:val="0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b w:val="0"/>
                      <w:sz w:val="20"/>
                      <w:szCs w:val="20"/>
                    </w:rPr>
                    <w:t>p-value summary</w:t>
                  </w:r>
                </w:p>
              </w:tc>
              <w:tc>
                <w:tcPr>
                  <w:tcW w:w="1512" w:type="dxa"/>
                  <w:gridSpan w:val="2"/>
                  <w:tcBorders>
                    <w:top w:val="nil"/>
                    <w:bottom w:val="nil"/>
                  </w:tcBorders>
                  <w:noWrap/>
                  <w:hideMark/>
                </w:tcPr>
                <w:p w14:paraId="68CB01DB" w14:textId="04659D85" w:rsidR="00C64210" w:rsidRPr="00C64210" w:rsidRDefault="0005190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Not s</w:t>
                  </w:r>
                  <w:r w:rsidR="00C64210" w:rsidRPr="00C64210">
                    <w:rPr>
                      <w:rFonts w:eastAsia="Times New Roman" w:cs="Arial"/>
                      <w:sz w:val="20"/>
                      <w:szCs w:val="20"/>
                    </w:rPr>
                    <w:t>ignificant</w:t>
                  </w:r>
                </w:p>
              </w:tc>
              <w:tc>
                <w:tcPr>
                  <w:tcW w:w="47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4F1323D2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bottom w:val="nil"/>
                  </w:tcBorders>
                </w:tcPr>
                <w:p w14:paraId="2C521365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63BED6F1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8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2B48BFCE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20F31D07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5A0AC0" w:rsidRPr="00C64210" w14:paraId="2AB17698" w14:textId="77777777" w:rsidTr="001A35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39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581A2F1B" w14:textId="77777777" w:rsidR="001A358A" w:rsidRDefault="00C64210" w:rsidP="00167A01">
                  <w:pPr>
                    <w:rPr>
                      <w:rFonts w:eastAsia="Times New Roman" w:cs="Arial"/>
                      <w:b w:val="0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b w:val="0"/>
                      <w:sz w:val="20"/>
                      <w:szCs w:val="20"/>
                    </w:rPr>
                    <w:t xml:space="preserve">Statistically significant </w:t>
                  </w:r>
                </w:p>
                <w:p w14:paraId="782A72BC" w14:textId="7F8E12CB" w:rsidR="00C64210" w:rsidRPr="00C64210" w:rsidRDefault="00C64210" w:rsidP="00167A01">
                  <w:pPr>
                    <w:rPr>
                      <w:rFonts w:eastAsia="Times New Roman" w:cs="Arial"/>
                      <w:b w:val="0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b w:val="0"/>
                      <w:sz w:val="20"/>
                      <w:szCs w:val="20"/>
                    </w:rPr>
                    <w:t>(p &lt; 0.05)?</w:t>
                  </w:r>
                </w:p>
              </w:tc>
              <w:tc>
                <w:tcPr>
                  <w:tcW w:w="1512" w:type="dxa"/>
                  <w:gridSpan w:val="2"/>
                  <w:tcBorders>
                    <w:top w:val="nil"/>
                    <w:bottom w:val="nil"/>
                  </w:tcBorders>
                  <w:noWrap/>
                  <w:hideMark/>
                </w:tcPr>
                <w:p w14:paraId="0873FCD8" w14:textId="77777777" w:rsidR="001A358A" w:rsidRDefault="001A358A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  <w:p w14:paraId="0F8091A2" w14:textId="68CE08BA" w:rsidR="00C64210" w:rsidRPr="00C64210" w:rsidRDefault="0005190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47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525FA6BA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bottom w:val="nil"/>
                  </w:tcBorders>
                </w:tcPr>
                <w:p w14:paraId="3A8C1439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2AF0A2B4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8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6C9E9E9E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1C37FB54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5A0AC0" w:rsidRPr="00C64210" w14:paraId="031C1F96" w14:textId="77777777" w:rsidTr="001A358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39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751F7E15" w14:textId="77777777" w:rsidR="00C64210" w:rsidRPr="00C64210" w:rsidRDefault="00C64210" w:rsidP="00167A01">
                  <w:pPr>
                    <w:rPr>
                      <w:rFonts w:eastAsia="Times New Roman" w:cs="Arial"/>
                      <w:b w:val="0"/>
                      <w:sz w:val="20"/>
                      <w:szCs w:val="20"/>
                    </w:rPr>
                  </w:pPr>
                  <w:proofErr w:type="spellStart"/>
                  <w:r w:rsidRPr="00C64210">
                    <w:rPr>
                      <w:rFonts w:eastAsia="Times New Roman" w:cs="Arial"/>
                      <w:b w:val="0"/>
                      <w:sz w:val="20"/>
                      <w:szCs w:val="20"/>
                    </w:rPr>
                    <w:t>Geisser</w:t>
                  </w:r>
                  <w:proofErr w:type="spellEnd"/>
                  <w:r w:rsidRPr="00C64210">
                    <w:rPr>
                      <w:rFonts w:eastAsia="Times New Roman" w:cs="Arial"/>
                      <w:b w:val="0"/>
                      <w:sz w:val="20"/>
                      <w:szCs w:val="20"/>
                    </w:rPr>
                    <w:t>-Greenhouse's epsilon</w:t>
                  </w:r>
                </w:p>
              </w:tc>
              <w:tc>
                <w:tcPr>
                  <w:tcW w:w="1512" w:type="dxa"/>
                  <w:gridSpan w:val="2"/>
                  <w:tcBorders>
                    <w:top w:val="nil"/>
                    <w:bottom w:val="nil"/>
                  </w:tcBorders>
                  <w:noWrap/>
                  <w:hideMark/>
                </w:tcPr>
                <w:p w14:paraId="5434D5CD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>0.309</w:t>
                  </w:r>
                </w:p>
              </w:tc>
              <w:tc>
                <w:tcPr>
                  <w:tcW w:w="47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09FB0227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bottom w:val="nil"/>
                  </w:tcBorders>
                </w:tcPr>
                <w:p w14:paraId="7D8E3C20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54A58D09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8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6E208462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708395F1" w14:textId="77777777" w:rsidR="00C64210" w:rsidRPr="00C64210" w:rsidRDefault="00C64210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5A0AC0" w:rsidRPr="00C64210" w14:paraId="6E96911B" w14:textId="77777777" w:rsidTr="001A358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39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68F479A8" w14:textId="77777777" w:rsidR="00C64210" w:rsidRPr="00C64210" w:rsidRDefault="00C64210" w:rsidP="00167A01">
                  <w:pPr>
                    <w:rPr>
                      <w:rFonts w:eastAsia="Times New Roman" w:cs="Arial"/>
                      <w:b w:val="0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b w:val="0"/>
                      <w:sz w:val="20"/>
                      <w:szCs w:val="20"/>
                    </w:rPr>
                    <w:t>R square</w:t>
                  </w:r>
                </w:p>
              </w:tc>
              <w:tc>
                <w:tcPr>
                  <w:tcW w:w="1512" w:type="dxa"/>
                  <w:gridSpan w:val="2"/>
                  <w:tcBorders>
                    <w:top w:val="nil"/>
                    <w:bottom w:val="nil"/>
                  </w:tcBorders>
                  <w:noWrap/>
                  <w:hideMark/>
                </w:tcPr>
                <w:p w14:paraId="05EC1CC5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>0.3882</w:t>
                  </w:r>
                </w:p>
              </w:tc>
              <w:tc>
                <w:tcPr>
                  <w:tcW w:w="47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4E1869E9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bottom w:val="nil"/>
                  </w:tcBorders>
                </w:tcPr>
                <w:p w14:paraId="19A40044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43AAE467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8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0E092A00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109CE8AB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1A358A" w:rsidRPr="00C64210" w14:paraId="50988C42" w14:textId="77777777" w:rsidTr="001A358A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1001" w:type="dxa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39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2149A05D" w14:textId="77777777" w:rsidR="001A358A" w:rsidRPr="00C64210" w:rsidRDefault="001A358A" w:rsidP="00167A01">
                  <w:pPr>
                    <w:rPr>
                      <w:rFonts w:eastAsia="Times New Roman" w:cs="Arial"/>
                      <w:b w:val="0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b w:val="0"/>
                      <w:sz w:val="20"/>
                      <w:szCs w:val="20"/>
                    </w:rPr>
                    <w:t>ANOVA table</w:t>
                  </w:r>
                </w:p>
              </w:tc>
              <w:tc>
                <w:tcPr>
                  <w:tcW w:w="1512" w:type="dxa"/>
                  <w:gridSpan w:val="2"/>
                  <w:tcBorders>
                    <w:top w:val="nil"/>
                    <w:bottom w:val="nil"/>
                  </w:tcBorders>
                  <w:noWrap/>
                  <w:hideMark/>
                </w:tcPr>
                <w:p w14:paraId="2099C476" w14:textId="77777777" w:rsidR="001A358A" w:rsidRPr="00C64210" w:rsidRDefault="001A358A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>SS</w:t>
                  </w:r>
                </w:p>
              </w:tc>
              <w:tc>
                <w:tcPr>
                  <w:tcW w:w="47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4612B0F1" w14:textId="77777777" w:rsidR="001A358A" w:rsidRPr="00C64210" w:rsidRDefault="001A358A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>DF</w:t>
                  </w:r>
                </w:p>
              </w:tc>
              <w:tc>
                <w:tcPr>
                  <w:tcW w:w="222" w:type="dxa"/>
                  <w:tcBorders>
                    <w:top w:val="nil"/>
                    <w:bottom w:val="nil"/>
                  </w:tcBorders>
                </w:tcPr>
                <w:p w14:paraId="561AF1BB" w14:textId="77777777" w:rsidR="001A358A" w:rsidRPr="00C64210" w:rsidRDefault="001A358A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62B86727" w14:textId="77777777" w:rsidR="001A358A" w:rsidRPr="00C64210" w:rsidRDefault="001A358A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>MS</w:t>
                  </w:r>
                </w:p>
              </w:tc>
              <w:tc>
                <w:tcPr>
                  <w:tcW w:w="188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575A234D" w14:textId="77777777" w:rsidR="001A358A" w:rsidRPr="00C64210" w:rsidRDefault="001A358A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>F (</w:t>
                  </w:r>
                  <w:proofErr w:type="spellStart"/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>DFn</w:t>
                  </w:r>
                  <w:proofErr w:type="spellEnd"/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>DFd</w:t>
                  </w:r>
                  <w:proofErr w:type="spellEnd"/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>)</w:t>
                  </w:r>
                </w:p>
              </w:tc>
            </w:tr>
            <w:tr w:rsidR="001A358A" w:rsidRPr="00C64210" w14:paraId="3E2B4B2C" w14:textId="77777777" w:rsidTr="001A358A">
              <w:trPr>
                <w:gridAfter w:val="1"/>
                <w:wAfter w:w="1001" w:type="dxa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39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0749ADAD" w14:textId="77777777" w:rsidR="001A358A" w:rsidRPr="00C64210" w:rsidRDefault="001A358A" w:rsidP="00167A01">
                  <w:pPr>
                    <w:rPr>
                      <w:rFonts w:eastAsia="Times New Roman" w:cs="Arial"/>
                      <w:b w:val="0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b w:val="0"/>
                      <w:sz w:val="20"/>
                      <w:szCs w:val="20"/>
                    </w:rPr>
                    <w:t>Treatment (between columns)</w:t>
                  </w:r>
                </w:p>
              </w:tc>
              <w:tc>
                <w:tcPr>
                  <w:tcW w:w="1512" w:type="dxa"/>
                  <w:gridSpan w:val="2"/>
                  <w:tcBorders>
                    <w:top w:val="nil"/>
                    <w:bottom w:val="nil"/>
                  </w:tcBorders>
                  <w:noWrap/>
                  <w:hideMark/>
                </w:tcPr>
                <w:p w14:paraId="30987654" w14:textId="77777777" w:rsidR="001A358A" w:rsidRPr="00C64210" w:rsidRDefault="001A358A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>1022858128092</w:t>
                  </w:r>
                </w:p>
              </w:tc>
              <w:tc>
                <w:tcPr>
                  <w:tcW w:w="47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64003BFF" w14:textId="77777777" w:rsidR="001A358A" w:rsidRPr="00C64210" w:rsidRDefault="001A358A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2" w:type="dxa"/>
                  <w:tcBorders>
                    <w:top w:val="nil"/>
                    <w:bottom w:val="nil"/>
                  </w:tcBorders>
                </w:tcPr>
                <w:p w14:paraId="780A8A6A" w14:textId="77777777" w:rsidR="001A358A" w:rsidRPr="00C64210" w:rsidRDefault="001A358A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476CEA1C" w14:textId="77777777" w:rsidR="001A358A" w:rsidRPr="00C64210" w:rsidRDefault="001A358A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>255714532023</w:t>
                  </w:r>
                </w:p>
              </w:tc>
              <w:tc>
                <w:tcPr>
                  <w:tcW w:w="188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385E19B3" w14:textId="145C37FC" w:rsidR="001A358A" w:rsidRPr="00C64210" w:rsidRDefault="001A358A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F (1.236, 8.653)</w:t>
                  </w:r>
                </w:p>
              </w:tc>
            </w:tr>
            <w:tr w:rsidR="001A358A" w:rsidRPr="00C64210" w14:paraId="1C962007" w14:textId="77777777" w:rsidTr="001A358A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1001" w:type="dxa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39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1DEFB94B" w14:textId="77777777" w:rsidR="001A358A" w:rsidRPr="00C64210" w:rsidRDefault="001A358A" w:rsidP="00167A01">
                  <w:pPr>
                    <w:rPr>
                      <w:rFonts w:eastAsia="Times New Roman" w:cs="Arial"/>
                      <w:b w:val="0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b w:val="0"/>
                      <w:sz w:val="20"/>
                      <w:szCs w:val="20"/>
                    </w:rPr>
                    <w:t>Number of treatments (columns)</w:t>
                  </w:r>
                </w:p>
              </w:tc>
              <w:tc>
                <w:tcPr>
                  <w:tcW w:w="1512" w:type="dxa"/>
                  <w:gridSpan w:val="2"/>
                  <w:tcBorders>
                    <w:top w:val="nil"/>
                    <w:bottom w:val="nil"/>
                  </w:tcBorders>
                  <w:noWrap/>
                  <w:hideMark/>
                </w:tcPr>
                <w:p w14:paraId="10A431B7" w14:textId="77777777" w:rsidR="001A358A" w:rsidRPr="00C64210" w:rsidRDefault="001A358A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7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0613E731" w14:textId="77777777" w:rsidR="001A358A" w:rsidRPr="00C64210" w:rsidRDefault="001A358A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bottom w:val="nil"/>
                  </w:tcBorders>
                </w:tcPr>
                <w:p w14:paraId="4498EEA2" w14:textId="77777777" w:rsidR="001A358A" w:rsidRPr="00C64210" w:rsidRDefault="001A358A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3A07A0A8" w14:textId="77777777" w:rsidR="001A358A" w:rsidRPr="00C64210" w:rsidRDefault="001A358A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8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51AB24C6" w14:textId="77777777" w:rsidR="001A358A" w:rsidRPr="00C64210" w:rsidRDefault="001A358A" w:rsidP="00167A01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5A0AC0" w:rsidRPr="00C64210" w14:paraId="05862D22" w14:textId="77777777" w:rsidTr="001A358A">
              <w:trPr>
                <w:trHeight w:val="20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39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46577047" w14:textId="77777777" w:rsidR="00C64210" w:rsidRPr="00C64210" w:rsidRDefault="00C64210" w:rsidP="00167A01">
                  <w:pPr>
                    <w:rPr>
                      <w:rFonts w:eastAsia="Times New Roman" w:cs="Arial"/>
                      <w:b w:val="0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b w:val="0"/>
                      <w:sz w:val="20"/>
                      <w:szCs w:val="20"/>
                    </w:rPr>
                    <w:t>Number of subjects (rows)</w:t>
                  </w:r>
                </w:p>
              </w:tc>
              <w:tc>
                <w:tcPr>
                  <w:tcW w:w="1512" w:type="dxa"/>
                  <w:gridSpan w:val="2"/>
                  <w:tcBorders>
                    <w:top w:val="nil"/>
                    <w:bottom w:val="nil"/>
                  </w:tcBorders>
                  <w:noWrap/>
                  <w:hideMark/>
                </w:tcPr>
                <w:p w14:paraId="237B356D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  <w:r w:rsidRPr="00C64210">
                    <w:rPr>
                      <w:rFonts w:eastAsia="Times New Roman"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7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48BD6413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bottom w:val="nil"/>
                  </w:tcBorders>
                </w:tcPr>
                <w:p w14:paraId="24B4FFB3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06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4EC244DA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82" w:type="dxa"/>
                  <w:tcBorders>
                    <w:top w:val="nil"/>
                    <w:bottom w:val="nil"/>
                  </w:tcBorders>
                  <w:noWrap/>
                  <w:hideMark/>
                </w:tcPr>
                <w:p w14:paraId="0DD83C56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</w:tcBorders>
                  <w:noWrap/>
                  <w:hideMark/>
                </w:tcPr>
                <w:p w14:paraId="3B8F5A40" w14:textId="77777777" w:rsidR="00C64210" w:rsidRPr="00C64210" w:rsidRDefault="00C64210" w:rsidP="00167A0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14:paraId="077E29B4" w14:textId="77777777" w:rsidR="00C64210" w:rsidRDefault="00C64210"/>
        </w:tc>
      </w:tr>
    </w:tbl>
    <w:p w14:paraId="3179F714" w14:textId="77777777" w:rsidR="000D0EE5" w:rsidRPr="0050633F" w:rsidRDefault="000D0EE5" w:rsidP="0062103E">
      <w:pPr>
        <w:rPr>
          <w:i/>
        </w:rPr>
      </w:pPr>
    </w:p>
    <w:p w14:paraId="46BC1C07" w14:textId="77777777" w:rsidR="000D0EE5" w:rsidRPr="0050633F" w:rsidRDefault="000D0EE5" w:rsidP="000600F0">
      <w:pPr>
        <w:pStyle w:val="Heading2"/>
      </w:pPr>
      <w:bookmarkStart w:id="48" w:name="_Toc477095941"/>
      <w:r w:rsidRPr="0050633F">
        <w:t>3.3 Elemental Analysis</w:t>
      </w:r>
      <w:bookmarkEnd w:id="48"/>
      <w:r w:rsidRPr="0050633F">
        <w:t xml:space="preserve"> </w:t>
      </w:r>
    </w:p>
    <w:p w14:paraId="398C12FB" w14:textId="77777777" w:rsidR="000D0EE5" w:rsidRPr="0050633F" w:rsidRDefault="000D0EE5" w:rsidP="000D0EE5"/>
    <w:p w14:paraId="61018FE4" w14:textId="76F9A80B" w:rsidR="0063498E" w:rsidRDefault="00FC7C71" w:rsidP="0063498E">
      <w:pPr>
        <w:spacing w:line="480" w:lineRule="auto"/>
      </w:pPr>
      <w:r>
        <w:t xml:space="preserve">Carbon and nitrogen </w:t>
      </w:r>
      <w:r w:rsidR="0062103E">
        <w:t>analysis</w:t>
      </w:r>
      <w:r>
        <w:t xml:space="preserve"> of the </w:t>
      </w:r>
      <w:r w:rsidR="00D40D44">
        <w:t>PACP</w:t>
      </w:r>
      <w:r w:rsidR="000D0EE5" w:rsidRPr="0050633F">
        <w:t xml:space="preserve">, feedstock algae, biochar, </w:t>
      </w:r>
      <w:r w:rsidR="001B2115">
        <w:t>culture</w:t>
      </w:r>
      <w:r w:rsidR="000D0EE5" w:rsidRPr="0050633F">
        <w:t xml:space="preserve"> algae and the negative control after the experiment </w:t>
      </w:r>
      <w:r w:rsidR="00863A75">
        <w:t xml:space="preserve">are </w:t>
      </w:r>
      <w:r w:rsidR="003338B3">
        <w:t xml:space="preserve">presented </w:t>
      </w:r>
      <w:r w:rsidR="007D5EE4">
        <w:t>in T</w:t>
      </w:r>
      <w:r w:rsidR="001A358A">
        <w:t>able 5</w:t>
      </w:r>
      <w:r w:rsidR="007D5EE4">
        <w:t xml:space="preserve"> below.</w:t>
      </w:r>
      <w:r w:rsidR="00B14641">
        <w:t xml:space="preserve"> </w:t>
      </w:r>
      <w:r w:rsidR="00C016D8">
        <w:t xml:space="preserve">Both the feedstock and the culture </w:t>
      </w:r>
      <w:r w:rsidR="00C016D8" w:rsidRPr="0043240A">
        <w:rPr>
          <w:i/>
        </w:rPr>
        <w:t>C. vulgaris</w:t>
      </w:r>
      <w:r w:rsidR="00C016D8">
        <w:t xml:space="preserve"> </w:t>
      </w:r>
      <w:r w:rsidR="005769C0">
        <w:t>contained</w:t>
      </w:r>
      <w:r w:rsidR="00C016D8">
        <w:t xml:space="preserve"> high carbon and nitrogen</w:t>
      </w:r>
      <w:r w:rsidR="00621D0E">
        <w:t xml:space="preserve"> contents. </w:t>
      </w:r>
      <w:r w:rsidR="006F5197">
        <w:t>The</w:t>
      </w:r>
      <w:r w:rsidR="00C016D8">
        <w:t xml:space="preserve"> PACP </w:t>
      </w:r>
      <w:r w:rsidR="00A04AC5">
        <w:t xml:space="preserve">had a carbon </w:t>
      </w:r>
      <w:r w:rsidR="00FE23DC">
        <w:t>content of 27.51%</w:t>
      </w:r>
      <w:r w:rsidR="00C6676E">
        <w:t xml:space="preserve"> by mass</w:t>
      </w:r>
      <w:r w:rsidR="00FE23DC">
        <w:t xml:space="preserve"> </w:t>
      </w:r>
      <w:r w:rsidR="00A04AC5">
        <w:t xml:space="preserve">and </w:t>
      </w:r>
      <w:r w:rsidR="00FE23DC">
        <w:t xml:space="preserve">a </w:t>
      </w:r>
      <w:r w:rsidR="00A04AC5">
        <w:t xml:space="preserve">nitrogen content </w:t>
      </w:r>
      <w:r w:rsidR="00621D0E">
        <w:t xml:space="preserve">of </w:t>
      </w:r>
      <w:r w:rsidR="00C016D8">
        <w:t xml:space="preserve">13.5% by mass. After heat drying, the biochar contained 5.88% and 1.46% </w:t>
      </w:r>
      <w:r w:rsidR="00233B7B">
        <w:t>of carbon and nitrogen by mass</w:t>
      </w:r>
      <w:r w:rsidR="002D0622">
        <w:t>,</w:t>
      </w:r>
      <w:r w:rsidR="00233B7B">
        <w:t xml:space="preserve"> respectively</w:t>
      </w:r>
      <w:r w:rsidR="002565DF">
        <w:t>. The PACP underwent</w:t>
      </w:r>
      <w:r w:rsidR="00C016D8">
        <w:t xml:space="preserve"> a sharp decline in both its carbon and nitrogen fractions after seven days of </w:t>
      </w:r>
      <w:r w:rsidR="00657756">
        <w:t>being used as a growth medium</w:t>
      </w:r>
      <w:r w:rsidR="00EA53CE">
        <w:t>,</w:t>
      </w:r>
      <w:r w:rsidR="00DC315C">
        <w:t xml:space="preserve"> experiencing </w:t>
      </w:r>
      <w:r w:rsidR="00EA53CE">
        <w:t>a</w:t>
      </w:r>
      <w:r w:rsidR="0011676C">
        <w:t xml:space="preserve"> decrease</w:t>
      </w:r>
      <w:r w:rsidR="00EA53CE">
        <w:t xml:space="preserve"> </w:t>
      </w:r>
      <w:r w:rsidR="00D41896">
        <w:t>from</w:t>
      </w:r>
      <w:r w:rsidR="00C016D8">
        <w:t xml:space="preserve"> </w:t>
      </w:r>
      <w:r w:rsidR="00D41896">
        <w:t>27.51% to 12.52%</w:t>
      </w:r>
      <w:r w:rsidR="00EA53CE">
        <w:t xml:space="preserve"> in</w:t>
      </w:r>
      <w:r w:rsidR="00D41896">
        <w:t xml:space="preserve"> carbon</w:t>
      </w:r>
      <w:r w:rsidR="00EA53CE">
        <w:t xml:space="preserve"> content </w:t>
      </w:r>
      <w:r w:rsidR="00DC315C">
        <w:t xml:space="preserve">and </w:t>
      </w:r>
      <w:r w:rsidR="00EA53CE">
        <w:t xml:space="preserve">a decrease from </w:t>
      </w:r>
      <w:r w:rsidR="00DC315C">
        <w:t xml:space="preserve">9.44% to 1% </w:t>
      </w:r>
      <w:r w:rsidR="00EA53CE">
        <w:t xml:space="preserve">in </w:t>
      </w:r>
      <w:r w:rsidR="00DC315C">
        <w:t xml:space="preserve">nitrogen </w:t>
      </w:r>
      <w:r w:rsidR="00EA53CE">
        <w:t>content</w:t>
      </w:r>
      <w:r w:rsidR="00DC315C">
        <w:t xml:space="preserve">. </w:t>
      </w:r>
    </w:p>
    <w:p w14:paraId="62B0B457" w14:textId="77777777" w:rsidR="0063498E" w:rsidRDefault="0063498E">
      <w:r>
        <w:br w:type="page"/>
      </w:r>
    </w:p>
    <w:p w14:paraId="0F84DC07" w14:textId="77777777" w:rsidR="0063498E" w:rsidRPr="00803173" w:rsidRDefault="0063498E" w:rsidP="0063498E">
      <w:pPr>
        <w:spacing w:line="480" w:lineRule="auto"/>
      </w:pPr>
    </w:p>
    <w:tbl>
      <w:tblPr>
        <w:tblStyle w:val="TableGrid"/>
        <w:tblW w:w="0" w:type="auto"/>
        <w:tblInd w:w="12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5"/>
      </w:tblGrid>
      <w:tr w:rsidR="0063498E" w:rsidRPr="00C64210" w14:paraId="5D3DA775" w14:textId="77777777" w:rsidTr="009D6264">
        <w:tc>
          <w:tcPr>
            <w:tcW w:w="6655" w:type="dxa"/>
          </w:tcPr>
          <w:p w14:paraId="13FA0EC0" w14:textId="77777777" w:rsidR="0063498E" w:rsidRPr="004F66F7" w:rsidRDefault="0063498E" w:rsidP="009D6264">
            <w:pPr>
              <w:pStyle w:val="Level1"/>
              <w:rPr>
                <w:rFonts w:ascii="Times New Roman" w:hAnsi="Times New Roman"/>
              </w:rPr>
            </w:pPr>
            <w:bookmarkStart w:id="49" w:name="_Toc477095973"/>
            <w:r w:rsidRPr="004F66F7">
              <w:rPr>
                <w:rFonts w:ascii="Times New Roman" w:hAnsi="Times New Roman"/>
              </w:rPr>
              <w:t>T</w:t>
            </w:r>
            <w:r>
              <w:rPr>
                <w:rFonts w:ascii="Times New Roman" w:hAnsi="Times New Roman"/>
              </w:rPr>
              <w:t>able 5</w:t>
            </w:r>
            <w:r w:rsidRPr="004F66F7">
              <w:rPr>
                <w:rFonts w:ascii="Times New Roman" w:hAnsi="Times New Roman"/>
              </w:rPr>
              <w:t>.</w:t>
            </w:r>
            <w:bookmarkEnd w:id="49"/>
          </w:p>
          <w:p w14:paraId="7B1484F5" w14:textId="77777777" w:rsidR="0063498E" w:rsidRPr="00C64210" w:rsidRDefault="0063498E" w:rsidP="009D6264">
            <w:pPr>
              <w:pStyle w:val="Level1"/>
            </w:pPr>
            <w:bookmarkStart w:id="50" w:name="_Toc476659148"/>
            <w:bookmarkStart w:id="51" w:name="_Toc477095974"/>
            <w:r w:rsidRPr="004F66F7">
              <w:rPr>
                <w:rFonts w:ascii="Times New Roman" w:hAnsi="Times New Roman"/>
              </w:rPr>
              <w:t>Distribution of carbon and nitrogen in the product streams of SEQHTL and the culturing products.</w:t>
            </w:r>
            <w:bookmarkEnd w:id="50"/>
            <w:bookmarkEnd w:id="51"/>
            <w:r w:rsidRPr="00C64210">
              <w:t xml:space="preserve"> </w:t>
            </w:r>
          </w:p>
        </w:tc>
      </w:tr>
      <w:tr w:rsidR="0063498E" w14:paraId="18D2CE13" w14:textId="77777777" w:rsidTr="009D6264">
        <w:tc>
          <w:tcPr>
            <w:tcW w:w="6655" w:type="dxa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85"/>
              <w:gridCol w:w="752"/>
              <w:gridCol w:w="672"/>
              <w:gridCol w:w="1430"/>
            </w:tblGrid>
            <w:tr w:rsidR="0063498E" w:rsidRPr="00C64210" w14:paraId="2EDC271F" w14:textId="77777777" w:rsidTr="009D6264">
              <w:trPr>
                <w:trHeight w:val="287"/>
                <w:jc w:val="center"/>
              </w:trPr>
              <w:tc>
                <w:tcPr>
                  <w:tcW w:w="369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214E2878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Sample</w:t>
                  </w:r>
                </w:p>
              </w:tc>
              <w:tc>
                <w:tcPr>
                  <w:tcW w:w="756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4E734BD3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C %</w:t>
                  </w:r>
                </w:p>
              </w:tc>
              <w:tc>
                <w:tcPr>
                  <w:tcW w:w="672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3830BB63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N %</w:t>
                  </w:r>
                </w:p>
              </w:tc>
              <w:tc>
                <w:tcPr>
                  <w:tcW w:w="1452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4091A7B8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Molar Fraction</w:t>
                  </w:r>
                </w:p>
              </w:tc>
            </w:tr>
            <w:tr w:rsidR="0063498E" w:rsidRPr="00C64210" w14:paraId="2AC3FC7C" w14:textId="77777777" w:rsidTr="009D6264">
              <w:trPr>
                <w:trHeight w:val="296"/>
                <w:jc w:val="center"/>
              </w:trPr>
              <w:tc>
                <w:tcPr>
                  <w:tcW w:w="369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ED58B9B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Feedstock Algae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1598DC0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47.33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39FF3CB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10.60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A585BBB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5.2</w:t>
                  </w:r>
                </w:p>
              </w:tc>
            </w:tr>
            <w:tr w:rsidR="0063498E" w:rsidRPr="00C64210" w14:paraId="3708ECED" w14:textId="77777777" w:rsidTr="009D6264">
              <w:trPr>
                <w:trHeight w:val="314"/>
                <w:jc w:val="center"/>
              </w:trPr>
              <w:tc>
                <w:tcPr>
                  <w:tcW w:w="3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B9FC16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Biochar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08A611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5.88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D7BE5C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1.46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AE7D47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4.75</w:t>
                  </w:r>
                </w:p>
              </w:tc>
            </w:tr>
            <w:tr w:rsidR="0063498E" w:rsidRPr="00C64210" w14:paraId="62D01045" w14:textId="77777777" w:rsidTr="009D6264">
              <w:trPr>
                <w:trHeight w:val="323"/>
                <w:jc w:val="center"/>
              </w:trPr>
              <w:tc>
                <w:tcPr>
                  <w:tcW w:w="3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761BBC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PACP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12DAC2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27.51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5F07D7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13.5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BC81E6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9.05</w:t>
                  </w:r>
                </w:p>
              </w:tc>
            </w:tr>
            <w:tr w:rsidR="0063498E" w:rsidRPr="00C64210" w14:paraId="373A041F" w14:textId="77777777" w:rsidTr="009D6264">
              <w:trPr>
                <w:trHeight w:val="333"/>
                <w:jc w:val="center"/>
              </w:trPr>
              <w:tc>
                <w:tcPr>
                  <w:tcW w:w="3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0D1E5A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Culture Algae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524322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51.12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E61A10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9.44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829FD2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6.35</w:t>
                  </w:r>
                </w:p>
              </w:tc>
            </w:tr>
            <w:tr w:rsidR="0063498E" w:rsidRPr="00C64210" w14:paraId="30666CCB" w14:textId="77777777" w:rsidTr="009D6264">
              <w:trPr>
                <w:trHeight w:val="252"/>
                <w:jc w:val="center"/>
              </w:trPr>
              <w:tc>
                <w:tcPr>
                  <w:tcW w:w="36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BCE204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Negative Control after Seven Days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379B9B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12.52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594F37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1.00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40DCE2" w14:textId="77777777" w:rsidR="0063498E" w:rsidRPr="00C64210" w:rsidRDefault="0063498E" w:rsidP="009D6264">
                  <w:pPr>
                    <w:rPr>
                      <w:sz w:val="20"/>
                      <w:szCs w:val="20"/>
                    </w:rPr>
                  </w:pPr>
                  <w:r w:rsidRPr="00C64210">
                    <w:rPr>
                      <w:sz w:val="20"/>
                      <w:szCs w:val="20"/>
                    </w:rPr>
                    <w:t>14.55</w:t>
                  </w:r>
                </w:p>
              </w:tc>
            </w:tr>
          </w:tbl>
          <w:p w14:paraId="64688568" w14:textId="77777777" w:rsidR="0063498E" w:rsidRDefault="0063498E" w:rsidP="009D6264"/>
        </w:tc>
      </w:tr>
    </w:tbl>
    <w:p w14:paraId="0FFBDABB" w14:textId="6DC606D8" w:rsidR="00C016D8" w:rsidRPr="00803173" w:rsidRDefault="00C016D8" w:rsidP="0063498E">
      <w:pPr>
        <w:spacing w:line="480" w:lineRule="auto"/>
      </w:pPr>
    </w:p>
    <w:p w14:paraId="101E5D93" w14:textId="4C02F7B2" w:rsidR="000600F0" w:rsidRDefault="00107683" w:rsidP="00C016D8">
      <w:pPr>
        <w:pStyle w:val="Heading1"/>
      </w:pPr>
      <w:bookmarkStart w:id="52" w:name="_Toc477095942"/>
      <w:r w:rsidRPr="0050633F">
        <w:t>4. Discussion and Conclusion</w:t>
      </w:r>
      <w:r w:rsidR="00C016D8">
        <w:t>s</w:t>
      </w:r>
      <w:bookmarkEnd w:id="52"/>
    </w:p>
    <w:p w14:paraId="6CD1E95E" w14:textId="77777777" w:rsidR="00C016D8" w:rsidRPr="00C016D8" w:rsidRDefault="00C016D8" w:rsidP="00C016D8"/>
    <w:p w14:paraId="36377149" w14:textId="5DC83472" w:rsidR="00107683" w:rsidRPr="00F156E3" w:rsidRDefault="00107683" w:rsidP="000600F0">
      <w:pPr>
        <w:pStyle w:val="Heading2"/>
      </w:pPr>
      <w:bookmarkStart w:id="53" w:name="_Toc477095943"/>
      <w:r w:rsidRPr="00F156E3">
        <w:t xml:space="preserve">4.1 </w:t>
      </w:r>
      <w:r w:rsidRPr="00F156E3">
        <w:tab/>
        <w:t>Growth Analysis</w:t>
      </w:r>
      <w:bookmarkEnd w:id="53"/>
    </w:p>
    <w:p w14:paraId="77F88D2B" w14:textId="77777777" w:rsidR="000600F0" w:rsidRPr="00AF709D" w:rsidRDefault="000600F0" w:rsidP="000600F0">
      <w:pPr>
        <w:rPr>
          <w:b/>
        </w:rPr>
      </w:pPr>
    </w:p>
    <w:p w14:paraId="43C705A5" w14:textId="62ED8749" w:rsidR="00E916C4" w:rsidRPr="007A3BB2" w:rsidRDefault="00107683" w:rsidP="00107683">
      <w:pPr>
        <w:spacing w:line="480" w:lineRule="auto"/>
      </w:pPr>
      <w:r w:rsidRPr="007A3BB2">
        <w:rPr>
          <w:i/>
        </w:rPr>
        <w:t>Chlorella vulgaris</w:t>
      </w:r>
      <w:r w:rsidRPr="007A3BB2">
        <w:t xml:space="preserve"> was able to grow in all three replicates of the five treatments. Internal variation between triplicates con</w:t>
      </w:r>
      <w:r w:rsidR="00051900">
        <w:t>tributed to the</w:t>
      </w:r>
      <w:r w:rsidR="005B642A">
        <w:t xml:space="preserve"> standard deviation</w:t>
      </w:r>
      <w:r w:rsidR="00051900">
        <w:t xml:space="preserve"> seen in Figure 1</w:t>
      </w:r>
      <w:r w:rsidR="009761E2" w:rsidRPr="007A3BB2">
        <w:t xml:space="preserve">. </w:t>
      </w:r>
      <w:r w:rsidRPr="007A3BB2">
        <w:t xml:space="preserve">Random factors such as unequal distribution of cells in the inoculum or </w:t>
      </w:r>
      <w:proofErr w:type="spellStart"/>
      <w:r w:rsidRPr="007A3BB2">
        <w:t>photobioreactor</w:t>
      </w:r>
      <w:proofErr w:type="spellEnd"/>
      <w:r w:rsidRPr="007A3BB2">
        <w:t xml:space="preserve"> </w:t>
      </w:r>
      <w:r w:rsidR="00051900">
        <w:t>could have</w:t>
      </w:r>
      <w:r w:rsidRPr="007A3BB2">
        <w:t xml:space="preserve"> </w:t>
      </w:r>
      <w:r w:rsidR="00CD675C" w:rsidRPr="007A3BB2">
        <w:t>contribute</w:t>
      </w:r>
      <w:r w:rsidR="00051900">
        <w:t>d</w:t>
      </w:r>
      <w:r w:rsidR="00CD675C" w:rsidRPr="007A3BB2">
        <w:t xml:space="preserve"> to these differences</w:t>
      </w:r>
      <w:r w:rsidR="009761E2" w:rsidRPr="007A3BB2">
        <w:t xml:space="preserve"> in standard deviation</w:t>
      </w:r>
      <w:r w:rsidR="0039516D" w:rsidRPr="007A3BB2">
        <w:t>.</w:t>
      </w:r>
    </w:p>
    <w:p w14:paraId="4B256548" w14:textId="2C514450" w:rsidR="00107683" w:rsidRPr="000600F0" w:rsidRDefault="00107683" w:rsidP="000600F0">
      <w:pPr>
        <w:pStyle w:val="Heading3"/>
      </w:pPr>
      <w:bookmarkStart w:id="54" w:name="_Toc477095944"/>
      <w:r w:rsidRPr="000600F0">
        <w:t xml:space="preserve">4.1.1 </w:t>
      </w:r>
      <w:r w:rsidRPr="000600F0">
        <w:tab/>
        <w:t>Growth Curve Interpretations</w:t>
      </w:r>
      <w:bookmarkEnd w:id="54"/>
    </w:p>
    <w:p w14:paraId="154C9060" w14:textId="77777777" w:rsidR="000600F0" w:rsidRPr="000600F0" w:rsidRDefault="000600F0" w:rsidP="000600F0"/>
    <w:p w14:paraId="688E0C4A" w14:textId="5162FBC6" w:rsidR="00FF2FB2" w:rsidRPr="0024578F" w:rsidRDefault="00007D46" w:rsidP="00BB131C">
      <w:pPr>
        <w:spacing w:line="480" w:lineRule="auto"/>
        <w:rPr>
          <w:vertAlign w:val="superscript"/>
        </w:rPr>
      </w:pPr>
      <w:r>
        <w:t>The treatment mean biomass concentrations</w:t>
      </w:r>
      <w:r w:rsidR="00107683" w:rsidRPr="0050633F">
        <w:t xml:space="preserve"> and incremental growth rates presented in</w:t>
      </w:r>
      <w:r w:rsidR="00F66BB0">
        <w:t xml:space="preserve"> Table 2</w:t>
      </w:r>
      <w:r w:rsidR="0028616E">
        <w:t xml:space="preserve"> </w:t>
      </w:r>
      <w:r w:rsidR="00051900">
        <w:t>and Table 3</w:t>
      </w:r>
      <w:r w:rsidR="00107683" w:rsidRPr="0050633F">
        <w:t xml:space="preserve"> can be used to characterize the growth phases each treatment experienced. Excluding the </w:t>
      </w:r>
      <w:r w:rsidR="002953C5">
        <w:t>n</w:t>
      </w:r>
      <w:r w:rsidR="00107683" w:rsidRPr="0050633F">
        <w:t xml:space="preserve">egative </w:t>
      </w:r>
      <w:r w:rsidR="002953C5">
        <w:t>c</w:t>
      </w:r>
      <w:r w:rsidR="00107683" w:rsidRPr="0050633F">
        <w:t xml:space="preserve">ontrol, </w:t>
      </w:r>
      <w:r w:rsidR="00D949F6">
        <w:t xml:space="preserve">the mean growth curves were similar among </w:t>
      </w:r>
      <w:r w:rsidR="000919CB">
        <w:t>treatments.</w:t>
      </w:r>
      <w:r w:rsidR="00107683" w:rsidRPr="0050633F">
        <w:t xml:space="preserve"> </w:t>
      </w:r>
      <w:r w:rsidR="0036173D">
        <w:t>Alt</w:t>
      </w:r>
      <w:r w:rsidR="00107683" w:rsidRPr="0050633F">
        <w:t xml:space="preserve">hough </w:t>
      </w:r>
      <w:r w:rsidR="00BB18F3">
        <w:t xml:space="preserve">these </w:t>
      </w:r>
      <w:r w:rsidR="00850977">
        <w:t xml:space="preserve">treatments </w:t>
      </w:r>
      <w:r w:rsidR="00107683" w:rsidRPr="0050633F">
        <w:t xml:space="preserve">began to diverge from one another two days after inoculation, </w:t>
      </w:r>
      <w:r w:rsidR="0036173D">
        <w:t xml:space="preserve">each </w:t>
      </w:r>
      <w:r w:rsidR="00107683" w:rsidRPr="0050633F">
        <w:t xml:space="preserve">remained in a lag phase until </w:t>
      </w:r>
      <w:r w:rsidR="006109A4">
        <w:t xml:space="preserve">entering </w:t>
      </w:r>
      <w:r w:rsidR="006564C6">
        <w:t xml:space="preserve">into an </w:t>
      </w:r>
      <w:r w:rsidR="006109A4">
        <w:t>exponential phase on the</w:t>
      </w:r>
      <w:r w:rsidR="006109A4" w:rsidRPr="0050633F">
        <w:t xml:space="preserve"> </w:t>
      </w:r>
      <w:r w:rsidR="00107683" w:rsidRPr="0050633F">
        <w:t>fourth day</w:t>
      </w:r>
      <w:r w:rsidR="00CD675C">
        <w:t>,</w:t>
      </w:r>
      <w:r w:rsidR="00593E4E" w:rsidRPr="0050633F">
        <w:t xml:space="preserve"> </w:t>
      </w:r>
      <w:r w:rsidR="0028616E">
        <w:t xml:space="preserve">as </w:t>
      </w:r>
      <w:r w:rsidR="00593E4E" w:rsidRPr="0050633F">
        <w:t xml:space="preserve">seen by their </w:t>
      </w:r>
      <w:r w:rsidR="0036173D">
        <w:t xml:space="preserve">respective </w:t>
      </w:r>
      <w:r w:rsidR="00593E4E" w:rsidRPr="0050633F">
        <w:t>incremental growth rates</w:t>
      </w:r>
      <w:r w:rsidR="00107683" w:rsidRPr="0050633F">
        <w:t xml:space="preserve">. The </w:t>
      </w:r>
      <w:r w:rsidR="000E5DFB">
        <w:t>n</w:t>
      </w:r>
      <w:r w:rsidR="00107683" w:rsidRPr="0050633F">
        <w:t xml:space="preserve">egative </w:t>
      </w:r>
      <w:r w:rsidR="000E5DFB">
        <w:t>c</w:t>
      </w:r>
      <w:r w:rsidR="00107683" w:rsidRPr="0050633F">
        <w:t>ontrol followed a different pattern</w:t>
      </w:r>
      <w:r w:rsidR="0036173D">
        <w:t>,</w:t>
      </w:r>
      <w:r w:rsidR="00107683" w:rsidRPr="0050633F">
        <w:t xml:space="preserve"> having its largest incremental growth rate between the first and second day. Such a significant increase in biomass concentration is unusual during the first day following inoculation and can </w:t>
      </w:r>
      <w:r w:rsidR="00107683" w:rsidRPr="0050633F">
        <w:lastRenderedPageBreak/>
        <w:t xml:space="preserve">likely be attributed to the clumping of </w:t>
      </w:r>
      <w:r w:rsidR="00107683" w:rsidRPr="0050633F">
        <w:rPr>
          <w:i/>
        </w:rPr>
        <w:t>C. vulgaris</w:t>
      </w:r>
      <w:r w:rsidR="00107683" w:rsidRPr="0050633F">
        <w:t xml:space="preserve"> due to</w:t>
      </w:r>
      <w:r w:rsidR="0039516D" w:rsidRPr="0050633F">
        <w:t xml:space="preserve"> oligosaccharide secretions </w:t>
      </w:r>
      <w:r w:rsidR="00B82CD7" w:rsidRPr="0050633F">
        <w:rPr>
          <w:vertAlign w:val="superscript"/>
        </w:rPr>
        <w:t>[</w:t>
      </w:r>
      <w:r w:rsidR="00FF2FB2">
        <w:rPr>
          <w:vertAlign w:val="superscript"/>
        </w:rPr>
        <w:t>28</w:t>
      </w:r>
      <w:r w:rsidR="0039516D" w:rsidRPr="0050633F">
        <w:rPr>
          <w:vertAlign w:val="superscript"/>
        </w:rPr>
        <w:t>]</w:t>
      </w:r>
      <w:r w:rsidR="00107683" w:rsidRPr="0050633F">
        <w:t xml:space="preserve">. These secretions occur at higher cell densities like the conditions present in the UTEX culture and are likely to distort spectrophotometric </w:t>
      </w:r>
      <w:r>
        <w:t>readings</w:t>
      </w:r>
      <w:r w:rsidR="00107683" w:rsidRPr="0050633F">
        <w:t xml:space="preserve"> at lower biomass concentrations. This phenomenon is also likely responsible for the negative incremental growth rate </w:t>
      </w:r>
      <w:r w:rsidR="00CD675C">
        <w:t xml:space="preserve">measured in </w:t>
      </w:r>
      <w:r w:rsidR="00107683" w:rsidRPr="0050633F">
        <w:t xml:space="preserve">the </w:t>
      </w:r>
      <w:r w:rsidR="009834B3">
        <w:t>m</w:t>
      </w:r>
      <w:r w:rsidR="00107683" w:rsidRPr="0050633F">
        <w:t xml:space="preserve">id </w:t>
      </w:r>
      <w:r w:rsidR="009834B3">
        <w:t>d</w:t>
      </w:r>
      <w:r w:rsidR="00107683" w:rsidRPr="0050633F">
        <w:t xml:space="preserve">ilution treatment between the first two sampling intervals. If this initial incremental growth rate is ignored, the </w:t>
      </w:r>
      <w:r w:rsidR="0084758F">
        <w:t>n</w:t>
      </w:r>
      <w:r w:rsidR="00107683" w:rsidRPr="0050633F">
        <w:t xml:space="preserve">egative </w:t>
      </w:r>
      <w:r w:rsidR="0084758F">
        <w:t>c</w:t>
      </w:r>
      <w:r w:rsidR="00107683" w:rsidRPr="0050633F">
        <w:t>ontrol follow</w:t>
      </w:r>
      <w:r w:rsidR="00CD675C">
        <w:t>ed</w:t>
      </w:r>
      <w:r w:rsidR="00107683" w:rsidRPr="0050633F">
        <w:t xml:space="preserve"> a similar pattern of growth as </w:t>
      </w:r>
      <w:r w:rsidR="00943AA4">
        <w:t xml:space="preserve">compared with </w:t>
      </w:r>
      <w:r w:rsidR="00107683" w:rsidRPr="0050633F">
        <w:t xml:space="preserve">the other treatments </w:t>
      </w:r>
      <w:r w:rsidR="00165D24">
        <w:t xml:space="preserve">except that </w:t>
      </w:r>
      <w:r w:rsidR="00107683" w:rsidRPr="0050633F">
        <w:t xml:space="preserve">the largest incremental growth rate </w:t>
      </w:r>
      <w:r w:rsidR="0084758F" w:rsidRPr="0050633F">
        <w:t>occur</w:t>
      </w:r>
      <w:r w:rsidR="0084758F">
        <w:t>red</w:t>
      </w:r>
      <w:r w:rsidR="00107683" w:rsidRPr="0050633F">
        <w:t xml:space="preserve"> between the third and fourth day. It is worth noting that the largest incremental growth rates </w:t>
      </w:r>
      <w:r w:rsidR="00943AA4">
        <w:t xml:space="preserve">for </w:t>
      </w:r>
      <w:r w:rsidR="00107683" w:rsidRPr="0050633F">
        <w:t>the</w:t>
      </w:r>
      <w:r w:rsidR="002D0CE8">
        <w:t xml:space="preserve"> n</w:t>
      </w:r>
      <w:r w:rsidR="00107683" w:rsidRPr="0050633F">
        <w:t xml:space="preserve">egative </w:t>
      </w:r>
      <w:r w:rsidR="002D0CE8">
        <w:t>c</w:t>
      </w:r>
      <w:r w:rsidR="00107683" w:rsidRPr="0050633F">
        <w:t xml:space="preserve">ontrol </w:t>
      </w:r>
      <w:r w:rsidR="00CD675C">
        <w:t>we</w:t>
      </w:r>
      <w:r w:rsidR="00107683" w:rsidRPr="0050633F">
        <w:t xml:space="preserve">re small when compared to the growth rates </w:t>
      </w:r>
      <w:r w:rsidR="00943AA4">
        <w:t xml:space="preserve">for the </w:t>
      </w:r>
      <w:r w:rsidR="00107683" w:rsidRPr="0050633F">
        <w:t>other treatments during their exponential phase. No treatment entered a death phase during the experiment</w:t>
      </w:r>
      <w:r w:rsidR="00943AA4">
        <w:t>,</w:t>
      </w:r>
      <w:r w:rsidR="00107683" w:rsidRPr="0050633F">
        <w:t xml:space="preserve"> indicating nutrient reserves were never fully depleted. The </w:t>
      </w:r>
      <w:r w:rsidR="00F56D37">
        <w:t>slowing growth</w:t>
      </w:r>
      <w:r w:rsidR="00F56D37" w:rsidRPr="0050633F">
        <w:t xml:space="preserve"> </w:t>
      </w:r>
      <w:r w:rsidR="00107683" w:rsidRPr="0050633F">
        <w:t xml:space="preserve">in the biomass concentrations of the </w:t>
      </w:r>
      <w:r w:rsidR="00F56D37">
        <w:t>p</w:t>
      </w:r>
      <w:r w:rsidR="00107683" w:rsidRPr="0050633F">
        <w:t xml:space="preserve">ositive and </w:t>
      </w:r>
      <w:r w:rsidR="00F56D37">
        <w:t>n</w:t>
      </w:r>
      <w:r w:rsidR="00107683" w:rsidRPr="0050633F">
        <w:t>egative control treatments during the final days of the experiment suggest the beginning of a stationary phase.</w:t>
      </w:r>
      <w:r w:rsidR="004704D3">
        <w:t xml:space="preserve"> </w:t>
      </w:r>
      <w:r w:rsidR="002D0622">
        <w:t>Alt</w:t>
      </w:r>
      <w:r w:rsidR="00AD7304">
        <w:t xml:space="preserve">hough both controls began to enter a stationary phase around the same </w:t>
      </w:r>
      <w:r w:rsidR="00CC7BE5">
        <w:t>time</w:t>
      </w:r>
      <w:r w:rsidR="00AD7304">
        <w:t xml:space="preserve">, the </w:t>
      </w:r>
      <w:r w:rsidR="00CC7BE5">
        <w:t>causes</w:t>
      </w:r>
      <w:r w:rsidR="00E51C94">
        <w:t xml:space="preserve"> </w:t>
      </w:r>
      <w:r w:rsidR="00AD7304">
        <w:t xml:space="preserve">are likely </w:t>
      </w:r>
      <w:r w:rsidR="00CC7BE5">
        <w:t xml:space="preserve">to </w:t>
      </w:r>
      <w:r w:rsidR="00AD7304">
        <w:t>differ. C</w:t>
      </w:r>
      <w:r w:rsidR="009E6FE2">
        <w:t>omparison of the dilu</w:t>
      </w:r>
      <w:r w:rsidR="00AD7304">
        <w:t xml:space="preserve">tion treatments to the </w:t>
      </w:r>
      <w:r w:rsidR="004540F8">
        <w:t>p</w:t>
      </w:r>
      <w:r w:rsidR="00AD7304">
        <w:t xml:space="preserve">ositive </w:t>
      </w:r>
      <w:r w:rsidR="004540F8">
        <w:t>c</w:t>
      </w:r>
      <w:r w:rsidR="00AD7304">
        <w:t>ontrol s</w:t>
      </w:r>
      <w:r w:rsidR="009E6FE2">
        <w:t>uggests that the beginning of a stationary phase was due to the onset of starvation</w:t>
      </w:r>
      <w:r w:rsidR="00945401">
        <w:t xml:space="preserve"> as</w:t>
      </w:r>
      <w:r w:rsidR="00FA491F">
        <w:t xml:space="preserve"> </w:t>
      </w:r>
      <w:r w:rsidR="00A76D25">
        <w:t xml:space="preserve">the </w:t>
      </w:r>
      <w:r w:rsidR="00B64085">
        <w:t>p</w:t>
      </w:r>
      <w:r w:rsidR="00A20018">
        <w:t>ositive control</w:t>
      </w:r>
      <w:r w:rsidR="00A76D25">
        <w:t xml:space="preserve"> had</w:t>
      </w:r>
      <w:r w:rsidR="00B11499">
        <w:t xml:space="preserve"> the lowest </w:t>
      </w:r>
      <w:r w:rsidR="004D0EB1">
        <w:t xml:space="preserve">final </w:t>
      </w:r>
      <w:r w:rsidR="00B11499">
        <w:t xml:space="preserve">biomass concentrations of all treatments that contained growth media. </w:t>
      </w:r>
      <w:r w:rsidR="009E6FE2">
        <w:t xml:space="preserve">The onset of the stationary phase in the </w:t>
      </w:r>
      <w:r w:rsidR="00B64085">
        <w:t>n</w:t>
      </w:r>
      <w:r w:rsidR="009E6FE2">
        <w:t>egative control was likely due to the toxicity</w:t>
      </w:r>
      <w:r w:rsidR="00C70A61">
        <w:t xml:space="preserve"> of the PACP</w:t>
      </w:r>
      <w:r w:rsidR="009E6FE2">
        <w:t xml:space="preserve">, which was tolerable but lowered the threshold for maximum biomass concentration. </w:t>
      </w:r>
    </w:p>
    <w:p w14:paraId="7EA882EC" w14:textId="01834322" w:rsidR="00107683" w:rsidRDefault="00107683" w:rsidP="000600F0">
      <w:pPr>
        <w:pStyle w:val="Heading3"/>
      </w:pPr>
      <w:bookmarkStart w:id="55" w:name="_Toc477095945"/>
      <w:r w:rsidRPr="000600F0">
        <w:t>4.1.2</w:t>
      </w:r>
      <w:r w:rsidRPr="000600F0">
        <w:tab/>
        <w:t xml:space="preserve">Toxicity and Nutrient Reserves </w:t>
      </w:r>
      <w:r w:rsidR="0054449E">
        <w:t>in</w:t>
      </w:r>
      <w:r w:rsidRPr="000600F0">
        <w:t xml:space="preserve"> the Primary Aqueous Co-Product</w:t>
      </w:r>
      <w:bookmarkEnd w:id="55"/>
    </w:p>
    <w:p w14:paraId="354B8021" w14:textId="77777777" w:rsidR="000600F0" w:rsidRPr="000600F0" w:rsidRDefault="000600F0" w:rsidP="000600F0"/>
    <w:p w14:paraId="5B39CA31" w14:textId="0188F32E" w:rsidR="004704D3" w:rsidRDefault="00107683" w:rsidP="00107683">
      <w:pPr>
        <w:spacing w:line="480" w:lineRule="auto"/>
      </w:pPr>
      <w:r w:rsidRPr="0050633F">
        <w:t xml:space="preserve">Growth of </w:t>
      </w:r>
      <w:r w:rsidRPr="00BD452C">
        <w:rPr>
          <w:i/>
        </w:rPr>
        <w:t>C</w:t>
      </w:r>
      <w:r w:rsidRPr="0050633F">
        <w:t xml:space="preserve">. </w:t>
      </w:r>
      <w:r w:rsidRPr="0050633F">
        <w:rPr>
          <w:i/>
        </w:rPr>
        <w:t>vulgaris</w:t>
      </w:r>
      <w:r w:rsidR="0008045D">
        <w:t xml:space="preserve"> in the negative c</w:t>
      </w:r>
      <w:r w:rsidRPr="0050633F">
        <w:t xml:space="preserve">ontrol </w:t>
      </w:r>
      <w:r w:rsidR="00484C91">
        <w:t>indicates</w:t>
      </w:r>
      <w:r w:rsidR="0023353A">
        <w:t xml:space="preserve"> that</w:t>
      </w:r>
      <w:r w:rsidR="00484C91" w:rsidRPr="0050633F">
        <w:t xml:space="preserve"> </w:t>
      </w:r>
      <w:r w:rsidRPr="0050633F">
        <w:t>the concentration of toxins in the PACP is</w:t>
      </w:r>
      <w:r w:rsidR="0008045D">
        <w:t xml:space="preserve"> tolerable for microalgae. The </w:t>
      </w:r>
      <w:r w:rsidR="004D0EB1">
        <w:t xml:space="preserve">treatments containing </w:t>
      </w:r>
      <w:r w:rsidR="0023353A">
        <w:t xml:space="preserve">25% and </w:t>
      </w:r>
      <w:r w:rsidRPr="0050633F">
        <w:t>50%</w:t>
      </w:r>
      <w:r w:rsidR="004704D3">
        <w:t xml:space="preserve"> PACP</w:t>
      </w:r>
      <w:r w:rsidR="004D0EB1">
        <w:t xml:space="preserve"> by volume reached the highest cell densities</w:t>
      </w:r>
      <w:r w:rsidR="00874DCC">
        <w:t>,</w:t>
      </w:r>
      <w:r w:rsidR="004D0EB1" w:rsidRPr="0050633F">
        <w:t xml:space="preserve"> suggesting the optimized dilution</w:t>
      </w:r>
      <w:r w:rsidR="00921F85">
        <w:t xml:space="preserve"> for a PACP containing growth media </w:t>
      </w:r>
      <w:r w:rsidR="002E428B">
        <w:t xml:space="preserve">falls </w:t>
      </w:r>
      <w:r w:rsidR="00921F85">
        <w:t xml:space="preserve">between </w:t>
      </w:r>
      <w:r w:rsidR="002E428B">
        <w:t xml:space="preserve">these two </w:t>
      </w:r>
      <w:r w:rsidR="004D5655">
        <w:t>percentages</w:t>
      </w:r>
      <w:r w:rsidRPr="0050633F">
        <w:t xml:space="preserve">. The </w:t>
      </w:r>
      <w:r w:rsidR="00B64085">
        <w:t>n</w:t>
      </w:r>
      <w:r w:rsidRPr="0050633F">
        <w:t xml:space="preserve">egative </w:t>
      </w:r>
      <w:r w:rsidR="00B64085">
        <w:t>c</w:t>
      </w:r>
      <w:r w:rsidRPr="0050633F">
        <w:t xml:space="preserve">ontrol exhibited the lowest </w:t>
      </w:r>
      <w:r w:rsidR="004C4185">
        <w:lastRenderedPageBreak/>
        <w:t>yield</w:t>
      </w:r>
      <w:r w:rsidR="004C4185" w:rsidRPr="0050633F">
        <w:t xml:space="preserve"> </w:t>
      </w:r>
      <w:r w:rsidRPr="0050633F">
        <w:t xml:space="preserve">among all treatments. Two trends in the data </w:t>
      </w:r>
      <w:r w:rsidR="0023353A">
        <w:t>set</w:t>
      </w:r>
      <w:r w:rsidR="0023353A" w:rsidRPr="0050633F">
        <w:t xml:space="preserve"> </w:t>
      </w:r>
      <w:r w:rsidR="004C4185">
        <w:t>sugges</w:t>
      </w:r>
      <w:r w:rsidR="00FC26BE">
        <w:t>t</w:t>
      </w:r>
      <w:r w:rsidR="004C4185" w:rsidRPr="0050633F">
        <w:t xml:space="preserve"> </w:t>
      </w:r>
      <w:r w:rsidRPr="0050633F">
        <w:t xml:space="preserve">that this </w:t>
      </w:r>
      <w:r w:rsidR="004C4185">
        <w:t>wa</w:t>
      </w:r>
      <w:r w:rsidRPr="0050633F">
        <w:t xml:space="preserve">s due to the </w:t>
      </w:r>
      <w:r w:rsidR="00AF1561">
        <w:t>presence of toxins rather than</w:t>
      </w:r>
      <w:r w:rsidRPr="0050633F">
        <w:t xml:space="preserve"> </w:t>
      </w:r>
      <w:r w:rsidR="00615A23">
        <w:t xml:space="preserve">a </w:t>
      </w:r>
      <w:r w:rsidRPr="0050633F">
        <w:t>lack of nutrients</w:t>
      </w:r>
      <w:r w:rsidR="0023353A">
        <w:t>: 1) a</w:t>
      </w:r>
      <w:r w:rsidRPr="0050633F">
        <w:t xml:space="preserve">ll dilution treatments had higher incremental growth rates during their exponential phase and higher biomass concentrations at the conclusion of the experiment when compared to the </w:t>
      </w:r>
      <w:r w:rsidR="00C01AEC">
        <w:t>p</w:t>
      </w:r>
      <w:r w:rsidRPr="0050633F">
        <w:t xml:space="preserve">ositive </w:t>
      </w:r>
      <w:r w:rsidR="004C4185">
        <w:t>control</w:t>
      </w:r>
      <w:r w:rsidRPr="0050633F">
        <w:t>. Assuming the growth medi</w:t>
      </w:r>
      <w:r w:rsidR="00FC26BE">
        <w:t>um</w:t>
      </w:r>
      <w:r w:rsidRPr="0050633F">
        <w:t xml:space="preserve"> contained all the necessary nutrients, this would only occur if greater nutrient reserves existed in the PACP than in the growth medi</w:t>
      </w:r>
      <w:r w:rsidR="00FC26BE">
        <w:t>um; and</w:t>
      </w:r>
      <w:r w:rsidR="0023353A">
        <w:t xml:space="preserve"> 2) t</w:t>
      </w:r>
      <w:r w:rsidRPr="0050633F">
        <w:t xml:space="preserve">he trend of growth increasing with decreasing concentration of the PACP similarly supports the idea that toxins exist in the PACP but that their effects </w:t>
      </w:r>
      <w:r w:rsidR="00FC26BE">
        <w:t>we</w:t>
      </w:r>
      <w:r w:rsidRPr="0050633F">
        <w:t xml:space="preserve">re reduced with dilution. </w:t>
      </w:r>
    </w:p>
    <w:p w14:paraId="412EB6CA" w14:textId="77777777" w:rsidR="00107683" w:rsidRDefault="00107683" w:rsidP="000600F0">
      <w:pPr>
        <w:pStyle w:val="Heading3"/>
      </w:pPr>
      <w:bookmarkStart w:id="56" w:name="_Toc477095946"/>
      <w:r w:rsidRPr="000600F0">
        <w:t>4.1.3</w:t>
      </w:r>
      <w:r w:rsidRPr="000600F0">
        <w:tab/>
        <w:t>Statistical Interpretation</w:t>
      </w:r>
      <w:bookmarkEnd w:id="56"/>
    </w:p>
    <w:p w14:paraId="2C7F2FE1" w14:textId="77777777" w:rsidR="000600F0" w:rsidRPr="000600F0" w:rsidRDefault="000600F0" w:rsidP="000600F0"/>
    <w:p w14:paraId="0306DC8A" w14:textId="787071EF" w:rsidR="002C23D4" w:rsidRPr="00BD452C" w:rsidRDefault="000F26A0" w:rsidP="002C23D4">
      <w:pPr>
        <w:spacing w:line="480" w:lineRule="auto"/>
        <w:rPr>
          <w:color w:val="262626"/>
        </w:rPr>
      </w:pPr>
      <w:r>
        <w:t xml:space="preserve">A repeated measure one-way ANOVA was used to test the </w:t>
      </w:r>
      <w:r w:rsidR="00107683" w:rsidRPr="0050633F">
        <w:t>significance between each treatment</w:t>
      </w:r>
      <w:r>
        <w:t xml:space="preserve">. </w:t>
      </w:r>
      <w:r w:rsidR="00107683" w:rsidRPr="0050633F">
        <w:t>The significance thresholds for the p-value and F-statistic were 0.05 and 5.</w:t>
      </w:r>
      <w:r w:rsidR="00107683" w:rsidRPr="00C24E55">
        <w:t>512 respectively</w:t>
      </w:r>
      <w:r w:rsidR="00867C2C" w:rsidRPr="00C24E55">
        <w:t xml:space="preserve">. </w:t>
      </w:r>
      <w:r w:rsidR="00867C2C" w:rsidRPr="003019C2">
        <w:t xml:space="preserve">Low thresholds were </w:t>
      </w:r>
      <w:r w:rsidR="00867C2C" w:rsidRPr="00B82A45">
        <w:t xml:space="preserve">selected </w:t>
      </w:r>
      <w:r w:rsidR="00B82A45" w:rsidRPr="00B82A45">
        <w:rPr>
          <w:color w:val="262626"/>
        </w:rPr>
        <w:t xml:space="preserve">to </w:t>
      </w:r>
      <w:r w:rsidR="00BD452C">
        <w:rPr>
          <w:color w:val="262626"/>
        </w:rPr>
        <w:t xml:space="preserve">reduce the chance of a </w:t>
      </w:r>
      <w:r w:rsidR="00A127EF">
        <w:rPr>
          <w:color w:val="262626"/>
        </w:rPr>
        <w:t>Type I</w:t>
      </w:r>
      <w:r w:rsidR="00BD452C">
        <w:rPr>
          <w:color w:val="262626"/>
        </w:rPr>
        <w:t xml:space="preserve"> statistical error</w:t>
      </w:r>
      <w:r w:rsidR="00B82A45">
        <w:rPr>
          <w:color w:val="262626"/>
        </w:rPr>
        <w:t xml:space="preserve">. </w:t>
      </w:r>
      <w:r w:rsidR="00107683" w:rsidRPr="0050633F">
        <w:t xml:space="preserve">The ANOVA test generated a p-value of 0.0601 and an F-statistic of 4.442. </w:t>
      </w:r>
      <w:r w:rsidR="00AA6920">
        <w:t>T</w:t>
      </w:r>
      <w:r w:rsidR="003045DB" w:rsidRPr="0050633F">
        <w:t xml:space="preserve">he proximity of both </w:t>
      </w:r>
      <w:r w:rsidR="0023353A">
        <w:t xml:space="preserve">values </w:t>
      </w:r>
      <w:r w:rsidR="003045DB" w:rsidRPr="0050633F">
        <w:t>to</w:t>
      </w:r>
      <w:r w:rsidR="00107683" w:rsidRPr="0050633F">
        <w:t xml:space="preserve"> their respective thresholds of significance provide</w:t>
      </w:r>
      <w:r>
        <w:t>d</w:t>
      </w:r>
      <w:r w:rsidR="00107683" w:rsidRPr="0050633F">
        <w:t xml:space="preserve"> weak evidence</w:t>
      </w:r>
      <w:r w:rsidR="0023353A">
        <w:t xml:space="preserve"> </w:t>
      </w:r>
      <w:r w:rsidR="00CB308C">
        <w:t xml:space="preserve">that </w:t>
      </w:r>
      <w:r w:rsidR="003B76F3">
        <w:t xml:space="preserve">the concentration of the PACP had </w:t>
      </w:r>
      <w:r w:rsidR="00A20394">
        <w:t>no</w:t>
      </w:r>
      <w:r w:rsidR="003B76F3">
        <w:t xml:space="preserve"> effect on </w:t>
      </w:r>
      <w:r w:rsidR="003B76F3">
        <w:rPr>
          <w:i/>
        </w:rPr>
        <w:t>C. vulgaris</w:t>
      </w:r>
      <w:r w:rsidR="00090DA4">
        <w:rPr>
          <w:i/>
        </w:rPr>
        <w:t>.</w:t>
      </w:r>
      <w:r w:rsidR="007F6DF0">
        <w:rPr>
          <w:i/>
        </w:rPr>
        <w:t xml:space="preserve"> </w:t>
      </w:r>
      <w:r w:rsidR="004C31FA">
        <w:t>This</w:t>
      </w:r>
      <w:r w:rsidR="00FF534E">
        <w:t xml:space="preserve"> challenge</w:t>
      </w:r>
      <w:r w:rsidR="001018DF">
        <w:t>d</w:t>
      </w:r>
      <w:r w:rsidR="00107683" w:rsidRPr="0050633F">
        <w:t xml:space="preserve"> the other </w:t>
      </w:r>
      <w:r w:rsidR="001018DF">
        <w:t>results produced</w:t>
      </w:r>
      <w:r w:rsidR="00C13119">
        <w:t xml:space="preserve"> in this study as </w:t>
      </w:r>
      <w:r w:rsidR="00107683" w:rsidRPr="0050633F">
        <w:t xml:space="preserve">Figure </w:t>
      </w:r>
      <w:r w:rsidR="001318FF">
        <w:t>1</w:t>
      </w:r>
      <w:r w:rsidR="00107683" w:rsidRPr="0050633F">
        <w:t xml:space="preserve"> </w:t>
      </w:r>
      <w:r w:rsidR="00FD0BBE">
        <w:t xml:space="preserve">and Table 2 </w:t>
      </w:r>
      <w:r w:rsidR="000B33F3">
        <w:t xml:space="preserve">presented </w:t>
      </w:r>
      <w:r w:rsidR="00415BE2">
        <w:t xml:space="preserve">observable differences </w:t>
      </w:r>
      <w:r w:rsidR="00107683" w:rsidRPr="0050633F">
        <w:t>between</w:t>
      </w:r>
      <w:r w:rsidR="00BA0E6D">
        <w:t xml:space="preserve"> treatment means</w:t>
      </w:r>
      <w:r w:rsidR="00A670B6">
        <w:t xml:space="preserve">. </w:t>
      </w:r>
      <w:r w:rsidR="00107683" w:rsidRPr="0050633F">
        <w:t>This dis</w:t>
      </w:r>
      <w:r w:rsidR="00415BE2">
        <w:t xml:space="preserve">crepancy can be attributed to two </w:t>
      </w:r>
      <w:r w:rsidR="00107683" w:rsidRPr="0050633F">
        <w:t xml:space="preserve">influences on the ANOVA test. </w:t>
      </w:r>
      <w:r w:rsidR="00CB308C">
        <w:t>First, t</w:t>
      </w:r>
      <w:r w:rsidR="00107683" w:rsidRPr="0050633F">
        <w:t>he ANOVA test was r</w:t>
      </w:r>
      <w:r w:rsidR="00165D24">
        <w:t>u</w:t>
      </w:r>
      <w:r w:rsidR="005E1CFB">
        <w:t>n on five treatments</w:t>
      </w:r>
      <w:r w:rsidR="00165D24">
        <w:t>,</w:t>
      </w:r>
      <w:r w:rsidR="00107683" w:rsidRPr="0050633F">
        <w:t xml:space="preserve"> </w:t>
      </w:r>
      <w:r w:rsidR="00FC26BE">
        <w:t>resulting in</w:t>
      </w:r>
      <w:r w:rsidR="00107683" w:rsidRPr="0050633F">
        <w:t xml:space="preserve"> low degree</w:t>
      </w:r>
      <w:r w:rsidR="009E05A1">
        <w:t>s</w:t>
      </w:r>
      <w:r w:rsidR="00107683" w:rsidRPr="0050633F">
        <w:t xml:space="preserve"> of freedom</w:t>
      </w:r>
      <w:r w:rsidR="00C6141E">
        <w:t>,</w:t>
      </w:r>
      <w:r w:rsidR="00107683" w:rsidRPr="0050633F">
        <w:t xml:space="preserve"> which can cause the p-value to be overstated or understated</w:t>
      </w:r>
      <w:r w:rsidR="00F4506F">
        <w:t xml:space="preserve"> </w:t>
      </w:r>
      <w:r w:rsidR="003537C4" w:rsidRPr="00AF23A4">
        <w:rPr>
          <w:vertAlign w:val="superscript"/>
        </w:rPr>
        <w:t>[</w:t>
      </w:r>
      <w:r w:rsidR="005076F3">
        <w:rPr>
          <w:vertAlign w:val="superscript"/>
        </w:rPr>
        <w:t>29</w:t>
      </w:r>
      <w:r w:rsidR="003537C4" w:rsidRPr="00AF23A4">
        <w:rPr>
          <w:vertAlign w:val="superscript"/>
        </w:rPr>
        <w:t>]</w:t>
      </w:r>
      <w:r w:rsidR="00107683" w:rsidRPr="0050633F">
        <w:t xml:space="preserve">. </w:t>
      </w:r>
      <w:r w:rsidR="00CB308C">
        <w:t>Second, t</w:t>
      </w:r>
      <w:r w:rsidR="00107683" w:rsidRPr="0050633F">
        <w:t>he similarities in the biomass</w:t>
      </w:r>
      <w:r w:rsidR="00DE659B">
        <w:t xml:space="preserve"> concentration of the treatment means</w:t>
      </w:r>
      <w:r w:rsidR="00107683" w:rsidRPr="0050633F">
        <w:t xml:space="preserve"> during their lag phase could cause the p-value to </w:t>
      </w:r>
      <w:r w:rsidR="00BA0E6D">
        <w:t>inflate</w:t>
      </w:r>
      <w:r w:rsidR="00107683" w:rsidRPr="0050633F">
        <w:t xml:space="preserve">. </w:t>
      </w:r>
      <w:r w:rsidR="002B463A">
        <w:t>Conversely</w:t>
      </w:r>
      <w:r w:rsidR="00FE56F7">
        <w:t xml:space="preserve">, </w:t>
      </w:r>
      <w:r w:rsidR="00E862A5">
        <w:t xml:space="preserve">performing </w:t>
      </w:r>
      <w:r w:rsidR="00210B5E">
        <w:t xml:space="preserve">the </w:t>
      </w:r>
      <w:r w:rsidR="00FE56F7">
        <w:t>ANOVA test on the</w:t>
      </w:r>
      <w:r w:rsidR="00FF534E">
        <w:t xml:space="preserve"> final</w:t>
      </w:r>
      <w:r w:rsidR="00FE56F7">
        <w:t xml:space="preserve"> </w:t>
      </w:r>
      <w:r w:rsidR="00934618">
        <w:t>biomass</w:t>
      </w:r>
      <w:r w:rsidR="00FE56F7">
        <w:t xml:space="preserve"> concentrations</w:t>
      </w:r>
      <w:r w:rsidR="00210B5E">
        <w:t xml:space="preserve"> </w:t>
      </w:r>
      <w:r w:rsidR="00FF534E">
        <w:t>generate</w:t>
      </w:r>
      <w:r w:rsidR="00E862A5">
        <w:t>d</w:t>
      </w:r>
      <w:r w:rsidR="00FF534E">
        <w:t xml:space="preserve"> </w:t>
      </w:r>
      <w:r w:rsidR="00210B5E">
        <w:t xml:space="preserve">a </w:t>
      </w:r>
      <w:r w:rsidR="00FF534E">
        <w:t>p-value and F-statistic</w:t>
      </w:r>
      <w:r w:rsidR="00210B5E">
        <w:t xml:space="preserve"> of </w:t>
      </w:r>
      <w:r w:rsidR="003127D2">
        <w:t>0.04</w:t>
      </w:r>
      <w:r w:rsidR="00E24B7B">
        <w:t xml:space="preserve">62 and </w:t>
      </w:r>
      <w:r w:rsidR="00934618">
        <w:t>4</w:t>
      </w:r>
      <w:r w:rsidR="004D5655">
        <w:t>.092</w:t>
      </w:r>
      <w:r w:rsidR="005101C5">
        <w:t xml:space="preserve"> </w:t>
      </w:r>
      <w:r w:rsidR="00874DCC">
        <w:t xml:space="preserve">respectively, </w:t>
      </w:r>
      <w:r w:rsidR="005101C5">
        <w:t xml:space="preserve">providing </w:t>
      </w:r>
      <w:r w:rsidR="00BA0E6D">
        <w:t>weak</w:t>
      </w:r>
      <w:r w:rsidR="005101C5">
        <w:t xml:space="preserve"> evidence for re</w:t>
      </w:r>
      <w:r w:rsidR="00AB7CA2">
        <w:t xml:space="preserve">jection of the null hypothesis, </w:t>
      </w:r>
      <w:r w:rsidR="00210B5E">
        <w:t xml:space="preserve">which better </w:t>
      </w:r>
      <w:r w:rsidR="00E862A5">
        <w:t>aligned</w:t>
      </w:r>
      <w:r w:rsidR="00210B5E">
        <w:t xml:space="preserve"> with the other findings in this study.</w:t>
      </w:r>
    </w:p>
    <w:p w14:paraId="5AC9C76C" w14:textId="43812579" w:rsidR="00107683" w:rsidRDefault="00107683" w:rsidP="005A6D35">
      <w:pPr>
        <w:pStyle w:val="Heading3"/>
      </w:pPr>
      <w:bookmarkStart w:id="57" w:name="_Toc477095947"/>
      <w:r w:rsidRPr="000600F0">
        <w:lastRenderedPageBreak/>
        <w:t>4.1.4</w:t>
      </w:r>
      <w:r w:rsidRPr="000600F0">
        <w:tab/>
        <w:t>Dry Weight</w:t>
      </w:r>
      <w:bookmarkEnd w:id="57"/>
      <w:r w:rsidR="00A34F30">
        <w:t>s</w:t>
      </w:r>
    </w:p>
    <w:p w14:paraId="4B56511C" w14:textId="77777777" w:rsidR="000600F0" w:rsidRPr="000600F0" w:rsidRDefault="000600F0" w:rsidP="000600F0"/>
    <w:p w14:paraId="0178E418" w14:textId="40C7A89F" w:rsidR="003537C4" w:rsidRPr="0050633F" w:rsidRDefault="00934618" w:rsidP="00107683">
      <w:pPr>
        <w:spacing w:line="480" w:lineRule="auto"/>
      </w:pPr>
      <w:r>
        <w:t xml:space="preserve">As seen in </w:t>
      </w:r>
      <w:r w:rsidR="00A727B7">
        <w:t xml:space="preserve">Figure </w:t>
      </w:r>
      <w:r>
        <w:t>2,</w:t>
      </w:r>
      <w:r w:rsidR="00107683" w:rsidRPr="0050633F">
        <w:t xml:space="preserve"> the dry weight increased independently of the cell density. The glass filter paper used for this analysis is designed to only retain particles larger than 1.5 </w:t>
      </w:r>
      <w:proofErr w:type="spellStart"/>
      <w:r w:rsidR="00107683" w:rsidRPr="00CB308C">
        <w:rPr>
          <w:color w:val="424242"/>
        </w:rPr>
        <w:t>μm</w:t>
      </w:r>
      <w:proofErr w:type="spellEnd"/>
      <w:r w:rsidR="00107683" w:rsidRPr="0050633F">
        <w:t xml:space="preserve"> in diameter. The </w:t>
      </w:r>
      <w:r w:rsidR="002668EB">
        <w:t xml:space="preserve">sample </w:t>
      </w:r>
      <w:r w:rsidR="00107683" w:rsidRPr="0050633F">
        <w:t xml:space="preserve">dry weight </w:t>
      </w:r>
      <w:r w:rsidR="002668EB">
        <w:t>from</w:t>
      </w:r>
      <w:r w:rsidR="00CB308C" w:rsidRPr="0050633F">
        <w:t xml:space="preserve"> </w:t>
      </w:r>
      <w:r w:rsidR="00107683" w:rsidRPr="0050633F">
        <w:t xml:space="preserve">each </w:t>
      </w:r>
      <w:proofErr w:type="spellStart"/>
      <w:r w:rsidR="00107683" w:rsidRPr="0050633F">
        <w:t>photobioreactor</w:t>
      </w:r>
      <w:proofErr w:type="spellEnd"/>
      <w:r w:rsidR="00107683" w:rsidRPr="0050633F">
        <w:t xml:space="preserve"> was expected to vary proportionally to its final biomass concentration. The dry weight</w:t>
      </w:r>
      <w:r w:rsidR="006D2DC4">
        <w:t xml:space="preserve"> was instead only</w:t>
      </w:r>
      <w:r w:rsidR="00107683" w:rsidRPr="0050633F">
        <w:t xml:space="preserve"> contingent on the concentration of the PACP in the treatment it was taken from. Two explanations </w:t>
      </w:r>
      <w:r w:rsidR="00486C15">
        <w:t>have been identified</w:t>
      </w:r>
      <w:r w:rsidR="00107683" w:rsidRPr="0050633F">
        <w:t xml:space="preserve"> for this: 1) </w:t>
      </w:r>
      <w:r w:rsidR="00812A21">
        <w:t>t</w:t>
      </w:r>
      <w:r w:rsidR="00107683" w:rsidRPr="0050633F">
        <w:t xml:space="preserve">he PACP was contaminated with an unknown microbe that showed no absorbance at 650 nm and grew with </w:t>
      </w:r>
      <w:r w:rsidR="00107683" w:rsidRPr="00C312EB">
        <w:rPr>
          <w:i/>
        </w:rPr>
        <w:t>C. vulgaris</w:t>
      </w:r>
      <w:r w:rsidR="00107683" w:rsidRPr="0050633F">
        <w:t xml:space="preserve"> during the experiment</w:t>
      </w:r>
      <w:r w:rsidR="00812A21">
        <w:t>,</w:t>
      </w:r>
      <w:r w:rsidR="00107683" w:rsidRPr="0050633F">
        <w:t xml:space="preserve"> ultimately becoming responsible for the increase in weight</w:t>
      </w:r>
      <w:r w:rsidR="00FC26BE">
        <w:t>;</w:t>
      </w:r>
      <w:r w:rsidR="00107683" w:rsidRPr="0050633F">
        <w:t xml:space="preserve"> or</w:t>
      </w:r>
      <w:r w:rsidR="003045DB" w:rsidRPr="0050633F">
        <w:t xml:space="preserve"> </w:t>
      </w:r>
      <w:r w:rsidR="00107683" w:rsidRPr="0050633F">
        <w:t xml:space="preserve">2) </w:t>
      </w:r>
      <w:r w:rsidR="00812A21">
        <w:t>t</w:t>
      </w:r>
      <w:r w:rsidR="00107683" w:rsidRPr="0050633F">
        <w:t xml:space="preserve">he PACP retained some of the larger cellular pieces created from the HTL process. </w:t>
      </w:r>
      <w:r w:rsidR="00C627C1">
        <w:t>T</w:t>
      </w:r>
      <w:r w:rsidR="00107683" w:rsidRPr="0050633F">
        <w:t>he notion that the PACP remained contaminated after liming seems unlikely. Instead, the PACP likely retained a concentration of cellular pieces after centrifugation that was significant enough to explain this trend. Whether due to contamination by microbes</w:t>
      </w:r>
      <w:r w:rsidR="00C81CC9">
        <w:t xml:space="preserve"> or cellular pieces, this trend </w:t>
      </w:r>
      <w:r w:rsidR="00107683" w:rsidRPr="0050633F">
        <w:t>makes it difficult to draw any conclusions from this analysis.</w:t>
      </w:r>
    </w:p>
    <w:p w14:paraId="399F0C84" w14:textId="370A74FD" w:rsidR="00107683" w:rsidRDefault="00107683" w:rsidP="000600F0">
      <w:pPr>
        <w:pStyle w:val="Heading2"/>
      </w:pPr>
      <w:bookmarkStart w:id="58" w:name="_Toc477095948"/>
      <w:r w:rsidRPr="0050633F">
        <w:t>4.2</w:t>
      </w:r>
      <w:r w:rsidRPr="0050633F">
        <w:tab/>
        <w:t>Carbon and Nitrogen Tracking</w:t>
      </w:r>
      <w:bookmarkEnd w:id="58"/>
    </w:p>
    <w:p w14:paraId="2228F803" w14:textId="77777777" w:rsidR="00702182" w:rsidRPr="00702182" w:rsidRDefault="00702182" w:rsidP="00702182"/>
    <w:p w14:paraId="309D8610" w14:textId="49A26865" w:rsidR="00503F90" w:rsidRDefault="00874DCC" w:rsidP="00622734">
      <w:pPr>
        <w:spacing w:line="480" w:lineRule="auto"/>
      </w:pPr>
      <w:r>
        <w:t>Alt</w:t>
      </w:r>
      <w:r w:rsidR="00803C52" w:rsidRPr="0076213E">
        <w:t>hough both</w:t>
      </w:r>
      <w:r w:rsidR="00AD1164" w:rsidRPr="0076213E">
        <w:t xml:space="preserve"> the feedstock and culture </w:t>
      </w:r>
      <w:r w:rsidR="00AD1164" w:rsidRPr="0076213E">
        <w:rPr>
          <w:i/>
        </w:rPr>
        <w:t xml:space="preserve">C. Vulgaris </w:t>
      </w:r>
      <w:r w:rsidR="00803C52" w:rsidRPr="0076213E">
        <w:t xml:space="preserve">contained high carbon and nitrogen contents, both were within literature ranges </w:t>
      </w:r>
      <w:r w:rsidR="00803C52" w:rsidRPr="00F266CB">
        <w:rPr>
          <w:vertAlign w:val="superscript"/>
        </w:rPr>
        <w:t>[</w:t>
      </w:r>
      <w:r w:rsidR="005076F3">
        <w:rPr>
          <w:vertAlign w:val="superscript"/>
        </w:rPr>
        <w:t>30</w:t>
      </w:r>
      <w:r w:rsidR="00803C52" w:rsidRPr="00F266CB">
        <w:rPr>
          <w:vertAlign w:val="superscript"/>
        </w:rPr>
        <w:t>]</w:t>
      </w:r>
      <w:r w:rsidR="00803C52" w:rsidRPr="0076213E">
        <w:t xml:space="preserve">. </w:t>
      </w:r>
      <w:r w:rsidR="000C1C49" w:rsidRPr="0076213E">
        <w:t xml:space="preserve">The </w:t>
      </w:r>
      <w:r w:rsidR="00375F50" w:rsidRPr="0076213E">
        <w:t>distribution</w:t>
      </w:r>
      <w:r w:rsidR="000C1C49" w:rsidRPr="0076213E">
        <w:t xml:space="preserve"> of carbon </w:t>
      </w:r>
      <w:r w:rsidR="00375F50" w:rsidRPr="0076213E">
        <w:t xml:space="preserve">from the feedstock algae to the </w:t>
      </w:r>
      <w:r w:rsidR="00E818D9" w:rsidRPr="0076213E">
        <w:t xml:space="preserve">PACP </w:t>
      </w:r>
      <w:r w:rsidR="00183FFC">
        <w:t>followed</w:t>
      </w:r>
      <w:r w:rsidR="001D6497">
        <w:t xml:space="preserve"> </w:t>
      </w:r>
      <w:r w:rsidR="00254EEA">
        <w:t xml:space="preserve">a </w:t>
      </w:r>
      <w:r w:rsidR="001D6497">
        <w:t xml:space="preserve">similar pattern found in </w:t>
      </w:r>
      <w:r w:rsidR="00383A4A">
        <w:t>an</w:t>
      </w:r>
      <w:r w:rsidR="00BD618A">
        <w:t>other study</w:t>
      </w:r>
      <w:r w:rsidR="00ED2459">
        <w:t xml:space="preserve"> involving SEQHTL</w:t>
      </w:r>
      <w:r w:rsidR="00876C3B">
        <w:t xml:space="preserve"> </w:t>
      </w:r>
      <w:r w:rsidR="00876C3B" w:rsidRPr="00F266CB">
        <w:rPr>
          <w:vertAlign w:val="superscript"/>
        </w:rPr>
        <w:t>[</w:t>
      </w:r>
      <w:r w:rsidR="005076F3">
        <w:rPr>
          <w:vertAlign w:val="superscript"/>
        </w:rPr>
        <w:t>31</w:t>
      </w:r>
      <w:r w:rsidR="00876C3B">
        <w:rPr>
          <w:vertAlign w:val="superscript"/>
        </w:rPr>
        <w:t>]</w:t>
      </w:r>
      <w:r w:rsidR="00ED2459">
        <w:t>.</w:t>
      </w:r>
      <w:r w:rsidR="00534AE6">
        <w:t xml:space="preserve"> </w:t>
      </w:r>
      <w:r w:rsidR="00ED2459">
        <w:t>T</w:t>
      </w:r>
      <w:r w:rsidR="00E818D9" w:rsidRPr="0076213E">
        <w:t xml:space="preserve">he PACP </w:t>
      </w:r>
      <w:r w:rsidR="00ED2459">
        <w:t>contained</w:t>
      </w:r>
      <w:r w:rsidR="00E818D9" w:rsidRPr="0076213E">
        <w:t xml:space="preserve"> approximately half of the carbon </w:t>
      </w:r>
      <w:r w:rsidR="0027531C" w:rsidRPr="0076213E">
        <w:t xml:space="preserve">and one third of the nitrogen </w:t>
      </w:r>
      <w:r w:rsidR="00156577">
        <w:t>by mass</w:t>
      </w:r>
      <w:r w:rsidR="001D6497">
        <w:t xml:space="preserve"> </w:t>
      </w:r>
      <w:r w:rsidR="00DD4FD6">
        <w:t>as</w:t>
      </w:r>
      <w:r w:rsidR="001D6497">
        <w:t xml:space="preserve"> the feedstock algae </w:t>
      </w:r>
      <w:r w:rsidR="00A222B5">
        <w:t>contained</w:t>
      </w:r>
      <w:r w:rsidR="00D91058">
        <w:t xml:space="preserve"> originally</w:t>
      </w:r>
      <w:r w:rsidR="00F266CB">
        <w:t>. T</w:t>
      </w:r>
      <w:r w:rsidR="00B71F76" w:rsidRPr="0076213E">
        <w:t>he</w:t>
      </w:r>
      <w:r w:rsidR="005F3A76">
        <w:t xml:space="preserve"> </w:t>
      </w:r>
      <w:r w:rsidR="00293835">
        <w:t>values for the</w:t>
      </w:r>
      <w:r w:rsidR="00B71F76" w:rsidRPr="0076213E">
        <w:t xml:space="preserve"> biochar </w:t>
      </w:r>
      <w:r w:rsidR="00293835">
        <w:t>were expected to be higher due to</w:t>
      </w:r>
      <w:r w:rsidR="0069250C">
        <w:t xml:space="preserve"> the presence of</w:t>
      </w:r>
      <w:r w:rsidR="003B26A5" w:rsidRPr="0076213E">
        <w:t xml:space="preserve"> </w:t>
      </w:r>
      <w:r w:rsidR="00067BD3" w:rsidRPr="0076213E">
        <w:t>ammonia and short chain lipids</w:t>
      </w:r>
      <w:r w:rsidR="00A308C8">
        <w:t>,</w:t>
      </w:r>
      <w:r w:rsidR="00067BD3" w:rsidRPr="0076213E">
        <w:t xml:space="preserve"> </w:t>
      </w:r>
      <w:r w:rsidR="00C616BA">
        <w:t>which</w:t>
      </w:r>
      <w:r w:rsidR="00067BD3" w:rsidRPr="0076213E">
        <w:t xml:space="preserve"> later</w:t>
      </w:r>
      <w:r w:rsidR="00C74DA5">
        <w:t xml:space="preserve"> would</w:t>
      </w:r>
      <w:r w:rsidR="00067BD3" w:rsidRPr="0076213E">
        <w:t xml:space="preserve"> go onto to form the bio-oil in the second stage. However, the heat drying process </w:t>
      </w:r>
      <w:r w:rsidR="00D54545" w:rsidRPr="0076213E">
        <w:t xml:space="preserve">needed </w:t>
      </w:r>
      <w:r w:rsidR="00740EDE" w:rsidRPr="0076213E">
        <w:t>prior to</w:t>
      </w:r>
      <w:r w:rsidR="00D54545" w:rsidRPr="0076213E">
        <w:t xml:space="preserve"> the</w:t>
      </w:r>
      <w:r w:rsidR="00582AFA">
        <w:t xml:space="preserve"> elemental</w:t>
      </w:r>
      <w:r w:rsidR="00D54545" w:rsidRPr="0076213E">
        <w:t xml:space="preserve"> </w:t>
      </w:r>
      <w:r w:rsidR="00740EDE" w:rsidRPr="0076213E">
        <w:t>analysis</w:t>
      </w:r>
      <w:r w:rsidR="00967BB3">
        <w:t xml:space="preserve"> likely</w:t>
      </w:r>
      <w:r w:rsidR="00740EDE" w:rsidRPr="0076213E">
        <w:t xml:space="preserve"> caused these compounds to volatilize out of the solid</w:t>
      </w:r>
      <w:r w:rsidR="004E4F8D" w:rsidRPr="0076213E">
        <w:t>,</w:t>
      </w:r>
      <w:r w:rsidR="00740EDE" w:rsidRPr="0076213E">
        <w:t xml:space="preserve"> accounting for the lower </w:t>
      </w:r>
      <w:r w:rsidR="00383138" w:rsidRPr="0076213E">
        <w:t>percentages</w:t>
      </w:r>
      <w:r w:rsidR="00740EDE" w:rsidRPr="0076213E">
        <w:t xml:space="preserve"> </w:t>
      </w:r>
      <w:r w:rsidR="00383138" w:rsidRPr="0076213E">
        <w:t>of</w:t>
      </w:r>
      <w:r w:rsidR="00740EDE" w:rsidRPr="0076213E">
        <w:t xml:space="preserve"> carbon and nitrogen</w:t>
      </w:r>
      <w:r w:rsidR="004E24CF">
        <w:t xml:space="preserve"> </w:t>
      </w:r>
      <w:r w:rsidR="008C4233">
        <w:t>and preventing a complete mass balance</w:t>
      </w:r>
      <w:r w:rsidR="00926917">
        <w:t xml:space="preserve"> from being </w:t>
      </w:r>
      <w:r w:rsidR="00A308C8">
        <w:t>calculated</w:t>
      </w:r>
      <w:r w:rsidR="00870676" w:rsidRPr="0076213E">
        <w:t xml:space="preserve">. </w:t>
      </w:r>
      <w:r w:rsidR="00395650">
        <w:t xml:space="preserve">The </w:t>
      </w:r>
      <w:r w:rsidR="000D402C">
        <w:t xml:space="preserve">sharp </w:t>
      </w:r>
      <w:r w:rsidR="000D402C">
        <w:lastRenderedPageBreak/>
        <w:t xml:space="preserve">decline in the carbon and nitrogen </w:t>
      </w:r>
      <w:r w:rsidR="00C42B94">
        <w:t>content of the PACP</w:t>
      </w:r>
      <w:r w:rsidR="001B06F0">
        <w:t xml:space="preserve"> during culturing</w:t>
      </w:r>
      <w:r w:rsidR="00C42B94">
        <w:t xml:space="preserve"> was </w:t>
      </w:r>
      <w:r w:rsidR="001B06F0">
        <w:t xml:space="preserve">expected. </w:t>
      </w:r>
      <w:r w:rsidR="001D3076">
        <w:t xml:space="preserve">The </w:t>
      </w:r>
      <w:r w:rsidR="00836C1B">
        <w:t>decrease in</w:t>
      </w:r>
      <w:r w:rsidR="001D3076">
        <w:t xml:space="preserve"> both </w:t>
      </w:r>
      <w:r w:rsidR="00836C1B">
        <w:t>elements</w:t>
      </w:r>
      <w:r w:rsidR="001D3076">
        <w:t xml:space="preserve"> supports the </w:t>
      </w:r>
      <w:r w:rsidR="001F6CB9">
        <w:t>idea</w:t>
      </w:r>
      <w:r w:rsidR="007D6F48">
        <w:t xml:space="preserve"> </w:t>
      </w:r>
      <w:r w:rsidR="001F6CB9">
        <w:t xml:space="preserve">that </w:t>
      </w:r>
      <w:r w:rsidR="00277F32">
        <w:t>the</w:t>
      </w:r>
      <w:r w:rsidR="007D6F48">
        <w:t xml:space="preserve"> dissolved organic</w:t>
      </w:r>
      <w:r w:rsidR="00277F32">
        <w:t xml:space="preserve"> carbon and nitrogen in the PACP are </w:t>
      </w:r>
      <w:r w:rsidR="007D6F48">
        <w:t xml:space="preserve">usable nutrients for </w:t>
      </w:r>
      <w:r w:rsidR="007D6F48" w:rsidRPr="007D6F48">
        <w:rPr>
          <w:i/>
        </w:rPr>
        <w:t>C. vulgaris</w:t>
      </w:r>
      <w:r w:rsidR="007D6F48">
        <w:t xml:space="preserve">. </w:t>
      </w:r>
      <w:r w:rsidR="00DC631D">
        <w:t xml:space="preserve">The </w:t>
      </w:r>
      <w:r w:rsidR="00792155">
        <w:t xml:space="preserve">residual carbon and nitrogen contents in the </w:t>
      </w:r>
      <w:r w:rsidR="00034CB8">
        <w:t>n</w:t>
      </w:r>
      <w:r w:rsidR="00792155">
        <w:t xml:space="preserve">egative </w:t>
      </w:r>
      <w:r w:rsidR="00034CB8">
        <w:t>c</w:t>
      </w:r>
      <w:r w:rsidR="00792155">
        <w:t xml:space="preserve">ontrol </w:t>
      </w:r>
      <w:r w:rsidR="00DC631D">
        <w:t>were likely the</w:t>
      </w:r>
      <w:r w:rsidR="00EC4576">
        <w:t xml:space="preserve"> </w:t>
      </w:r>
      <w:r w:rsidR="00486004">
        <w:t xml:space="preserve">organic </w:t>
      </w:r>
      <w:r w:rsidR="00EC4576">
        <w:t xml:space="preserve">nitrogenous </w:t>
      </w:r>
      <w:r w:rsidR="00792155">
        <w:t xml:space="preserve">toxins </w:t>
      </w:r>
      <w:r w:rsidR="00885A85">
        <w:t xml:space="preserve">responsible for </w:t>
      </w:r>
      <w:r w:rsidR="00DC631D">
        <w:t>the onset of the stationary phase</w:t>
      </w:r>
      <w:r w:rsidR="00792155">
        <w:t xml:space="preserve">. </w:t>
      </w:r>
    </w:p>
    <w:p w14:paraId="25AFEC69" w14:textId="77777777" w:rsidR="00107683" w:rsidRDefault="00107683" w:rsidP="000600F0">
      <w:pPr>
        <w:pStyle w:val="Heading2"/>
      </w:pPr>
      <w:bookmarkStart w:id="59" w:name="_Toc477095949"/>
      <w:r w:rsidRPr="0050633F">
        <w:t>4.3</w:t>
      </w:r>
      <w:r w:rsidRPr="0050633F">
        <w:tab/>
        <w:t>Commercial Application</w:t>
      </w:r>
      <w:bookmarkEnd w:id="59"/>
    </w:p>
    <w:p w14:paraId="47E9B624" w14:textId="77777777" w:rsidR="000600F0" w:rsidRPr="000600F0" w:rsidRDefault="000600F0" w:rsidP="000600F0"/>
    <w:p w14:paraId="65ACE6B1" w14:textId="62399304" w:rsidR="00486004" w:rsidRPr="0050633F" w:rsidRDefault="00107683" w:rsidP="00107683">
      <w:pPr>
        <w:spacing w:line="480" w:lineRule="auto"/>
      </w:pPr>
      <w:r w:rsidRPr="0050633F">
        <w:t xml:space="preserve">The PACP was produced for the experiment in a manner that optimized the biomass for peak bio-oil production in the second stage. This </w:t>
      </w:r>
      <w:r w:rsidR="00B7632B" w:rsidRPr="0050633F">
        <w:t>imitates</w:t>
      </w:r>
      <w:r w:rsidRPr="0050633F">
        <w:t xml:space="preserve"> the conditions that would likely be used in </w:t>
      </w:r>
      <w:r w:rsidR="00812A21">
        <w:t xml:space="preserve">a </w:t>
      </w:r>
      <w:r w:rsidRPr="0050633F">
        <w:t xml:space="preserve">commercial setting. </w:t>
      </w:r>
      <w:r w:rsidRPr="0050633F">
        <w:rPr>
          <w:i/>
        </w:rPr>
        <w:t>Chlorella vulgaris</w:t>
      </w:r>
      <w:r w:rsidRPr="0050633F">
        <w:t xml:space="preserve"> was selected for this study because of its robust growth and high lipid content (70%)</w:t>
      </w:r>
      <w:r w:rsidR="00486004">
        <w:t xml:space="preserve"> </w:t>
      </w:r>
      <w:r w:rsidR="00486004">
        <w:rPr>
          <w:vertAlign w:val="superscript"/>
        </w:rPr>
        <w:t>[32]</w:t>
      </w:r>
      <w:r w:rsidRPr="0050633F">
        <w:t xml:space="preserve">. These properties make </w:t>
      </w:r>
      <w:r w:rsidRPr="0050633F">
        <w:rPr>
          <w:i/>
        </w:rPr>
        <w:t xml:space="preserve">C. </w:t>
      </w:r>
      <w:r w:rsidR="00A308C8">
        <w:rPr>
          <w:i/>
        </w:rPr>
        <w:t>v</w:t>
      </w:r>
      <w:r w:rsidRPr="0050633F">
        <w:rPr>
          <w:i/>
        </w:rPr>
        <w:t>ulgaris</w:t>
      </w:r>
      <w:r w:rsidRPr="0050633F">
        <w:t xml:space="preserve"> ideal for bio-oil production</w:t>
      </w:r>
      <w:r w:rsidR="00812A21">
        <w:t xml:space="preserve"> and</w:t>
      </w:r>
      <w:r w:rsidRPr="0050633F">
        <w:t xml:space="preserve"> bioremediation</w:t>
      </w:r>
      <w:r w:rsidR="00812A21">
        <w:t>,</w:t>
      </w:r>
      <w:r w:rsidRPr="0050633F">
        <w:t xml:space="preserve"> and thus </w:t>
      </w:r>
      <w:r w:rsidR="00812A21">
        <w:t xml:space="preserve">ideal for </w:t>
      </w:r>
      <w:r w:rsidRPr="0050633F">
        <w:t>use in a hypothetical closed-loop SEQHTL plant</w:t>
      </w:r>
      <w:r w:rsidR="00104F6D">
        <w:t xml:space="preserve">. </w:t>
      </w:r>
    </w:p>
    <w:p w14:paraId="3D06B9A1" w14:textId="77777777" w:rsidR="00107683" w:rsidRPr="000600F0" w:rsidRDefault="00107683" w:rsidP="000600F0">
      <w:pPr>
        <w:pStyle w:val="Heading3"/>
      </w:pPr>
      <w:bookmarkStart w:id="60" w:name="_Toc477095950"/>
      <w:r w:rsidRPr="000600F0">
        <w:t>4.3.1</w:t>
      </w:r>
      <w:r w:rsidRPr="000600F0">
        <w:tab/>
        <w:t>Direct Recycling</w:t>
      </w:r>
      <w:bookmarkEnd w:id="60"/>
    </w:p>
    <w:p w14:paraId="6BFD5C2A" w14:textId="77777777" w:rsidR="000600F0" w:rsidRPr="000600F0" w:rsidRDefault="000600F0" w:rsidP="000600F0"/>
    <w:p w14:paraId="1661AD46" w14:textId="60387D27" w:rsidR="000A228C" w:rsidRDefault="00812A21" w:rsidP="00107683">
      <w:pPr>
        <w:spacing w:line="480" w:lineRule="auto"/>
      </w:pPr>
      <w:r>
        <w:t>Al</w:t>
      </w:r>
      <w:r w:rsidR="00CB308C">
        <w:t>th</w:t>
      </w:r>
      <w:r w:rsidR="00107683" w:rsidRPr="0050633F">
        <w:t>ough microalgae are able to grow in undiluted PACP, substandard growth rates and earlier entry into a stationary phase make PACP an undesirable media for commercial feedstock production. Even if the toxins were present in lower concentrations, dilution would eventually be needed to prevent toxic buildup</w:t>
      </w:r>
      <w:r w:rsidR="00A308C8">
        <w:t>,</w:t>
      </w:r>
      <w:r w:rsidR="00107683" w:rsidRPr="0050633F">
        <w:t xml:space="preserve"> </w:t>
      </w:r>
      <w:r w:rsidR="00A42EE1">
        <w:t xml:space="preserve">as the toxins would become more concentrated </w:t>
      </w:r>
      <w:r w:rsidR="00460C89" w:rsidRPr="0050633F">
        <w:t>after a number of</w:t>
      </w:r>
      <w:r w:rsidR="00460C89">
        <w:t xml:space="preserve"> cultivation cycles. </w:t>
      </w:r>
      <w:r w:rsidR="00107683" w:rsidRPr="0050633F">
        <w:t xml:space="preserve">Production </w:t>
      </w:r>
      <w:r w:rsidR="00A85817">
        <w:t>of PACP presents another</w:t>
      </w:r>
      <w:r>
        <w:t xml:space="preserve"> </w:t>
      </w:r>
      <w:r w:rsidR="00107683" w:rsidRPr="0050633F">
        <w:t>issue with direct recycling. Assuming</w:t>
      </w:r>
      <w:r w:rsidR="00A85817">
        <w:t xml:space="preserve"> that</w:t>
      </w:r>
      <w:r w:rsidR="00107683" w:rsidRPr="0050633F">
        <w:t xml:space="preserve"> a commercial plant use</w:t>
      </w:r>
      <w:r w:rsidR="00510168">
        <w:t>d</w:t>
      </w:r>
      <w:r w:rsidR="00107683" w:rsidRPr="0050633F">
        <w:t xml:space="preserve"> </w:t>
      </w:r>
      <w:r w:rsidR="0089088C">
        <w:t xml:space="preserve">a </w:t>
      </w:r>
      <w:r w:rsidR="00107683" w:rsidRPr="0050633F">
        <w:t xml:space="preserve">10% solids content </w:t>
      </w:r>
      <w:r w:rsidR="0089088C">
        <w:t xml:space="preserve">and that the </w:t>
      </w:r>
      <w:r w:rsidR="00107683" w:rsidRPr="0050633F">
        <w:t xml:space="preserve">same </w:t>
      </w:r>
      <w:r w:rsidR="001457DA">
        <w:t>volume of water</w:t>
      </w:r>
      <w:r w:rsidR="00107683" w:rsidRPr="0050633F">
        <w:t xml:space="preserve"> could be recovered as PACP, the volume of recovered PACP would be insufficient to cultiva</w:t>
      </w:r>
      <w:r w:rsidR="00AD16B6">
        <w:t>te a usable amount of feedstock. This makes</w:t>
      </w:r>
      <w:r w:rsidR="00107683" w:rsidRPr="0050633F">
        <w:t xml:space="preserve"> direct recycling implausible </w:t>
      </w:r>
      <w:r w:rsidR="00486C15">
        <w:t xml:space="preserve">regardless of </w:t>
      </w:r>
      <w:r w:rsidR="00107683" w:rsidRPr="0050633F">
        <w:t xml:space="preserve">the toxin concentration or biomass production. </w:t>
      </w:r>
    </w:p>
    <w:p w14:paraId="768BC56D" w14:textId="77777777" w:rsidR="001E24D2" w:rsidRDefault="001E24D2" w:rsidP="00107683">
      <w:pPr>
        <w:spacing w:line="480" w:lineRule="auto"/>
      </w:pPr>
    </w:p>
    <w:p w14:paraId="5C23D481" w14:textId="77777777" w:rsidR="001E24D2" w:rsidRPr="0050633F" w:rsidRDefault="001E24D2" w:rsidP="00107683">
      <w:pPr>
        <w:spacing w:line="480" w:lineRule="auto"/>
      </w:pPr>
    </w:p>
    <w:p w14:paraId="593C00D2" w14:textId="71C5B655" w:rsidR="00107683" w:rsidRDefault="00107683" w:rsidP="000600F0">
      <w:pPr>
        <w:pStyle w:val="Heading3"/>
      </w:pPr>
      <w:r w:rsidRPr="000600F0">
        <w:lastRenderedPageBreak/>
        <w:t xml:space="preserve"> </w:t>
      </w:r>
      <w:bookmarkStart w:id="61" w:name="_Toc477095951"/>
      <w:r w:rsidR="000600F0" w:rsidRPr="000600F0">
        <w:t xml:space="preserve">4.3.2 </w:t>
      </w:r>
      <w:r w:rsidR="000600F0" w:rsidRPr="000600F0">
        <w:tab/>
      </w:r>
      <w:r w:rsidRPr="000600F0">
        <w:t>Partial Nutrient Recycling</w:t>
      </w:r>
      <w:bookmarkEnd w:id="61"/>
      <w:r w:rsidRPr="000600F0">
        <w:t xml:space="preserve"> </w:t>
      </w:r>
    </w:p>
    <w:p w14:paraId="48F0DD7B" w14:textId="77777777" w:rsidR="000600F0" w:rsidRPr="000600F0" w:rsidRDefault="000600F0" w:rsidP="000600F0"/>
    <w:p w14:paraId="2AB0FA65" w14:textId="1AD3A355" w:rsidR="00EC16F0" w:rsidRPr="0050633F" w:rsidRDefault="00107683" w:rsidP="00107683">
      <w:pPr>
        <w:spacing w:line="480" w:lineRule="auto"/>
      </w:pPr>
      <w:r w:rsidRPr="0050633F">
        <w:t xml:space="preserve">The superior growth of </w:t>
      </w:r>
      <w:r w:rsidRPr="0050633F">
        <w:rPr>
          <w:i/>
        </w:rPr>
        <w:t>C. vulgaris</w:t>
      </w:r>
      <w:r w:rsidRPr="0050633F">
        <w:t xml:space="preserve"> in any of the dilution treatments relative to the </w:t>
      </w:r>
      <w:r w:rsidR="008276B9">
        <w:t>positive c</w:t>
      </w:r>
      <w:r w:rsidR="009B6513">
        <w:t xml:space="preserve">ontrol </w:t>
      </w:r>
      <w:r w:rsidRPr="0050633F">
        <w:t xml:space="preserve">suggests a partially closed-loop system for commercial hypothetical SEQHTL is plausible. </w:t>
      </w:r>
      <w:r w:rsidR="003045DB" w:rsidRPr="0050633F">
        <w:t xml:space="preserve">Further research must be conducted to determine </w:t>
      </w:r>
      <w:r w:rsidR="009B6513">
        <w:t>an</w:t>
      </w:r>
      <w:r w:rsidR="009B6513" w:rsidRPr="0050633F">
        <w:t xml:space="preserve"> </w:t>
      </w:r>
      <w:r w:rsidRPr="0050633F">
        <w:t>ideal</w:t>
      </w:r>
      <w:r w:rsidR="009B6513">
        <w:t xml:space="preserve"> dilution</w:t>
      </w:r>
      <w:r w:rsidRPr="0050633F">
        <w:t xml:space="preserve"> ratio. Optimizing cultivation while reducing inputs is a tradeoff in agricultural production. Fertilizer is a significant cost in agriculture and is measured </w:t>
      </w:r>
      <w:r w:rsidR="00F1400F">
        <w:t>against</w:t>
      </w:r>
      <w:r w:rsidR="00F1400F" w:rsidRPr="0050633F">
        <w:t xml:space="preserve"> </w:t>
      </w:r>
      <w:r w:rsidRPr="0050633F">
        <w:t>production on a curve of diminishing returns</w:t>
      </w:r>
      <w:r w:rsidR="00744A9C">
        <w:t xml:space="preserve"> </w:t>
      </w:r>
      <w:r w:rsidR="00F266CB">
        <w:rPr>
          <w:vertAlign w:val="superscript"/>
        </w:rPr>
        <w:t>[</w:t>
      </w:r>
      <w:r w:rsidR="00486004">
        <w:rPr>
          <w:vertAlign w:val="superscript"/>
        </w:rPr>
        <w:t>33</w:t>
      </w:r>
      <w:r w:rsidR="00744A9C" w:rsidRPr="0034708F">
        <w:rPr>
          <w:vertAlign w:val="superscript"/>
        </w:rPr>
        <w:t>]</w:t>
      </w:r>
      <w:r w:rsidRPr="0050633F">
        <w:t xml:space="preserve">. </w:t>
      </w:r>
      <w:r w:rsidR="00AD16B6">
        <w:t>I</w:t>
      </w:r>
      <w:r w:rsidRPr="0050633F">
        <w:t xml:space="preserve">t </w:t>
      </w:r>
      <w:r w:rsidR="00A308C8">
        <w:t>is likely</w:t>
      </w:r>
      <w:r w:rsidRPr="0050633F">
        <w:t xml:space="preserve"> that the same tradeoffs would have to be made</w:t>
      </w:r>
      <w:r w:rsidR="00B42780">
        <w:t xml:space="preserve"> for a commercial SEQHTL plant</w:t>
      </w:r>
      <w:r w:rsidRPr="0050633F">
        <w:t xml:space="preserve">. </w:t>
      </w:r>
      <w:r w:rsidR="00812A21">
        <w:t>Al</w:t>
      </w:r>
      <w:r w:rsidR="000A228C">
        <w:t>t</w:t>
      </w:r>
      <w:r w:rsidRPr="0050633F">
        <w:t xml:space="preserve">hough biomass production is optimized between 25-50% </w:t>
      </w:r>
      <w:r w:rsidR="00DC0CA3" w:rsidRPr="0050633F">
        <w:t>dilutions</w:t>
      </w:r>
      <w:r w:rsidRPr="0050633F">
        <w:t xml:space="preserve"> of the PACP, financial constraints on fertilizer cost </w:t>
      </w:r>
      <w:r w:rsidR="003250C2">
        <w:t>could</w:t>
      </w:r>
      <w:r w:rsidRPr="0050633F">
        <w:t xml:space="preserve"> cause a commercial plant to forgo optimization and use </w:t>
      </w:r>
      <w:r w:rsidR="004D5655">
        <w:t>lighter</w:t>
      </w:r>
      <w:r w:rsidR="00E916C4" w:rsidRPr="0050633F">
        <w:t xml:space="preserve"> </w:t>
      </w:r>
      <w:r w:rsidRPr="0050633F">
        <w:t>dilutions of PACP.</w:t>
      </w:r>
    </w:p>
    <w:p w14:paraId="6BE09D3C" w14:textId="11A1A100" w:rsidR="00107683" w:rsidRDefault="000600F0" w:rsidP="000600F0">
      <w:pPr>
        <w:pStyle w:val="Heading3"/>
      </w:pPr>
      <w:bookmarkStart w:id="62" w:name="_Toc477095952"/>
      <w:r w:rsidRPr="000600F0">
        <w:t xml:space="preserve">4.3.2 </w:t>
      </w:r>
      <w:r w:rsidRPr="000600F0">
        <w:tab/>
      </w:r>
      <w:r w:rsidR="00107683" w:rsidRPr="000600F0">
        <w:t>Limitations</w:t>
      </w:r>
      <w:bookmarkEnd w:id="62"/>
    </w:p>
    <w:p w14:paraId="00AA26E4" w14:textId="77777777" w:rsidR="000600F0" w:rsidRPr="000600F0" w:rsidRDefault="000600F0" w:rsidP="000600F0"/>
    <w:p w14:paraId="22FCEDFA" w14:textId="375DC34F" w:rsidR="00107683" w:rsidRPr="0050633F" w:rsidRDefault="00107683" w:rsidP="00107683">
      <w:pPr>
        <w:spacing w:line="480" w:lineRule="auto"/>
      </w:pPr>
      <w:r w:rsidRPr="0050633F">
        <w:t xml:space="preserve">This </w:t>
      </w:r>
      <w:r w:rsidR="00A308C8">
        <w:t>research</w:t>
      </w:r>
      <w:r w:rsidR="00A308C8" w:rsidRPr="0050633F">
        <w:t xml:space="preserve"> </w:t>
      </w:r>
      <w:r w:rsidRPr="0050633F">
        <w:t>is a proof of concept in a controlled laboratory environment. As such, certain parameters of the experiment do</w:t>
      </w:r>
      <w:r w:rsidR="00812A21">
        <w:t xml:space="preserve"> not</w:t>
      </w:r>
      <w:r w:rsidRPr="0050633F">
        <w:t xml:space="preserve"> match what would typically be found in a commercial setting. </w:t>
      </w:r>
      <w:r w:rsidR="009B6513">
        <w:t>One such example is</w:t>
      </w:r>
      <w:r w:rsidRPr="0050633F">
        <w:t xml:space="preserve"> the screw-cap </w:t>
      </w:r>
      <w:r w:rsidR="00F6790D">
        <w:t xml:space="preserve">media </w:t>
      </w:r>
      <w:r w:rsidRPr="0050633F">
        <w:t xml:space="preserve">bottles used as </w:t>
      </w:r>
      <w:proofErr w:type="spellStart"/>
      <w:r w:rsidRPr="0050633F">
        <w:t>photobioreactors</w:t>
      </w:r>
      <w:proofErr w:type="spellEnd"/>
      <w:r w:rsidR="00A308C8">
        <w:t>,</w:t>
      </w:r>
      <w:r w:rsidR="009B6513">
        <w:t xml:space="preserve"> which</w:t>
      </w:r>
      <w:r w:rsidRPr="0050633F">
        <w:t xml:space="preserve"> are unlike commercial </w:t>
      </w:r>
      <w:proofErr w:type="spellStart"/>
      <w:r w:rsidRPr="0050633F">
        <w:t>photobioreactors</w:t>
      </w:r>
      <w:proofErr w:type="spellEnd"/>
      <w:r w:rsidR="00812A21">
        <w:t xml:space="preserve"> that </w:t>
      </w:r>
      <w:r w:rsidRPr="0050633F">
        <w:t>can autonomously regulate pH, light and nutrient content to optimize growth</w:t>
      </w:r>
      <w:r w:rsidR="00A5229F">
        <w:t xml:space="preserve"> </w:t>
      </w:r>
      <w:r w:rsidR="00F266CB">
        <w:rPr>
          <w:vertAlign w:val="superscript"/>
        </w:rPr>
        <w:t>[3</w:t>
      </w:r>
      <w:r w:rsidR="00486004">
        <w:rPr>
          <w:vertAlign w:val="superscript"/>
        </w:rPr>
        <w:t>4</w:t>
      </w:r>
      <w:r w:rsidR="00A5229F" w:rsidRPr="0034708F">
        <w:rPr>
          <w:vertAlign w:val="superscript"/>
        </w:rPr>
        <w:t>]</w:t>
      </w:r>
      <w:r w:rsidRPr="0050633F">
        <w:t>. As evidence</w:t>
      </w:r>
      <w:r w:rsidR="00812A21">
        <w:t>d</w:t>
      </w:r>
      <w:r w:rsidRPr="0050633F">
        <w:t xml:space="preserve"> by the results of the ANOVA testing, the number of replicates for each treatment was low</w:t>
      </w:r>
      <w:r w:rsidR="00812A21">
        <w:t>,</w:t>
      </w:r>
      <w:r w:rsidRPr="0050633F">
        <w:t xml:space="preserve"> causing a contradiction between the statistical analysis and o</w:t>
      </w:r>
      <w:r w:rsidR="00AD16B6">
        <w:t xml:space="preserve">ther findings of the study. </w:t>
      </w:r>
      <w:r w:rsidR="00C0648B">
        <w:t xml:space="preserve">The length of the study also served as a </w:t>
      </w:r>
      <w:r w:rsidRPr="0050633F">
        <w:t>limitation. A length of seven days was chosen due to the time constraints</w:t>
      </w:r>
      <w:r w:rsidR="00812A21">
        <w:t xml:space="preserve">, </w:t>
      </w:r>
      <w:r w:rsidRPr="0050633F">
        <w:t xml:space="preserve">but did not </w:t>
      </w:r>
      <w:r w:rsidR="00812A21">
        <w:t xml:space="preserve">allow </w:t>
      </w:r>
      <w:r w:rsidRPr="0050633F">
        <w:t xml:space="preserve">enough time to </w:t>
      </w:r>
      <w:r w:rsidR="004C0054">
        <w:t xml:space="preserve">fully </w:t>
      </w:r>
      <w:r w:rsidRPr="0050633F">
        <w:t xml:space="preserve">observe a stationary or death phase in every treatment. Such information is </w:t>
      </w:r>
      <w:r w:rsidR="00FF4BDB">
        <w:t>important</w:t>
      </w:r>
      <w:r w:rsidR="00A50670">
        <w:t xml:space="preserve"> for understanding</w:t>
      </w:r>
      <w:r w:rsidR="00A50670" w:rsidRPr="0050633F">
        <w:t xml:space="preserve"> </w:t>
      </w:r>
      <w:r w:rsidRPr="0050633F">
        <w:t xml:space="preserve">the method and timing of cultivating and harvesting </w:t>
      </w:r>
      <w:r w:rsidR="005D1186" w:rsidRPr="0050633F">
        <w:t xml:space="preserve">when </w:t>
      </w:r>
      <w:r w:rsidRPr="0050633F">
        <w:t xml:space="preserve">using a novel source of nutrients. </w:t>
      </w:r>
      <w:r w:rsidR="00466F02">
        <w:t>Due to</w:t>
      </w:r>
      <w:r w:rsidR="00466F02" w:rsidRPr="0050633F">
        <w:t xml:space="preserve"> </w:t>
      </w:r>
      <w:r w:rsidRPr="0050633F">
        <w:t xml:space="preserve">these limitations, this experiment must be repeated using several replicates </w:t>
      </w:r>
      <w:r w:rsidRPr="0050633F">
        <w:lastRenderedPageBreak/>
        <w:t xml:space="preserve">grown in commercial </w:t>
      </w:r>
      <w:proofErr w:type="spellStart"/>
      <w:r w:rsidRPr="0050633F">
        <w:t>photobioreactors</w:t>
      </w:r>
      <w:proofErr w:type="spellEnd"/>
      <w:r w:rsidRPr="0050633F">
        <w:t xml:space="preserve"> and examined over a longer period of time before </w:t>
      </w:r>
      <w:r w:rsidR="004D5655">
        <w:t xml:space="preserve">further </w:t>
      </w:r>
      <w:r w:rsidRPr="0050633F">
        <w:t xml:space="preserve">commercial application can be considered. </w:t>
      </w:r>
    </w:p>
    <w:p w14:paraId="5C4247F1" w14:textId="080E978C" w:rsidR="00107683" w:rsidRDefault="00107683" w:rsidP="000600F0">
      <w:pPr>
        <w:pStyle w:val="Heading3"/>
      </w:pPr>
      <w:bookmarkStart w:id="63" w:name="_Toc477095953"/>
      <w:r w:rsidRPr="000600F0">
        <w:t xml:space="preserve">4.3.4 </w:t>
      </w:r>
      <w:r w:rsidRPr="000600F0">
        <w:tab/>
        <w:t>Future Direction</w:t>
      </w:r>
      <w:r w:rsidR="005A6ACC" w:rsidRPr="000600F0">
        <w:t xml:space="preserve"> for Research</w:t>
      </w:r>
      <w:bookmarkEnd w:id="63"/>
    </w:p>
    <w:p w14:paraId="1AA29A8C" w14:textId="77777777" w:rsidR="000600F0" w:rsidRPr="000600F0" w:rsidRDefault="000600F0" w:rsidP="000600F0"/>
    <w:p w14:paraId="3510010E" w14:textId="0AEE15C6" w:rsidR="0071467E" w:rsidRPr="0063498E" w:rsidRDefault="00A308C8" w:rsidP="0063498E">
      <w:pPr>
        <w:spacing w:line="480" w:lineRule="auto"/>
      </w:pPr>
      <w:r>
        <w:t>C</w:t>
      </w:r>
      <w:r w:rsidR="00EB1396">
        <w:t xml:space="preserve">ertain limitations prevent the findings of this study to be </w:t>
      </w:r>
      <w:r w:rsidR="00952301">
        <w:t xml:space="preserve">fully </w:t>
      </w:r>
      <w:r w:rsidR="00EB1396">
        <w:t xml:space="preserve">applied to a commercial setting. </w:t>
      </w:r>
      <w:r w:rsidR="002145E8">
        <w:t xml:space="preserve">In addition to refinements of the previous methods, other areas of experimentation will </w:t>
      </w:r>
      <w:r w:rsidR="002A4A04">
        <w:t xml:space="preserve">improve </w:t>
      </w:r>
      <w:r w:rsidR="00FA4DAF">
        <w:t xml:space="preserve">the ability for the findings </w:t>
      </w:r>
      <w:r w:rsidR="002A4A04">
        <w:t xml:space="preserve">to be applied towards commercialization. </w:t>
      </w:r>
      <w:r w:rsidR="00107683" w:rsidRPr="0050633F">
        <w:t xml:space="preserve">In this study, dilution </w:t>
      </w:r>
      <w:r>
        <w:t>w</w:t>
      </w:r>
      <w:r w:rsidR="00107683" w:rsidRPr="0050633F">
        <w:t xml:space="preserve">as </w:t>
      </w:r>
      <w:r w:rsidR="002267ED">
        <w:t>performed</w:t>
      </w:r>
      <w:r w:rsidR="009B6513" w:rsidRPr="0050633F">
        <w:t xml:space="preserve"> </w:t>
      </w:r>
      <w:r w:rsidR="008E1F23" w:rsidRPr="0050633F">
        <w:t>using</w:t>
      </w:r>
      <w:r w:rsidR="00107683" w:rsidRPr="0050633F">
        <w:t xml:space="preserve"> growth medi</w:t>
      </w:r>
      <w:r>
        <w:t>um</w:t>
      </w:r>
      <w:r w:rsidR="00107683" w:rsidRPr="0050633F">
        <w:t>. Dilution with water is another direction that could have been followed but</w:t>
      </w:r>
      <w:r w:rsidR="00961C7F">
        <w:t xml:space="preserve"> was not pursued</w:t>
      </w:r>
      <w:r w:rsidR="00312FC1">
        <w:t xml:space="preserve"> </w:t>
      </w:r>
      <w:r w:rsidR="00107683" w:rsidRPr="0050633F">
        <w:t xml:space="preserve">in this study. </w:t>
      </w:r>
      <w:r w:rsidR="002905A3">
        <w:t>Although it would reduce to total amount of dissolved nutrients, u</w:t>
      </w:r>
      <w:r w:rsidR="00BA7B60">
        <w:t xml:space="preserve">sing water as a </w:t>
      </w:r>
      <w:r w:rsidR="00107683" w:rsidRPr="0050633F">
        <w:t>diluent</w:t>
      </w:r>
      <w:r w:rsidR="00BA7B60">
        <w:t xml:space="preserve"> </w:t>
      </w:r>
      <w:r w:rsidR="00107683" w:rsidRPr="0050633F">
        <w:t>could reduce the toxicity of the PACP</w:t>
      </w:r>
      <w:r w:rsidR="00622734">
        <w:t xml:space="preserve"> </w:t>
      </w:r>
      <w:r w:rsidR="00A450BC">
        <w:t xml:space="preserve">for </w:t>
      </w:r>
      <w:r w:rsidR="00107683" w:rsidRPr="0050633F">
        <w:t xml:space="preserve">cultivation </w:t>
      </w:r>
      <w:r w:rsidR="00BA7B60">
        <w:t>at a much cheaper cost.</w:t>
      </w:r>
      <w:r w:rsidR="00812536">
        <w:t xml:space="preserve"> </w:t>
      </w:r>
      <w:r w:rsidR="00F32263">
        <w:t xml:space="preserve">Modifying the reactor to match a commercial </w:t>
      </w:r>
      <w:r>
        <w:t xml:space="preserve">reactor </w:t>
      </w:r>
      <w:r w:rsidR="00F32263">
        <w:t>is</w:t>
      </w:r>
      <w:r w:rsidR="00A86A70">
        <w:t xml:space="preserve"> also</w:t>
      </w:r>
      <w:r w:rsidR="00F32263">
        <w:t xml:space="preserve"> needed before scaling can occur. </w:t>
      </w:r>
      <w:r w:rsidR="008A1F6C">
        <w:t xml:space="preserve">SEQHTL was </w:t>
      </w:r>
      <w:r w:rsidR="002267ED">
        <w:t xml:space="preserve">performed </w:t>
      </w:r>
      <w:r w:rsidR="00812536">
        <w:t>in</w:t>
      </w:r>
      <w:r w:rsidR="002267ED">
        <w:t xml:space="preserve"> a batch reactor</w:t>
      </w:r>
      <w:r w:rsidR="00A6496B">
        <w:t xml:space="preserve"> for this study. </w:t>
      </w:r>
      <w:r w:rsidR="00D26726">
        <w:t>Alt</w:t>
      </w:r>
      <w:r w:rsidR="00A6496B">
        <w:t>hough most reviews explore HTL using a batch reactor as a proof of concept</w:t>
      </w:r>
      <w:r w:rsidR="00C052DF">
        <w:t>, continuous or semi-</w:t>
      </w:r>
      <w:r w:rsidR="001413B7">
        <w:t>continuous</w:t>
      </w:r>
      <w:r w:rsidR="00C052DF">
        <w:t xml:space="preserve"> reactors </w:t>
      </w:r>
      <w:r w:rsidR="002267ED">
        <w:t>represent another possibility</w:t>
      </w:r>
      <w:r w:rsidR="000C72C9">
        <w:t xml:space="preserve"> for a</w:t>
      </w:r>
      <w:r w:rsidR="00DF4069">
        <w:t xml:space="preserve"> </w:t>
      </w:r>
      <w:r w:rsidR="00597E84">
        <w:t xml:space="preserve">SEQHTL </w:t>
      </w:r>
      <w:r w:rsidR="000C72C9">
        <w:t xml:space="preserve">plant </w:t>
      </w:r>
      <w:r w:rsidR="00DD7286">
        <w:t>and</w:t>
      </w:r>
      <w:r w:rsidR="000C72C9">
        <w:t xml:space="preserve"> have </w:t>
      </w:r>
      <w:r w:rsidR="007A0FE0">
        <w:t>a number of</w:t>
      </w:r>
      <w:r w:rsidR="000C72C9">
        <w:t xml:space="preserve"> </w:t>
      </w:r>
      <w:r w:rsidR="007A0FE0">
        <w:t xml:space="preserve">commercial </w:t>
      </w:r>
      <w:r w:rsidR="000C72C9">
        <w:t xml:space="preserve">benefits over </w:t>
      </w:r>
      <w:r w:rsidR="007A0FE0">
        <w:t>batch reactors</w:t>
      </w:r>
      <w:r w:rsidR="000C72C9">
        <w:t>.</w:t>
      </w:r>
      <w:r w:rsidR="004A0636">
        <w:t xml:space="preserve"> </w:t>
      </w:r>
      <w:r w:rsidR="001413B7">
        <w:t xml:space="preserve">Continual production is ideal for a commercial setting as it allows for </w:t>
      </w:r>
      <w:r w:rsidR="00B0054E">
        <w:t>continuous</w:t>
      </w:r>
      <w:r w:rsidR="001413B7">
        <w:t xml:space="preserve"> modification to </w:t>
      </w:r>
      <w:r w:rsidR="00417FAA">
        <w:t>optimize the reactor outputs</w:t>
      </w:r>
      <w:r w:rsidR="005E495F">
        <w:t xml:space="preserve">. </w:t>
      </w:r>
      <w:r w:rsidR="000C72C9">
        <w:t>Other studies have demonstrated that heat recovery</w:t>
      </w:r>
      <w:r w:rsidR="00417FAA">
        <w:t xml:space="preserve"> is greater when using</w:t>
      </w:r>
      <w:r w:rsidR="000C72C9">
        <w:t xml:space="preserve"> a continuous reactor</w:t>
      </w:r>
      <w:r w:rsidR="009D4862">
        <w:t>, minimizing</w:t>
      </w:r>
      <w:r w:rsidR="00417FAA">
        <w:t xml:space="preserve"> the energy input</w:t>
      </w:r>
      <w:r w:rsidR="00B41AB6">
        <w:t xml:space="preserve"> </w:t>
      </w:r>
      <w:r w:rsidR="006F5106">
        <w:t>as well</w:t>
      </w:r>
      <w:r w:rsidR="004B021C">
        <w:t xml:space="preserve"> </w:t>
      </w:r>
      <w:r w:rsidR="00A5229F" w:rsidRPr="00A5229F">
        <w:rPr>
          <w:vertAlign w:val="superscript"/>
        </w:rPr>
        <w:t>[</w:t>
      </w:r>
      <w:r w:rsidR="00F266CB">
        <w:rPr>
          <w:vertAlign w:val="superscript"/>
        </w:rPr>
        <w:t>3</w:t>
      </w:r>
      <w:r w:rsidR="00486004">
        <w:rPr>
          <w:vertAlign w:val="superscript"/>
        </w:rPr>
        <w:t>5</w:t>
      </w:r>
      <w:r w:rsidR="00B41AB6" w:rsidRPr="0034708F">
        <w:rPr>
          <w:vertAlign w:val="superscript"/>
        </w:rPr>
        <w:t>]</w:t>
      </w:r>
      <w:r w:rsidR="00417FAA">
        <w:t xml:space="preserve">. </w:t>
      </w:r>
      <w:r w:rsidR="00BD3F01">
        <w:t xml:space="preserve">Measuring the change in media composition during culturing would </w:t>
      </w:r>
      <w:r w:rsidR="00CE0FA8">
        <w:t xml:space="preserve">also </w:t>
      </w:r>
      <w:r w:rsidR="00BD3F01">
        <w:t xml:space="preserve">provide a means to optimize the outputs of a pilot plant. </w:t>
      </w:r>
      <w:r w:rsidR="00F62E99">
        <w:t>S</w:t>
      </w:r>
      <w:r w:rsidR="00BD3F01">
        <w:t xml:space="preserve">everal different economically valuable compounds </w:t>
      </w:r>
      <w:r w:rsidR="00F62E99">
        <w:t xml:space="preserve">are expected to exist </w:t>
      </w:r>
      <w:r w:rsidR="00F320BB">
        <w:t xml:space="preserve">in </w:t>
      </w:r>
      <w:r w:rsidR="00F62E99">
        <w:t>the PACP</w:t>
      </w:r>
      <w:r>
        <w:t>,</w:t>
      </w:r>
      <w:r w:rsidR="00F62E99">
        <w:t xml:space="preserve"> and </w:t>
      </w:r>
      <w:r w:rsidR="00BD3F01">
        <w:t xml:space="preserve">discovering which nutrients are </w:t>
      </w:r>
      <w:r w:rsidR="00620F99">
        <w:t xml:space="preserve">specifically </w:t>
      </w:r>
      <w:r w:rsidR="00BD3F01">
        <w:t>consumed by the algae could prompt the extraction and sale of the other valuable compounds in solution</w:t>
      </w:r>
      <w:r w:rsidR="006E285A">
        <w:t xml:space="preserve">. </w:t>
      </w:r>
      <w:r w:rsidR="0044156F">
        <w:t>Although</w:t>
      </w:r>
      <w:r w:rsidR="00F14BD8">
        <w:t xml:space="preserve"> certain limitations and </w:t>
      </w:r>
      <w:r w:rsidR="00295189">
        <w:t xml:space="preserve">further areas of exploration </w:t>
      </w:r>
      <w:r w:rsidR="0092144F">
        <w:t>exist</w:t>
      </w:r>
      <w:r w:rsidR="00A905EC">
        <w:t>, the info</w:t>
      </w:r>
      <w:r w:rsidR="006F20ED">
        <w:t xml:space="preserve">rmation gathered in this study </w:t>
      </w:r>
      <w:r w:rsidR="00AD5287">
        <w:t xml:space="preserve">offers future directions for further research </w:t>
      </w:r>
      <w:r>
        <w:t>and supports</w:t>
      </w:r>
      <w:r w:rsidR="009D40DC">
        <w:t xml:space="preserve"> the viability of </w:t>
      </w:r>
      <w:r w:rsidR="00EE3336">
        <w:t xml:space="preserve">commercial scaling. </w:t>
      </w:r>
      <w:r w:rsidR="0066719C">
        <w:t xml:space="preserve"> </w:t>
      </w:r>
    </w:p>
    <w:p w14:paraId="3B9AB964" w14:textId="672B73BB" w:rsidR="00E862A5" w:rsidRDefault="00E862A5" w:rsidP="00D947D2">
      <w:pPr>
        <w:pStyle w:val="Heading1"/>
      </w:pPr>
      <w:bookmarkStart w:id="64" w:name="_Toc477095954"/>
      <w:r>
        <w:lastRenderedPageBreak/>
        <w:t>5. Appendices</w:t>
      </w:r>
      <w:bookmarkEnd w:id="64"/>
      <w:r>
        <w:t xml:space="preserve"> </w:t>
      </w:r>
    </w:p>
    <w:p w14:paraId="257151DF" w14:textId="77777777" w:rsidR="00E862A5" w:rsidRDefault="00E862A5" w:rsidP="00D26726"/>
    <w:p w14:paraId="7489197F" w14:textId="71D090CC" w:rsidR="008C59CA" w:rsidRDefault="00E862A5" w:rsidP="00D26726">
      <w:pPr>
        <w:pStyle w:val="Heading2"/>
      </w:pPr>
      <w:bookmarkStart w:id="65" w:name="_Toc477095955"/>
      <w:r>
        <w:t xml:space="preserve">5.1 </w:t>
      </w:r>
      <w:proofErr w:type="spellStart"/>
      <w:r w:rsidR="00264CDA">
        <w:t>Photobioreactor</w:t>
      </w:r>
      <w:proofErr w:type="spellEnd"/>
      <w:r w:rsidR="00264CDA">
        <w:t xml:space="preserve"> </w:t>
      </w:r>
      <w:r w:rsidR="00C41300">
        <w:t>Photographs</w:t>
      </w:r>
      <w:bookmarkEnd w:id="65"/>
      <w:r w:rsidR="00264CDA">
        <w:t xml:space="preserve"> </w:t>
      </w:r>
    </w:p>
    <w:p w14:paraId="3E98B371" w14:textId="1F74CB7C" w:rsidR="00264CDA" w:rsidRPr="00962694" w:rsidRDefault="008C59CA" w:rsidP="00D26726">
      <w:pPr>
        <w:pStyle w:val="Heading2"/>
      </w:pPr>
      <w:bookmarkStart w:id="66" w:name="_Toc477095956"/>
      <w:r w:rsidRPr="00963D73">
        <w:rPr>
          <w:i w:val="0"/>
        </w:rPr>
        <w:t>Presented i</w:t>
      </w:r>
      <w:r w:rsidR="00CF471A" w:rsidRPr="00D26726">
        <w:rPr>
          <w:i w:val="0"/>
        </w:rPr>
        <w:t xml:space="preserve">n </w:t>
      </w:r>
      <w:r w:rsidRPr="00963D73">
        <w:rPr>
          <w:i w:val="0"/>
        </w:rPr>
        <w:t>order of decreasing PACP c</w:t>
      </w:r>
      <w:r w:rsidR="00264CDA" w:rsidRPr="00D26726">
        <w:rPr>
          <w:i w:val="0"/>
        </w:rPr>
        <w:t>oncentration</w:t>
      </w:r>
      <w:r>
        <w:rPr>
          <w:i w:val="0"/>
        </w:rPr>
        <w:t>.</w:t>
      </w:r>
      <w:bookmarkEnd w:id="66"/>
    </w:p>
    <w:p w14:paraId="3BF55E2B" w14:textId="77777777" w:rsidR="00E862A5" w:rsidRDefault="00E862A5" w:rsidP="00D26726"/>
    <w:p w14:paraId="19CCD20A" w14:textId="77777777" w:rsidR="00264CDA" w:rsidRDefault="00264CDA" w:rsidP="00264CDA">
      <w:r>
        <w:rPr>
          <w:noProof/>
        </w:rPr>
        <w:drawing>
          <wp:inline distT="0" distB="0" distL="0" distR="0" wp14:anchorId="61A29143" wp14:editId="34ABAA0E">
            <wp:extent cx="1975104" cy="2633472"/>
            <wp:effectExtent l="0" t="0" r="6350" b="8255"/>
            <wp:docPr id="10" name="Picture 10" descr="/Users/williamwallach/Pictures/Photos Library.photoslibrary/Thumbnails/2017/01/20/20170120-055348/Ef%E0S+RRrCG4GoQccNaEw/thumb_IMG_3036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williamwallach/Pictures/Photos Library.photoslibrary/Thumbnails/2017/01/20/20170120-055348/Ef%E0S+RRrCG4GoQccNaEw/thumb_IMG_3036_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7B873" wp14:editId="155BD3B2">
            <wp:extent cx="1975104" cy="2633472"/>
            <wp:effectExtent l="0" t="0" r="6350" b="8255"/>
            <wp:docPr id="11" name="Picture 11" descr="/Users/williamwallach/Pictures/Photos Library.photoslibrary/Thumbnails/2017/01/20/20170120-055348/IBSsNuFsT9KHE8WNSOuaQQ/thumb_IMG_3037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williamwallach/Pictures/Photos Library.photoslibrary/Thumbnails/2017/01/20/20170120-055348/IBSsNuFsT9KHE8WNSOuaQQ/thumb_IMG_3037_1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504D0" wp14:editId="4D26A5C2">
            <wp:extent cx="1975104" cy="2633472"/>
            <wp:effectExtent l="0" t="0" r="6350" b="8255"/>
            <wp:docPr id="12" name="Picture 12" descr="/Users/williamwallach/Pictures/Photos Library.photoslibrary/Thumbnails/2017/01/20/20170120-055348/66jyKvwWQM+uaqPrQlZKYA/thumb_IMG_3038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williamwallach/Pictures/Photos Library.photoslibrary/Thumbnails/2017/01/20/20170120-055348/66jyKvwWQM+uaqPrQlZKYA/thumb_IMG_3038_1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B1E99A" wp14:editId="6A5BA8E3">
            <wp:extent cx="1975104" cy="2633472"/>
            <wp:effectExtent l="0" t="0" r="6350" b="8255"/>
            <wp:docPr id="13" name="Picture 13" descr="/Users/williamwallach/Pictures/Photos Library.photoslibrary/Thumbnails/2017/01/20/20170120-055348/%bZyeVlOQt+T1+1vkApcbQ/thumb_IMG_303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williamwallach/Pictures/Photos Library.photoslibrary/Thumbnails/2017/01/20/20170120-055348/%bZyeVlOQt+T1+1vkApcbQ/thumb_IMG_3039_1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AF48A" wp14:editId="7734376F">
            <wp:extent cx="1975104" cy="2633472"/>
            <wp:effectExtent l="0" t="0" r="6350" b="8255"/>
            <wp:docPr id="14" name="Picture 14" descr="/Users/williamwallach/Pictures/Photos Library.photoslibrary/Thumbnails/2017/01/20/20170120-055348/Bc+tyomOT%GXnRvZ7hXRow/thumb_IMG_3040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williamwallach/Pictures/Photos Library.photoslibrary/Thumbnails/2017/01/20/20170120-055348/Bc+tyomOT%GXnRvZ7hXRow/thumb_IMG_3040_1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F8D58" wp14:editId="061E31BA">
            <wp:extent cx="1975104" cy="2633472"/>
            <wp:effectExtent l="0" t="0" r="6350" b="8255"/>
            <wp:docPr id="15" name="Picture 15" descr="/Users/williamwallach/Pictures/Photos Library.photoslibrary/Thumbnails/2017/01/20/20170120-055348/ciNnZLIATb6%qvlTP0XUEw/thumb_IMG_3041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williamwallach/Pictures/Photos Library.photoslibrary/Thumbnails/2017/01/20/20170120-055348/ciNnZLIATb6%qvlTP0XUEw/thumb_IMG_3041_1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666E5B" wp14:editId="27A48555">
            <wp:extent cx="1975104" cy="2633472"/>
            <wp:effectExtent l="0" t="0" r="6350" b="8255"/>
            <wp:docPr id="16" name="Picture 16" descr="/Users/williamwallach/Pictures/Photos Library.photoslibrary/Thumbnails/2017/01/20/20170120-055348/c+mcZiEqTMa+tETezzP8RA/thumb_IMG_3042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williamwallach/Pictures/Photos Library.photoslibrary/Thumbnails/2017/01/20/20170120-055348/c+mcZiEqTMa+tETezzP8RA/thumb_IMG_3042_1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9BD369" wp14:editId="0E0A5291">
            <wp:extent cx="1975104" cy="2633472"/>
            <wp:effectExtent l="0" t="0" r="6350" b="8255"/>
            <wp:docPr id="17" name="Picture 17" descr="/Users/williamwallach/Pictures/Photos Library.photoslibrary/Thumbnails/2017/01/20/20170120-055348/QFIik7X0R6K48yVRjHeNjw/thumb_IMG_3043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williamwallach/Pictures/Photos Library.photoslibrary/Thumbnails/2017/01/20/20170120-055348/QFIik7X0R6K48yVRjHeNjw/thumb_IMG_3043_1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E3C0C" wp14:editId="66227B1D">
            <wp:extent cx="1975104" cy="2633472"/>
            <wp:effectExtent l="0" t="0" r="6350" b="8255"/>
            <wp:docPr id="18" name="Picture 18" descr="/Users/williamwallach/Pictures/Photos Library.photoslibrary/Thumbnails/2017/01/20/20170120-055348/JSQB%ZhDSweos7o2JSwgAw/thumb_IMG_3044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williamwallach/Pictures/Photos Library.photoslibrary/Thumbnails/2017/01/20/20170120-055348/JSQB%ZhDSweos7o2JSwgAw/thumb_IMG_3044_1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D9F0CF" wp14:editId="6AF816E7">
            <wp:extent cx="1975104" cy="2633472"/>
            <wp:effectExtent l="0" t="0" r="6350" b="8255"/>
            <wp:docPr id="20" name="Picture 20" descr="/Users/williamwallach/Pictures/Photos Library.photoslibrary/Thumbnails/2017/01/20/20170120-055348/fxvPC1FrSWSzAFB2h0owGg/thumb_IMG_3046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williamwallach/Pictures/Photos Library.photoslibrary/Thumbnails/2017/01/20/20170120-055348/fxvPC1FrSWSzAFB2h0owGg/thumb_IMG_3046_1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396BA" wp14:editId="1B0A2C53">
            <wp:extent cx="1975104" cy="2633472"/>
            <wp:effectExtent l="0" t="0" r="6350" b="8255"/>
            <wp:docPr id="19" name="Picture 19" descr="/Users/williamwallach/Pictures/Photos Library.photoslibrary/Thumbnails/2017/01/20/20170120-055348/HjQ2ID%0R8y0BU75Ex5Kkg/thumb_IMG_3045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williamwallach/Pictures/Photos Library.photoslibrary/Thumbnails/2017/01/20/20170120-055348/HjQ2ID%0R8y0BU75Ex5Kkg/thumb_IMG_3045_1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31BF4" wp14:editId="3F645B7F">
            <wp:extent cx="1975104" cy="2633472"/>
            <wp:effectExtent l="0" t="0" r="6350" b="8255"/>
            <wp:docPr id="21" name="Picture 21" descr="/Users/williamwallach/Pictures/Photos Library.photoslibrary/Thumbnails/2017/01/20/20170120-055348/NUYK5advRGuzZy924Ocfiw/thumb_IMG_3047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williamwallach/Pictures/Photos Library.photoslibrary/Thumbnails/2017/01/20/20170120-055348/NUYK5advRGuzZy924Ocfiw/thumb_IMG_3047_1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6FAB8" wp14:editId="749D27AD">
            <wp:extent cx="1975104" cy="2633472"/>
            <wp:effectExtent l="0" t="0" r="6350" b="8255"/>
            <wp:docPr id="22" name="Picture 22" descr="/Users/williamwallach/Pictures/Photos Library.photoslibrary/Thumbnails/2017/01/20/20170120-055348/7%45+idgQh60PQTVzNaAgw/thumb_IMG_3050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williamwallach/Pictures/Photos Library.photoslibrary/Thumbnails/2017/01/20/20170120-055348/7%45+idgQh60PQTVzNaAgw/thumb_IMG_3050_1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0818F3" wp14:editId="6DB1FAEA">
            <wp:extent cx="1975104" cy="2633472"/>
            <wp:effectExtent l="0" t="0" r="6350" b="8255"/>
            <wp:docPr id="23" name="Picture 23" descr="/Users/williamwallach/Pictures/Photos Library.photoslibrary/Thumbnails/2017/01/20/20170120-055348/HOxtZL0ARN6NZxUinq8U+Q/thumb_IMG_3051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williamwallach/Pictures/Photos Library.photoslibrary/Thumbnails/2017/01/20/20170120-055348/HOxtZL0ARN6NZxUinq8U+Q/thumb_IMG_3051_1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F3DEA3" wp14:editId="29B10854">
            <wp:extent cx="1975104" cy="2633472"/>
            <wp:effectExtent l="0" t="0" r="6350" b="8255"/>
            <wp:docPr id="24" name="Picture 24" descr="/Users/williamwallach/Pictures/Photos Library.photoslibrary/Thumbnails/2017/01/20/20170120-055348/7TmOeA0IRU2UCXemrL%efQ/thumb_IMG_3052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williamwallach/Pictures/Photos Library.photoslibrary/Thumbnails/2017/01/20/20170120-055348/7TmOeA0IRU2UCXemrL%efQ/thumb_IMG_3052_1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304BF" w14:textId="77777777" w:rsidR="00E862A5" w:rsidRDefault="00E862A5" w:rsidP="00D26726"/>
    <w:p w14:paraId="688AB231" w14:textId="77777777" w:rsidR="00E862A5" w:rsidRDefault="00E862A5" w:rsidP="00797E0A"/>
    <w:p w14:paraId="1DAE5CAB" w14:textId="77777777" w:rsidR="00797E0A" w:rsidRDefault="00797E0A" w:rsidP="00963D73"/>
    <w:p w14:paraId="5EAF22B8" w14:textId="77777777" w:rsidR="008C59CA" w:rsidRDefault="008C59CA" w:rsidP="008C59CA">
      <w:pPr>
        <w:pStyle w:val="Heading2"/>
      </w:pPr>
      <w:bookmarkStart w:id="67" w:name="_Toc477095957"/>
      <w:r>
        <w:t>5.2 Raw Data</w:t>
      </w:r>
      <w:bookmarkEnd w:id="67"/>
      <w:r>
        <w:t xml:space="preserve"> </w:t>
      </w:r>
    </w:p>
    <w:p w14:paraId="0EFBFF98" w14:textId="4658864B" w:rsidR="008C59CA" w:rsidRPr="00D26726" w:rsidRDefault="008C59CA" w:rsidP="008C59CA">
      <w:pPr>
        <w:pStyle w:val="Heading2"/>
        <w:rPr>
          <w:i w:val="0"/>
        </w:rPr>
      </w:pPr>
      <w:bookmarkStart w:id="68" w:name="_Toc477095958"/>
      <w:r w:rsidRPr="00D26726">
        <w:rPr>
          <w:i w:val="0"/>
        </w:rPr>
        <w:t xml:space="preserve">Presented in </w:t>
      </w:r>
      <w:r w:rsidRPr="00963D73">
        <w:rPr>
          <w:i w:val="0"/>
        </w:rPr>
        <w:t>biomass c</w:t>
      </w:r>
      <w:r w:rsidRPr="00D26726">
        <w:rPr>
          <w:i w:val="0"/>
        </w:rPr>
        <w:t>oncentration (mg/mL)</w:t>
      </w:r>
      <w:r>
        <w:rPr>
          <w:i w:val="0"/>
        </w:rPr>
        <w:t>.</w:t>
      </w:r>
      <w:bookmarkEnd w:id="68"/>
      <w:r>
        <w:rPr>
          <w:i w:val="0"/>
        </w:rPr>
        <w:t xml:space="preserve"> </w:t>
      </w:r>
    </w:p>
    <w:p w14:paraId="13BD3CAD" w14:textId="77777777" w:rsidR="003B1934" w:rsidRDefault="003B1934" w:rsidP="00797E0A"/>
    <w:p w14:paraId="7838D073" w14:textId="497BB007" w:rsidR="00994490" w:rsidRPr="00740DA5" w:rsidRDefault="00353CCC" w:rsidP="00F66BB0">
      <w:pPr>
        <w:pStyle w:val="Heading1"/>
        <w:ind w:left="-720"/>
        <w:jc w:val="both"/>
      </w:pPr>
      <w:bookmarkStart w:id="69" w:name="_Toc477095959"/>
      <w:r w:rsidRPr="00353CCC">
        <w:rPr>
          <w:noProof/>
        </w:rPr>
        <w:drawing>
          <wp:inline distT="0" distB="0" distL="0" distR="0" wp14:anchorId="21CC3921" wp14:editId="07DFFB25">
            <wp:extent cx="6871335" cy="4829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71752" cy="482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9CA">
        <w:br w:type="page"/>
      </w:r>
      <w:r w:rsidR="00E862A5">
        <w:lastRenderedPageBreak/>
        <w:t>6</w:t>
      </w:r>
      <w:r w:rsidR="0000567B" w:rsidRPr="0050633F">
        <w:t>. References</w:t>
      </w:r>
      <w:bookmarkEnd w:id="69"/>
    </w:p>
    <w:p w14:paraId="5E79EC3B" w14:textId="77777777" w:rsidR="003562A2" w:rsidRPr="00F17951" w:rsidRDefault="003562A2" w:rsidP="003562A2">
      <w:pPr>
        <w:pStyle w:val="NormalWeb"/>
        <w:ind w:left="540" w:hanging="540"/>
      </w:pPr>
      <w:r w:rsidRPr="00F17951">
        <w:t xml:space="preserve">1. </w:t>
      </w:r>
      <w:proofErr w:type="spellStart"/>
      <w:r w:rsidRPr="00F17951">
        <w:t>Granda</w:t>
      </w:r>
      <w:proofErr w:type="spellEnd"/>
      <w:r w:rsidRPr="00F17951">
        <w:t xml:space="preserve">, Cesar B, Li Zhu, and Mark T </w:t>
      </w:r>
      <w:proofErr w:type="spellStart"/>
      <w:r w:rsidRPr="00F17951">
        <w:t>Holtzapple</w:t>
      </w:r>
      <w:proofErr w:type="spellEnd"/>
      <w:r w:rsidRPr="00F17951">
        <w:t xml:space="preserve">. “Sustainable Liquid Biofuels and Their </w:t>
      </w:r>
      <w:proofErr w:type="spellStart"/>
      <w:r w:rsidRPr="00F17951">
        <w:t>Envionmental</w:t>
      </w:r>
      <w:proofErr w:type="spellEnd"/>
      <w:r w:rsidRPr="00F17951">
        <w:t xml:space="preserve"> Impact.” </w:t>
      </w:r>
      <w:r w:rsidRPr="00F17951">
        <w:rPr>
          <w:i/>
          <w:iCs/>
        </w:rPr>
        <w:t>Environmental Progress</w:t>
      </w:r>
      <w:r w:rsidRPr="00F17951">
        <w:t xml:space="preserve"> 26.3 (2007): 233–250. Web.</w:t>
      </w:r>
    </w:p>
    <w:p w14:paraId="0668797D" w14:textId="77777777" w:rsidR="003562A2" w:rsidRPr="00F17951" w:rsidRDefault="003562A2" w:rsidP="003562A2">
      <w:pPr>
        <w:pStyle w:val="NormalWeb"/>
        <w:ind w:left="540" w:hanging="540"/>
      </w:pPr>
      <w:r w:rsidRPr="00F17951">
        <w:t xml:space="preserve">2. </w:t>
      </w:r>
      <w:proofErr w:type="spellStart"/>
      <w:r w:rsidRPr="00F17951">
        <w:t>Sartori</w:t>
      </w:r>
      <w:proofErr w:type="spellEnd"/>
      <w:r w:rsidRPr="00F17951">
        <w:t>, Fabio et al. “Potential Soil Carbon Sequestration and CO</w:t>
      </w:r>
      <w:r w:rsidRPr="00F17951">
        <w:rPr>
          <w:vertAlign w:val="subscript"/>
        </w:rPr>
        <w:t>2</w:t>
      </w:r>
      <w:r w:rsidRPr="00F17951">
        <w:t xml:space="preserve"> Offset by Dedicated Energy Crops in the USA.” </w:t>
      </w:r>
      <w:r w:rsidRPr="00F17951">
        <w:rPr>
          <w:i/>
          <w:iCs/>
        </w:rPr>
        <w:t>Critical Reviews in Plant Sciences</w:t>
      </w:r>
      <w:r w:rsidRPr="00F17951">
        <w:t xml:space="preserve"> 25.5 (2006): 441–472. Web.</w:t>
      </w:r>
    </w:p>
    <w:p w14:paraId="71097305" w14:textId="77777777" w:rsidR="003562A2" w:rsidRPr="00F17951" w:rsidRDefault="003562A2" w:rsidP="003562A2">
      <w:pPr>
        <w:pStyle w:val="NormalWeb"/>
        <w:ind w:left="540" w:hanging="540"/>
      </w:pPr>
      <w:r w:rsidRPr="00F17951">
        <w:t xml:space="preserve">3. Lee, R. A., and J.-M. Lavoie. “From First- to Third-Generation Biofuels: Challenges of Producing a Commodity from a Biomass of Increasing Complexity.” </w:t>
      </w:r>
      <w:r w:rsidRPr="00F17951">
        <w:rPr>
          <w:i/>
          <w:iCs/>
        </w:rPr>
        <w:t>Animal Frontiers</w:t>
      </w:r>
      <w:r w:rsidRPr="00F17951">
        <w:t xml:space="preserve"> 3.2 (2013): 6–11. Web.</w:t>
      </w:r>
    </w:p>
    <w:p w14:paraId="128E7304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4. </w:t>
      </w:r>
      <w:proofErr w:type="spellStart"/>
      <w:r w:rsidRPr="00F17951">
        <w:t>Chojnacka</w:t>
      </w:r>
      <w:proofErr w:type="spellEnd"/>
      <w:r w:rsidRPr="00F17951">
        <w:t xml:space="preserve">, </w:t>
      </w:r>
      <w:proofErr w:type="spellStart"/>
      <w:r w:rsidRPr="00F17951">
        <w:t>Katarzyna</w:t>
      </w:r>
      <w:proofErr w:type="spellEnd"/>
      <w:r w:rsidRPr="00F17951">
        <w:t xml:space="preserve">, and Andrzej </w:t>
      </w:r>
      <w:proofErr w:type="spellStart"/>
      <w:r w:rsidRPr="00F17951">
        <w:t>Noworyta</w:t>
      </w:r>
      <w:proofErr w:type="spellEnd"/>
      <w:r w:rsidRPr="00F17951">
        <w:t xml:space="preserve">. “Evaluation of Spirulina Sp. Growth in Photoautotrophic, Heterotrophic and </w:t>
      </w:r>
      <w:proofErr w:type="spellStart"/>
      <w:r w:rsidRPr="00F17951">
        <w:t>Mixotrophic</w:t>
      </w:r>
      <w:proofErr w:type="spellEnd"/>
      <w:r w:rsidRPr="00F17951">
        <w:t xml:space="preserve"> Cultures.” </w:t>
      </w:r>
      <w:r w:rsidRPr="00F17951">
        <w:rPr>
          <w:i/>
          <w:iCs/>
        </w:rPr>
        <w:t>Enzyme and Microbial Technology</w:t>
      </w:r>
      <w:r w:rsidRPr="00F17951">
        <w:t xml:space="preserve"> 34.5 (2004): 461–465. Web.</w:t>
      </w:r>
    </w:p>
    <w:p w14:paraId="7DDF1F04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5. </w:t>
      </w:r>
      <w:proofErr w:type="spellStart"/>
      <w:r w:rsidRPr="00F17951">
        <w:t>Guiry</w:t>
      </w:r>
      <w:proofErr w:type="spellEnd"/>
      <w:r w:rsidRPr="00F17951">
        <w:t xml:space="preserve">, Michael D. “How Many Species of Algae Are There?” </w:t>
      </w:r>
      <w:r w:rsidRPr="00F17951">
        <w:rPr>
          <w:i/>
          <w:iCs/>
        </w:rPr>
        <w:t>Journal of Phycology</w:t>
      </w:r>
      <w:r w:rsidRPr="00F17951">
        <w:t xml:space="preserve"> 2012: 1057–1063. Web.</w:t>
      </w:r>
    </w:p>
    <w:p w14:paraId="73B5CFFD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6. Hossain, Sharif et al. “Biodiesel Fuel Production from Algae as Renewable Energy.” </w:t>
      </w:r>
      <w:r w:rsidRPr="00F17951">
        <w:rPr>
          <w:i/>
          <w:iCs/>
        </w:rPr>
        <w:t>American Journal of Biochemistry and Biotechnology</w:t>
      </w:r>
      <w:r w:rsidRPr="00F17951">
        <w:t xml:space="preserve"> 4.3 (2008): 250–254. Web.</w:t>
      </w:r>
    </w:p>
    <w:p w14:paraId="20F920B6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7. </w:t>
      </w:r>
      <w:proofErr w:type="spellStart"/>
      <w:r w:rsidRPr="00F17951">
        <w:t>Priyadarshani</w:t>
      </w:r>
      <w:proofErr w:type="spellEnd"/>
      <w:r w:rsidRPr="00F17951">
        <w:t xml:space="preserve">, Indira, and </w:t>
      </w:r>
      <w:proofErr w:type="spellStart"/>
      <w:r w:rsidRPr="00F17951">
        <w:t>Biswajit</w:t>
      </w:r>
      <w:proofErr w:type="spellEnd"/>
      <w:r w:rsidRPr="00F17951">
        <w:t xml:space="preserve"> </w:t>
      </w:r>
      <w:proofErr w:type="spellStart"/>
      <w:r w:rsidRPr="00F17951">
        <w:t>Rath</w:t>
      </w:r>
      <w:proofErr w:type="spellEnd"/>
      <w:r w:rsidRPr="00F17951">
        <w:t xml:space="preserve">. “Commercial and Industrial Applications of Micro Algae – A Review.” </w:t>
      </w:r>
      <w:r w:rsidRPr="00F17951">
        <w:rPr>
          <w:i/>
          <w:iCs/>
        </w:rPr>
        <w:t>Journal of Algal Biomass Utilization</w:t>
      </w:r>
      <w:r w:rsidRPr="00F17951">
        <w:t xml:space="preserve"> 3.4 (2012): 89–100. Print.</w:t>
      </w:r>
    </w:p>
    <w:p w14:paraId="1068AD14" w14:textId="011A7E50" w:rsidR="003562A2" w:rsidRPr="00F17951" w:rsidRDefault="003562A2" w:rsidP="003562A2">
      <w:pPr>
        <w:pStyle w:val="NormalWeb"/>
        <w:ind w:left="480" w:hanging="480"/>
      </w:pPr>
      <w:r w:rsidRPr="00F17951">
        <w:t xml:space="preserve">8. Li, et al. “Biofuels from Microalgae.” </w:t>
      </w:r>
      <w:r w:rsidRPr="00F17951">
        <w:rPr>
          <w:i/>
          <w:iCs/>
        </w:rPr>
        <w:t>Biotechnology progress</w:t>
      </w:r>
      <w:r w:rsidRPr="00F17951">
        <w:t xml:space="preserve"> 24.</w:t>
      </w:r>
      <w:r w:rsidR="00740DA5">
        <w:t xml:space="preserve"> April</w:t>
      </w:r>
      <w:r w:rsidRPr="00F17951">
        <w:t xml:space="preserve"> 2008 (2008): 815–820. Web.</w:t>
      </w:r>
    </w:p>
    <w:p w14:paraId="1AC48C45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9. </w:t>
      </w:r>
      <w:proofErr w:type="spellStart"/>
      <w:r w:rsidRPr="00F17951">
        <w:t>Dragone</w:t>
      </w:r>
      <w:proofErr w:type="spellEnd"/>
      <w:r w:rsidRPr="00F17951">
        <w:t xml:space="preserve">, Giuliano et al. “Third Generation Biofuels from Microalgae.” </w:t>
      </w:r>
      <w:r w:rsidRPr="00F17951">
        <w:rPr>
          <w:i/>
          <w:iCs/>
        </w:rPr>
        <w:t>Current Research, Technology and Education Topics in Applied Microbiology and Microbial Biotechnology</w:t>
      </w:r>
      <w:r w:rsidRPr="00F17951">
        <w:t xml:space="preserve"> (2010): 1355–1366. Web.</w:t>
      </w:r>
    </w:p>
    <w:p w14:paraId="0145E8CB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10. Greenwell, H C et al. “Placing Microalgae on the Biofuels Priority List: A Review of the Technological Challenges.” </w:t>
      </w:r>
      <w:r w:rsidRPr="00F17951">
        <w:rPr>
          <w:i/>
          <w:iCs/>
        </w:rPr>
        <w:t>Journal of the Royal Society, Interface / the Royal Society</w:t>
      </w:r>
      <w:r w:rsidRPr="00F17951">
        <w:t xml:space="preserve"> 7.46 (2009): 703–726. Web.</w:t>
      </w:r>
    </w:p>
    <w:p w14:paraId="72007049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11. </w:t>
      </w:r>
      <w:proofErr w:type="spellStart"/>
      <w:r w:rsidRPr="00F17951">
        <w:t>López</w:t>
      </w:r>
      <w:proofErr w:type="spellEnd"/>
      <w:r w:rsidRPr="00F17951">
        <w:t xml:space="preserve"> Barreiro, Diego et al. “Hydrothermal Liquefaction (HTL) of Microalgae for Biofuel Production: State of the Art Review and Future Prospects.” </w:t>
      </w:r>
      <w:r w:rsidRPr="00F17951">
        <w:rPr>
          <w:i/>
          <w:iCs/>
        </w:rPr>
        <w:t>Biomass and Bioenergy</w:t>
      </w:r>
      <w:r w:rsidRPr="00F17951">
        <w:t xml:space="preserve"> 53 (2013): 113–127. Web.</w:t>
      </w:r>
    </w:p>
    <w:p w14:paraId="15E097BC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12. Brand, Steffen et al. “Supercritical Ethanol as an Enhanced Medium for Lignocellulosic Biomass Liquefaction: Influence of Physical Process Parameters.” </w:t>
      </w:r>
      <w:r w:rsidRPr="00F17951">
        <w:rPr>
          <w:i/>
          <w:iCs/>
        </w:rPr>
        <w:t>Energy</w:t>
      </w:r>
      <w:r w:rsidRPr="00F17951">
        <w:t xml:space="preserve"> 59 (2013): 173–182. Web.</w:t>
      </w:r>
    </w:p>
    <w:p w14:paraId="6429C603" w14:textId="77777777" w:rsidR="003562A2" w:rsidRPr="00F17951" w:rsidRDefault="003562A2" w:rsidP="003562A2">
      <w:pPr>
        <w:pStyle w:val="NormalWeb"/>
        <w:ind w:left="480" w:hanging="480"/>
      </w:pPr>
      <w:r w:rsidRPr="00F17951">
        <w:lastRenderedPageBreak/>
        <w:t xml:space="preserve">13. Yu, G et al. “Hydrothermal Liquefaction of Low Lipid Content Microalgae into Bio-Crude Oil.” </w:t>
      </w:r>
      <w:r w:rsidRPr="00F17951">
        <w:rPr>
          <w:i/>
          <w:iCs/>
        </w:rPr>
        <w:t>American Society of Agricultural and Biological Engineers</w:t>
      </w:r>
      <w:r w:rsidRPr="00F17951">
        <w:t xml:space="preserve"> 54.1 (2011): 239–246. Web.</w:t>
      </w:r>
    </w:p>
    <w:p w14:paraId="319E3C34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14. Dote, Yutaka et al. “Recovery of Liquid Fuel from Hydrocarbon-Rich Microalgae by Thermochemical Liquefaction.” </w:t>
      </w:r>
      <w:r w:rsidRPr="00F17951">
        <w:rPr>
          <w:i/>
          <w:iCs/>
        </w:rPr>
        <w:t>Fuel</w:t>
      </w:r>
      <w:r w:rsidRPr="00F17951">
        <w:t xml:space="preserve"> 73.12 (1994): 1855–1857. Web.</w:t>
      </w:r>
    </w:p>
    <w:p w14:paraId="1E786BF0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15. </w:t>
      </w:r>
      <w:proofErr w:type="spellStart"/>
      <w:r w:rsidRPr="00F17951">
        <w:t>Galinato</w:t>
      </w:r>
      <w:proofErr w:type="spellEnd"/>
      <w:r w:rsidRPr="00F17951">
        <w:t xml:space="preserve">, Suzette P., Jonathan K. Yoder, and David </w:t>
      </w:r>
      <w:proofErr w:type="spellStart"/>
      <w:r w:rsidRPr="00F17951">
        <w:t>Granatstein</w:t>
      </w:r>
      <w:proofErr w:type="spellEnd"/>
      <w:r w:rsidRPr="00F17951">
        <w:t xml:space="preserve">. “The Economic Value of Biochar in Crop Production and Carbon Sequestration.” </w:t>
      </w:r>
      <w:r w:rsidRPr="00F17951">
        <w:rPr>
          <w:i/>
          <w:iCs/>
        </w:rPr>
        <w:t>Energy Policy</w:t>
      </w:r>
      <w:r w:rsidRPr="00F17951">
        <w:t xml:space="preserve"> 39.10 (2011): 6344–6350. Web.</w:t>
      </w:r>
    </w:p>
    <w:p w14:paraId="0CD18FE3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16. Elliott, D C. </w:t>
      </w:r>
      <w:r w:rsidRPr="00F17951">
        <w:rPr>
          <w:i/>
          <w:iCs/>
        </w:rPr>
        <w:t>Evaluation of Wastewater Treatment Requirements for Thermochemical Biomass Liquefaction</w:t>
      </w:r>
      <w:r w:rsidRPr="00F17951">
        <w:t xml:space="preserve">. </w:t>
      </w:r>
      <w:proofErr w:type="spellStart"/>
      <w:r w:rsidRPr="00F17951">
        <w:t>N.p</w:t>
      </w:r>
      <w:proofErr w:type="spellEnd"/>
      <w:r w:rsidRPr="00F17951">
        <w:t>., 1992. Print.</w:t>
      </w:r>
    </w:p>
    <w:p w14:paraId="5E89A5B2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17. Sato, Nobuaki et al. “Reaction Kinetics of Amino Acid Decomposition in High-Temperature and High-Pressure Water.” </w:t>
      </w:r>
      <w:r w:rsidRPr="00F17951">
        <w:rPr>
          <w:i/>
          <w:iCs/>
        </w:rPr>
        <w:t>Industrial &amp; Engineering Chemistry Research</w:t>
      </w:r>
      <w:r w:rsidRPr="00F17951">
        <w:t xml:space="preserve"> 43.13 (2004): 3217–3222. Web.</w:t>
      </w:r>
    </w:p>
    <w:p w14:paraId="61A67A46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18. Jena, </w:t>
      </w:r>
      <w:proofErr w:type="spellStart"/>
      <w:r w:rsidRPr="00F17951">
        <w:t>Umakanta</w:t>
      </w:r>
      <w:proofErr w:type="spellEnd"/>
      <w:r w:rsidRPr="00F17951">
        <w:t xml:space="preserve"> et al. “Evaluation of Microalgae Cultivation Using Recovered Aqueous Co-Product from Thermochemical Liquefaction of Algal Biomass.” </w:t>
      </w:r>
      <w:r w:rsidRPr="00F17951">
        <w:rPr>
          <w:i/>
          <w:iCs/>
        </w:rPr>
        <w:t>Bioresource Technology</w:t>
      </w:r>
      <w:r w:rsidRPr="00F17951">
        <w:t xml:space="preserve"> 102.3 (2011): 3380–3387. Web.</w:t>
      </w:r>
    </w:p>
    <w:p w14:paraId="4AADBCC0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19. Show, </w:t>
      </w:r>
      <w:proofErr w:type="spellStart"/>
      <w:r w:rsidRPr="00F17951">
        <w:t>Kuan</w:t>
      </w:r>
      <w:proofErr w:type="spellEnd"/>
      <w:r w:rsidRPr="00F17951">
        <w:t xml:space="preserve"> </w:t>
      </w:r>
      <w:proofErr w:type="spellStart"/>
      <w:r w:rsidRPr="00F17951">
        <w:t>Yeow</w:t>
      </w:r>
      <w:proofErr w:type="spellEnd"/>
      <w:r w:rsidRPr="00F17951">
        <w:t xml:space="preserve"> et al. “</w:t>
      </w:r>
      <w:proofErr w:type="spellStart"/>
      <w:r w:rsidRPr="00F17951">
        <w:t>Microalgal</w:t>
      </w:r>
      <w:proofErr w:type="spellEnd"/>
      <w:r w:rsidRPr="00F17951">
        <w:t xml:space="preserve"> Drying and Cell Disruption - Recent Advances.” </w:t>
      </w:r>
      <w:r w:rsidRPr="00F17951">
        <w:rPr>
          <w:i/>
          <w:iCs/>
        </w:rPr>
        <w:t>Bioresource Technology</w:t>
      </w:r>
      <w:r w:rsidRPr="00F17951">
        <w:t xml:space="preserve"> 2015: 258–266. Web.</w:t>
      </w:r>
    </w:p>
    <w:p w14:paraId="062EEC1E" w14:textId="77777777" w:rsidR="003562A2" w:rsidRPr="00F17951" w:rsidRDefault="003562A2" w:rsidP="003562A2">
      <w:pPr>
        <w:ind w:left="540" w:hanging="540"/>
        <w:rPr>
          <w:color w:val="1A1A1A"/>
        </w:rPr>
      </w:pPr>
      <w:r w:rsidRPr="00F17951">
        <w:t xml:space="preserve">20. </w:t>
      </w:r>
      <w:r w:rsidRPr="00F17951">
        <w:rPr>
          <w:color w:val="1A1A1A"/>
        </w:rPr>
        <w:t xml:space="preserve">Chen, S., Chakraborty, M. and Chao, M., Washington State University, 2012. </w:t>
      </w:r>
      <w:r w:rsidRPr="00F17951">
        <w:rPr>
          <w:i/>
          <w:iCs/>
          <w:color w:val="1A1A1A"/>
        </w:rPr>
        <w:t xml:space="preserve">Sequential Hydrothermal </w:t>
      </w:r>
      <w:proofErr w:type="spellStart"/>
      <w:r w:rsidRPr="00F17951">
        <w:rPr>
          <w:i/>
          <w:iCs/>
          <w:color w:val="1A1A1A"/>
        </w:rPr>
        <w:t>Liquifaction</w:t>
      </w:r>
      <w:proofErr w:type="spellEnd"/>
      <w:r w:rsidRPr="00F17951">
        <w:rPr>
          <w:i/>
          <w:iCs/>
          <w:color w:val="1A1A1A"/>
        </w:rPr>
        <w:t xml:space="preserve"> (SEQHTL) for Extraction of Superior Bio-Oil and Other Organic Compounds from Oleaginous Biomass</w:t>
      </w:r>
      <w:r w:rsidRPr="00F17951">
        <w:rPr>
          <w:color w:val="1A1A1A"/>
        </w:rPr>
        <w:t>. U.S. Patent Application 14/353,823.</w:t>
      </w:r>
    </w:p>
    <w:p w14:paraId="5124F09F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21. Chakraborty, </w:t>
      </w:r>
      <w:proofErr w:type="spellStart"/>
      <w:r w:rsidRPr="00F17951">
        <w:t>Moumita</w:t>
      </w:r>
      <w:proofErr w:type="spellEnd"/>
      <w:r w:rsidRPr="00F17951">
        <w:t xml:space="preserve"> et al. “Concomitant Extraction of Bio-Oil and Value Added Polysaccharides from Chlorella Sorokiniana Using a Unique Sequential Hydrothermal Extraction Technology.” </w:t>
      </w:r>
      <w:r w:rsidRPr="00F17951">
        <w:rPr>
          <w:i/>
          <w:iCs/>
        </w:rPr>
        <w:t>Fuel</w:t>
      </w:r>
      <w:r w:rsidRPr="00F17951">
        <w:t xml:space="preserve"> 95 (2012): 63–70. Web.</w:t>
      </w:r>
    </w:p>
    <w:p w14:paraId="112FE6AC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22. Chakraborty, </w:t>
      </w:r>
      <w:proofErr w:type="spellStart"/>
      <w:r w:rsidRPr="00F17951">
        <w:t>Moumita</w:t>
      </w:r>
      <w:proofErr w:type="spellEnd"/>
      <w:r w:rsidRPr="00F17951">
        <w:t xml:space="preserve"> et al. “An ??-Glucan Isolated as a Co-Product of Biofuel by Hydrothermal Liquefaction of Chlorella Sorokiniana Biomass.” </w:t>
      </w:r>
      <w:r w:rsidRPr="00F17951">
        <w:rPr>
          <w:i/>
          <w:iCs/>
        </w:rPr>
        <w:t>Algal Research</w:t>
      </w:r>
      <w:r w:rsidRPr="00F17951">
        <w:t xml:space="preserve"> 2.3 (2013): 230–236. Web.</w:t>
      </w:r>
    </w:p>
    <w:p w14:paraId="75B0FEF7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23. Biller, P. et al. “Nutrient Recycling of Aqueous Phase for Microalgae Cultivation from the Hydrothermal Liquefaction Process.” </w:t>
      </w:r>
      <w:r w:rsidRPr="00F17951">
        <w:rPr>
          <w:i/>
          <w:iCs/>
        </w:rPr>
        <w:t>Algal Research</w:t>
      </w:r>
      <w:r w:rsidRPr="00F17951">
        <w:t xml:space="preserve"> 1.1 (2012): 70–76. Web.</w:t>
      </w:r>
    </w:p>
    <w:p w14:paraId="2232498F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24. </w:t>
      </w:r>
      <w:proofErr w:type="spellStart"/>
      <w:r w:rsidRPr="00F17951">
        <w:t>Andersson</w:t>
      </w:r>
      <w:proofErr w:type="spellEnd"/>
      <w:r w:rsidRPr="00F17951">
        <w:t xml:space="preserve">, Stefan, S. Ingvar Nilsson, and Peter </w:t>
      </w:r>
      <w:proofErr w:type="spellStart"/>
      <w:r w:rsidRPr="00F17951">
        <w:t>Saetre</w:t>
      </w:r>
      <w:proofErr w:type="spellEnd"/>
      <w:r w:rsidRPr="00F17951">
        <w:t xml:space="preserve">. “Leaching of Dissolved Organic Carbon (DOC) and Dissolved Organic Nitrogen (DON) in </w:t>
      </w:r>
      <w:proofErr w:type="spellStart"/>
      <w:r w:rsidRPr="00F17951">
        <w:t>Mor</w:t>
      </w:r>
      <w:proofErr w:type="spellEnd"/>
      <w:r w:rsidRPr="00F17951">
        <w:t xml:space="preserve"> Humus as Affected by Temperature and </w:t>
      </w:r>
      <w:proofErr w:type="spellStart"/>
      <w:r w:rsidRPr="00F17951">
        <w:t>pH.</w:t>
      </w:r>
      <w:proofErr w:type="spellEnd"/>
      <w:r w:rsidRPr="00F17951">
        <w:t xml:space="preserve">” </w:t>
      </w:r>
      <w:r w:rsidRPr="00F17951">
        <w:rPr>
          <w:i/>
          <w:iCs/>
        </w:rPr>
        <w:t>Soil Biology and Biochemistry</w:t>
      </w:r>
      <w:r w:rsidRPr="00F17951">
        <w:t xml:space="preserve"> 32.1 (2000): 1–10. Web.</w:t>
      </w:r>
    </w:p>
    <w:p w14:paraId="7E3CC84A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25. Phelan, M C, and G Lawler. “Cell Counting.” </w:t>
      </w:r>
      <w:r w:rsidRPr="00F17951">
        <w:rPr>
          <w:i/>
          <w:iCs/>
        </w:rPr>
        <w:t>Current Protocols in Cytometry</w:t>
      </w:r>
      <w:r w:rsidRPr="00F17951">
        <w:t xml:space="preserve"> Appendix 3 (2001): Appendix 3A. Web.</w:t>
      </w:r>
    </w:p>
    <w:p w14:paraId="3AF7A830" w14:textId="0E7C8E2D" w:rsidR="003562A2" w:rsidRPr="003562A2" w:rsidRDefault="003562A2" w:rsidP="003562A2">
      <w:pPr>
        <w:ind w:left="540" w:hanging="540"/>
        <w:rPr>
          <w:color w:val="1A1A1A"/>
        </w:rPr>
      </w:pPr>
      <w:r w:rsidRPr="00F17951">
        <w:lastRenderedPageBreak/>
        <w:t xml:space="preserve">26. </w:t>
      </w:r>
      <w:r w:rsidRPr="00F17951">
        <w:rPr>
          <w:color w:val="1A1A1A"/>
        </w:rPr>
        <w:t xml:space="preserve">Prism, </w:t>
      </w:r>
      <w:proofErr w:type="spellStart"/>
      <w:r w:rsidRPr="00F17951">
        <w:rPr>
          <w:color w:val="1A1A1A"/>
        </w:rPr>
        <w:t>GraphPad</w:t>
      </w:r>
      <w:proofErr w:type="spellEnd"/>
      <w:r w:rsidRPr="00F17951">
        <w:rPr>
          <w:color w:val="1A1A1A"/>
        </w:rPr>
        <w:t xml:space="preserve">. "Version 7.01." </w:t>
      </w:r>
      <w:proofErr w:type="spellStart"/>
      <w:r w:rsidRPr="00F17951">
        <w:rPr>
          <w:i/>
          <w:iCs/>
          <w:color w:val="1A1A1A"/>
        </w:rPr>
        <w:t>GraphPad</w:t>
      </w:r>
      <w:proofErr w:type="spellEnd"/>
      <w:r w:rsidRPr="00F17951">
        <w:rPr>
          <w:i/>
          <w:iCs/>
          <w:color w:val="1A1A1A"/>
        </w:rPr>
        <w:t xml:space="preserve"> Software Inc.: San Diego, CA, USA</w:t>
      </w:r>
      <w:r w:rsidRPr="00F17951">
        <w:rPr>
          <w:color w:val="1A1A1A"/>
        </w:rPr>
        <w:t xml:space="preserve"> (2015).</w:t>
      </w:r>
    </w:p>
    <w:p w14:paraId="49FBFF32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27. </w:t>
      </w:r>
      <w:proofErr w:type="spellStart"/>
      <w:r w:rsidRPr="00F17951">
        <w:t>Kolter</w:t>
      </w:r>
      <w:proofErr w:type="spellEnd"/>
      <w:r w:rsidRPr="00F17951">
        <w:t xml:space="preserve">, R, D. a. </w:t>
      </w:r>
      <w:proofErr w:type="spellStart"/>
      <w:r w:rsidRPr="00F17951">
        <w:t>Siegele</w:t>
      </w:r>
      <w:proofErr w:type="spellEnd"/>
      <w:r w:rsidRPr="00F17951">
        <w:t xml:space="preserve">, and a </w:t>
      </w:r>
      <w:proofErr w:type="spellStart"/>
      <w:r w:rsidRPr="00F17951">
        <w:t>Tormo</w:t>
      </w:r>
      <w:proofErr w:type="spellEnd"/>
      <w:r w:rsidRPr="00F17951">
        <w:t xml:space="preserve">. “The Stationary Phase of the Bacterial Life Cycle.” </w:t>
      </w:r>
      <w:r w:rsidRPr="00F17951">
        <w:rPr>
          <w:i/>
          <w:iCs/>
        </w:rPr>
        <w:t>Annual review of microbiology</w:t>
      </w:r>
      <w:r w:rsidRPr="00F17951">
        <w:t xml:space="preserve"> 47 (1993): 855–874. Web.</w:t>
      </w:r>
    </w:p>
    <w:p w14:paraId="6379FF1F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28. Wotton, R S. </w:t>
      </w:r>
      <w:r w:rsidRPr="00F17951">
        <w:rPr>
          <w:i/>
          <w:iCs/>
        </w:rPr>
        <w:t xml:space="preserve">The Essential Role of </w:t>
      </w:r>
      <w:proofErr w:type="spellStart"/>
      <w:r w:rsidRPr="00F17951">
        <w:rPr>
          <w:i/>
          <w:iCs/>
        </w:rPr>
        <w:t>Exopolymers</w:t>
      </w:r>
      <w:proofErr w:type="spellEnd"/>
      <w:r w:rsidRPr="00F17951">
        <w:rPr>
          <w:i/>
          <w:iCs/>
        </w:rPr>
        <w:t xml:space="preserve"> (EPS) in Aquatic Systems</w:t>
      </w:r>
      <w:r w:rsidRPr="00F17951">
        <w:t xml:space="preserve">. Vol. 42. </w:t>
      </w:r>
      <w:proofErr w:type="spellStart"/>
      <w:r w:rsidRPr="00F17951">
        <w:t>N.p</w:t>
      </w:r>
      <w:proofErr w:type="spellEnd"/>
      <w:r w:rsidRPr="00F17951">
        <w:t>., 2005. Print.</w:t>
      </w:r>
    </w:p>
    <w:p w14:paraId="5A3D3FEC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29. Westfall, Peter H. “Resampling-Based Multiple Testing:” </w:t>
      </w:r>
      <w:r w:rsidRPr="00F17951">
        <w:rPr>
          <w:i/>
          <w:iCs/>
        </w:rPr>
        <w:t>North</w:t>
      </w:r>
      <w:r w:rsidRPr="00F17951">
        <w:t xml:space="preserve"> (1989): 1359–1364. Web.</w:t>
      </w:r>
    </w:p>
    <w:p w14:paraId="7ACA1DA4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30. Yu, </w:t>
      </w:r>
      <w:proofErr w:type="spellStart"/>
      <w:r w:rsidRPr="00F17951">
        <w:t>Guo</w:t>
      </w:r>
      <w:proofErr w:type="spellEnd"/>
      <w:r w:rsidRPr="00F17951">
        <w:t xml:space="preserve"> et al. “Distributions of Carbon and Nitrogen in the Products from Hydrothermal Liquefaction of Low-Lipid Microalgae.” </w:t>
      </w:r>
      <w:r w:rsidRPr="00F17951">
        <w:rPr>
          <w:i/>
          <w:iCs/>
        </w:rPr>
        <w:t>Energy &amp; Environmental Science</w:t>
      </w:r>
      <w:r w:rsidRPr="00F17951">
        <w:t xml:space="preserve"> 4.11 (2011): 4587–4595. Web.</w:t>
      </w:r>
    </w:p>
    <w:p w14:paraId="36E025C6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31. Miao, Chao et al. “Sequential Hydrothermal Fractionation of Yeast Cryptococcus </w:t>
      </w:r>
      <w:proofErr w:type="spellStart"/>
      <w:r w:rsidRPr="00F17951">
        <w:t>Curvatus</w:t>
      </w:r>
      <w:proofErr w:type="spellEnd"/>
      <w:r w:rsidRPr="00F17951">
        <w:t xml:space="preserve"> Biomass.” </w:t>
      </w:r>
      <w:r w:rsidRPr="00F17951">
        <w:rPr>
          <w:i/>
          <w:iCs/>
        </w:rPr>
        <w:t>Bioresource Technology</w:t>
      </w:r>
      <w:r w:rsidRPr="00F17951">
        <w:t xml:space="preserve"> 164 (2014): 106–112. Web.</w:t>
      </w:r>
    </w:p>
    <w:p w14:paraId="5015E6E2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32. </w:t>
      </w:r>
      <w:proofErr w:type="spellStart"/>
      <w:r w:rsidRPr="00F17951">
        <w:t>Pragya</w:t>
      </w:r>
      <w:proofErr w:type="spellEnd"/>
      <w:r w:rsidRPr="00F17951">
        <w:t xml:space="preserve">, </w:t>
      </w:r>
      <w:proofErr w:type="spellStart"/>
      <w:r w:rsidRPr="00F17951">
        <w:t>Namita</w:t>
      </w:r>
      <w:proofErr w:type="spellEnd"/>
      <w:r w:rsidRPr="00F17951">
        <w:t xml:space="preserve">, Krishan K. Pandey, and P. K. </w:t>
      </w:r>
      <w:proofErr w:type="spellStart"/>
      <w:r w:rsidRPr="00F17951">
        <w:t>Sahoo</w:t>
      </w:r>
      <w:proofErr w:type="spellEnd"/>
      <w:r w:rsidRPr="00F17951">
        <w:t xml:space="preserve">. “A Review on Harvesting, Oil Extraction and Biofuels Production Technologies from Microalgae.” </w:t>
      </w:r>
      <w:r w:rsidRPr="00F17951">
        <w:rPr>
          <w:i/>
          <w:iCs/>
        </w:rPr>
        <w:t>Renewable and Sustainable Energy Reviews</w:t>
      </w:r>
      <w:r w:rsidRPr="00F17951">
        <w:t xml:space="preserve"> 24 (2013): 159–171. Web.</w:t>
      </w:r>
    </w:p>
    <w:p w14:paraId="734750A7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33. </w:t>
      </w:r>
      <w:proofErr w:type="spellStart"/>
      <w:r w:rsidRPr="00F17951">
        <w:t>Tilman</w:t>
      </w:r>
      <w:proofErr w:type="spellEnd"/>
      <w:r w:rsidRPr="00F17951">
        <w:t xml:space="preserve">, David et al. “Agricultural Sustainability and Intensive Production Practices.” </w:t>
      </w:r>
      <w:r w:rsidRPr="00F17951">
        <w:rPr>
          <w:i/>
          <w:iCs/>
        </w:rPr>
        <w:t>Nature</w:t>
      </w:r>
      <w:r w:rsidRPr="00F17951">
        <w:t xml:space="preserve"> 418.6898 (2002): 671–7. Web.</w:t>
      </w:r>
    </w:p>
    <w:p w14:paraId="11EE0DBB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34. </w:t>
      </w:r>
      <w:proofErr w:type="spellStart"/>
      <w:r w:rsidRPr="00F17951">
        <w:t>Pulz</w:t>
      </w:r>
      <w:proofErr w:type="spellEnd"/>
      <w:r w:rsidRPr="00F17951">
        <w:t>, O. “</w:t>
      </w:r>
      <w:proofErr w:type="spellStart"/>
      <w:r w:rsidRPr="00F17951">
        <w:t>Photobioreactors</w:t>
      </w:r>
      <w:proofErr w:type="spellEnd"/>
      <w:r w:rsidRPr="00F17951">
        <w:t xml:space="preserve">: Production Systems for Phototrophic Microorganisms.” </w:t>
      </w:r>
      <w:r w:rsidRPr="00F17951">
        <w:rPr>
          <w:i/>
          <w:iCs/>
        </w:rPr>
        <w:t>Applied Microbiology and Biotechnology</w:t>
      </w:r>
      <w:r w:rsidRPr="00F17951">
        <w:t xml:space="preserve"> 2001: 287–293. Web.</w:t>
      </w:r>
    </w:p>
    <w:p w14:paraId="74918A89" w14:textId="77777777" w:rsidR="003562A2" w:rsidRPr="00F17951" w:rsidRDefault="003562A2" w:rsidP="003562A2">
      <w:pPr>
        <w:pStyle w:val="NormalWeb"/>
        <w:ind w:left="480" w:hanging="480"/>
      </w:pPr>
      <w:r w:rsidRPr="00F17951">
        <w:t xml:space="preserve">35. </w:t>
      </w:r>
      <w:proofErr w:type="spellStart"/>
      <w:r w:rsidRPr="00F17951">
        <w:t>Jazrawi</w:t>
      </w:r>
      <w:proofErr w:type="spellEnd"/>
      <w:r w:rsidRPr="00F17951">
        <w:t xml:space="preserve">, Christopher et al. “Pilot Plant Testing of Continuous Hydrothermal Liquefaction of Microalgae.” </w:t>
      </w:r>
      <w:r w:rsidRPr="00F17951">
        <w:rPr>
          <w:i/>
          <w:iCs/>
        </w:rPr>
        <w:t>Algal Research</w:t>
      </w:r>
      <w:r w:rsidRPr="00F17951">
        <w:t xml:space="preserve"> 2.3 (2013): 268–277. Web.</w:t>
      </w:r>
    </w:p>
    <w:p w14:paraId="517D9FD7" w14:textId="07AE63DE" w:rsidR="00E95DCC" w:rsidRPr="009A6027" w:rsidRDefault="00E95DCC" w:rsidP="003562A2">
      <w:pPr>
        <w:pStyle w:val="NormalWeb"/>
        <w:ind w:left="480" w:hanging="480"/>
      </w:pPr>
    </w:p>
    <w:sectPr w:rsidR="00E95DCC" w:rsidRPr="009A6027" w:rsidSect="00F64B27">
      <w:footerReference w:type="first" r:id="rId2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3B3077" w14:textId="77777777" w:rsidR="00E47A3E" w:rsidRDefault="00E47A3E" w:rsidP="005034D2">
      <w:r>
        <w:separator/>
      </w:r>
    </w:p>
  </w:endnote>
  <w:endnote w:type="continuationSeparator" w:id="0">
    <w:p w14:paraId="4D26A918" w14:textId="77777777" w:rsidR="00E47A3E" w:rsidRDefault="00E47A3E" w:rsidP="00503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13848" w14:textId="77777777" w:rsidR="00E248E7" w:rsidRDefault="00E248E7" w:rsidP="00F64B2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20C62">
      <w:rPr>
        <w:rStyle w:val="PageNumber"/>
        <w:noProof/>
      </w:rPr>
      <w:t>vii</w:t>
    </w:r>
    <w:r>
      <w:rPr>
        <w:rStyle w:val="PageNumber"/>
      </w:rPr>
      <w:fldChar w:fldCharType="end"/>
    </w:r>
  </w:p>
  <w:p w14:paraId="406DE47F" w14:textId="77777777" w:rsidR="00E248E7" w:rsidRDefault="00E248E7" w:rsidP="00F64B27">
    <w:pPr>
      <w:ind w:right="360"/>
      <w:rPr>
        <w:sz w:val="20"/>
        <w:szCs w:val="20"/>
      </w:rPr>
    </w:pPr>
  </w:p>
  <w:p w14:paraId="52E3B1B4" w14:textId="77777777" w:rsidR="00E248E7" w:rsidRPr="0034708F" w:rsidRDefault="00E248E7" w:rsidP="0034708F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1CB280" w14:textId="77777777" w:rsidR="00E248E7" w:rsidRDefault="00E248E7" w:rsidP="00F64B2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53DB3DED" w14:textId="77777777" w:rsidR="00E248E7" w:rsidRDefault="00E248E7" w:rsidP="00F64B27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D9E80" w14:textId="77777777" w:rsidR="00E248E7" w:rsidRDefault="00E248E7" w:rsidP="00F64B2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5B580FF" w14:textId="77777777" w:rsidR="00E248E7" w:rsidRDefault="00E248E7" w:rsidP="00F64B2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B7BC68" w14:textId="77777777" w:rsidR="00E47A3E" w:rsidRDefault="00E47A3E" w:rsidP="005034D2">
      <w:r>
        <w:separator/>
      </w:r>
    </w:p>
  </w:footnote>
  <w:footnote w:type="continuationSeparator" w:id="0">
    <w:p w14:paraId="520C65F3" w14:textId="77777777" w:rsidR="00E47A3E" w:rsidRDefault="00E47A3E" w:rsidP="005034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6062D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7F37255"/>
    <w:multiLevelType w:val="hybridMultilevel"/>
    <w:tmpl w:val="514C2BB0"/>
    <w:lvl w:ilvl="0" w:tplc="2D04648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A95254"/>
    <w:multiLevelType w:val="multilevel"/>
    <w:tmpl w:val="6946259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6D07C66"/>
    <w:multiLevelType w:val="hybridMultilevel"/>
    <w:tmpl w:val="46929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3C4074"/>
    <w:multiLevelType w:val="hybridMultilevel"/>
    <w:tmpl w:val="AD10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1004CB"/>
    <w:multiLevelType w:val="hybridMultilevel"/>
    <w:tmpl w:val="20549EA4"/>
    <w:lvl w:ilvl="0" w:tplc="4500836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34232F"/>
    <w:multiLevelType w:val="hybridMultilevel"/>
    <w:tmpl w:val="F4FE3E70"/>
    <w:lvl w:ilvl="0" w:tplc="72A4A01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1DC"/>
    <w:rsid w:val="000017CA"/>
    <w:rsid w:val="00002906"/>
    <w:rsid w:val="00003340"/>
    <w:rsid w:val="00004120"/>
    <w:rsid w:val="0000567B"/>
    <w:rsid w:val="000071A1"/>
    <w:rsid w:val="00007D46"/>
    <w:rsid w:val="00010EA3"/>
    <w:rsid w:val="000110AE"/>
    <w:rsid w:val="00013820"/>
    <w:rsid w:val="000139DC"/>
    <w:rsid w:val="000209E0"/>
    <w:rsid w:val="00021184"/>
    <w:rsid w:val="00021415"/>
    <w:rsid w:val="00022758"/>
    <w:rsid w:val="000235E9"/>
    <w:rsid w:val="00030032"/>
    <w:rsid w:val="0003042F"/>
    <w:rsid w:val="00031799"/>
    <w:rsid w:val="0003455A"/>
    <w:rsid w:val="00034CB8"/>
    <w:rsid w:val="000357CA"/>
    <w:rsid w:val="000360E9"/>
    <w:rsid w:val="000369B4"/>
    <w:rsid w:val="000410EF"/>
    <w:rsid w:val="0004255B"/>
    <w:rsid w:val="00042EA9"/>
    <w:rsid w:val="0004402C"/>
    <w:rsid w:val="0004469A"/>
    <w:rsid w:val="00044F1C"/>
    <w:rsid w:val="00046ECE"/>
    <w:rsid w:val="00047E6D"/>
    <w:rsid w:val="00050B1B"/>
    <w:rsid w:val="00051900"/>
    <w:rsid w:val="00054A0F"/>
    <w:rsid w:val="000551F2"/>
    <w:rsid w:val="000600F0"/>
    <w:rsid w:val="00061538"/>
    <w:rsid w:val="00063743"/>
    <w:rsid w:val="00063BDC"/>
    <w:rsid w:val="00066B70"/>
    <w:rsid w:val="00066E10"/>
    <w:rsid w:val="00067BD3"/>
    <w:rsid w:val="00072AA1"/>
    <w:rsid w:val="00074BA3"/>
    <w:rsid w:val="00077B41"/>
    <w:rsid w:val="0008045D"/>
    <w:rsid w:val="00081FC8"/>
    <w:rsid w:val="0008367B"/>
    <w:rsid w:val="0008407B"/>
    <w:rsid w:val="00086D1E"/>
    <w:rsid w:val="000877DC"/>
    <w:rsid w:val="0009052D"/>
    <w:rsid w:val="00090DA4"/>
    <w:rsid w:val="000919CB"/>
    <w:rsid w:val="00091E5D"/>
    <w:rsid w:val="00092109"/>
    <w:rsid w:val="00094EC7"/>
    <w:rsid w:val="00095272"/>
    <w:rsid w:val="000A0BA4"/>
    <w:rsid w:val="000A10A4"/>
    <w:rsid w:val="000A228C"/>
    <w:rsid w:val="000A500C"/>
    <w:rsid w:val="000A652D"/>
    <w:rsid w:val="000A6562"/>
    <w:rsid w:val="000A6F5D"/>
    <w:rsid w:val="000B125F"/>
    <w:rsid w:val="000B2A40"/>
    <w:rsid w:val="000B33F3"/>
    <w:rsid w:val="000B46F3"/>
    <w:rsid w:val="000B65D9"/>
    <w:rsid w:val="000B6A0C"/>
    <w:rsid w:val="000B73D5"/>
    <w:rsid w:val="000B7C75"/>
    <w:rsid w:val="000C1C49"/>
    <w:rsid w:val="000C3A2C"/>
    <w:rsid w:val="000C462D"/>
    <w:rsid w:val="000C4E18"/>
    <w:rsid w:val="000C63C5"/>
    <w:rsid w:val="000C72C9"/>
    <w:rsid w:val="000D0EE5"/>
    <w:rsid w:val="000D197C"/>
    <w:rsid w:val="000D402C"/>
    <w:rsid w:val="000E05A1"/>
    <w:rsid w:val="000E1E72"/>
    <w:rsid w:val="000E277B"/>
    <w:rsid w:val="000E4E1D"/>
    <w:rsid w:val="000E5DFB"/>
    <w:rsid w:val="000E64C9"/>
    <w:rsid w:val="000E7A3B"/>
    <w:rsid w:val="000F0F75"/>
    <w:rsid w:val="000F21D1"/>
    <w:rsid w:val="000F26A0"/>
    <w:rsid w:val="000F29CE"/>
    <w:rsid w:val="000F62F0"/>
    <w:rsid w:val="000F73DD"/>
    <w:rsid w:val="000F746B"/>
    <w:rsid w:val="00100176"/>
    <w:rsid w:val="00101148"/>
    <w:rsid w:val="00101425"/>
    <w:rsid w:val="00101463"/>
    <w:rsid w:val="001018DF"/>
    <w:rsid w:val="00104503"/>
    <w:rsid w:val="00104F6D"/>
    <w:rsid w:val="001061BE"/>
    <w:rsid w:val="00107683"/>
    <w:rsid w:val="00107D4F"/>
    <w:rsid w:val="001101B2"/>
    <w:rsid w:val="001103A7"/>
    <w:rsid w:val="00113105"/>
    <w:rsid w:val="00113F6D"/>
    <w:rsid w:val="0011496F"/>
    <w:rsid w:val="0011676C"/>
    <w:rsid w:val="00120908"/>
    <w:rsid w:val="00122454"/>
    <w:rsid w:val="00124131"/>
    <w:rsid w:val="00124D02"/>
    <w:rsid w:val="0012662F"/>
    <w:rsid w:val="001266CA"/>
    <w:rsid w:val="00127018"/>
    <w:rsid w:val="00130B5E"/>
    <w:rsid w:val="0013146A"/>
    <w:rsid w:val="001318FF"/>
    <w:rsid w:val="00132BDE"/>
    <w:rsid w:val="001413B7"/>
    <w:rsid w:val="001457DA"/>
    <w:rsid w:val="00147518"/>
    <w:rsid w:val="00150563"/>
    <w:rsid w:val="001518E9"/>
    <w:rsid w:val="00155310"/>
    <w:rsid w:val="001559E5"/>
    <w:rsid w:val="00155A45"/>
    <w:rsid w:val="00156577"/>
    <w:rsid w:val="001571DA"/>
    <w:rsid w:val="00160471"/>
    <w:rsid w:val="00162536"/>
    <w:rsid w:val="00163A2D"/>
    <w:rsid w:val="001657A0"/>
    <w:rsid w:val="00165D24"/>
    <w:rsid w:val="00166C98"/>
    <w:rsid w:val="00167A01"/>
    <w:rsid w:val="001705C7"/>
    <w:rsid w:val="00171565"/>
    <w:rsid w:val="00172225"/>
    <w:rsid w:val="00172830"/>
    <w:rsid w:val="001737E1"/>
    <w:rsid w:val="00176067"/>
    <w:rsid w:val="00176714"/>
    <w:rsid w:val="00176CE1"/>
    <w:rsid w:val="00177174"/>
    <w:rsid w:val="00177D07"/>
    <w:rsid w:val="00177FBB"/>
    <w:rsid w:val="00180378"/>
    <w:rsid w:val="00181BAF"/>
    <w:rsid w:val="00182A83"/>
    <w:rsid w:val="00183FFC"/>
    <w:rsid w:val="00184472"/>
    <w:rsid w:val="00184FA7"/>
    <w:rsid w:val="0018542A"/>
    <w:rsid w:val="00186D46"/>
    <w:rsid w:val="0018710F"/>
    <w:rsid w:val="001916C5"/>
    <w:rsid w:val="00191BD2"/>
    <w:rsid w:val="0019417E"/>
    <w:rsid w:val="00195145"/>
    <w:rsid w:val="001962F3"/>
    <w:rsid w:val="001974BE"/>
    <w:rsid w:val="00197B01"/>
    <w:rsid w:val="001A0605"/>
    <w:rsid w:val="001A15BC"/>
    <w:rsid w:val="001A358A"/>
    <w:rsid w:val="001A6EA9"/>
    <w:rsid w:val="001B06F0"/>
    <w:rsid w:val="001B0E29"/>
    <w:rsid w:val="001B0F66"/>
    <w:rsid w:val="001B1A1B"/>
    <w:rsid w:val="001B2115"/>
    <w:rsid w:val="001B33AC"/>
    <w:rsid w:val="001B598C"/>
    <w:rsid w:val="001B6A6C"/>
    <w:rsid w:val="001B7F30"/>
    <w:rsid w:val="001C07A9"/>
    <w:rsid w:val="001C3F41"/>
    <w:rsid w:val="001D2306"/>
    <w:rsid w:val="001D2F47"/>
    <w:rsid w:val="001D3076"/>
    <w:rsid w:val="001D330B"/>
    <w:rsid w:val="001D49E0"/>
    <w:rsid w:val="001D515D"/>
    <w:rsid w:val="001D6497"/>
    <w:rsid w:val="001D76BC"/>
    <w:rsid w:val="001D7ECF"/>
    <w:rsid w:val="001E03ED"/>
    <w:rsid w:val="001E0560"/>
    <w:rsid w:val="001E1EC3"/>
    <w:rsid w:val="001E24D2"/>
    <w:rsid w:val="001E30DD"/>
    <w:rsid w:val="001E465E"/>
    <w:rsid w:val="001E632C"/>
    <w:rsid w:val="001E7C26"/>
    <w:rsid w:val="001F3D50"/>
    <w:rsid w:val="001F6CB9"/>
    <w:rsid w:val="0020346E"/>
    <w:rsid w:val="00205BAF"/>
    <w:rsid w:val="002068B8"/>
    <w:rsid w:val="00206EFC"/>
    <w:rsid w:val="00210B5E"/>
    <w:rsid w:val="002118D1"/>
    <w:rsid w:val="002129EF"/>
    <w:rsid w:val="002145E8"/>
    <w:rsid w:val="0021473B"/>
    <w:rsid w:val="00214D49"/>
    <w:rsid w:val="002163AB"/>
    <w:rsid w:val="002207AE"/>
    <w:rsid w:val="00220E27"/>
    <w:rsid w:val="00226311"/>
    <w:rsid w:val="00226741"/>
    <w:rsid w:val="002267ED"/>
    <w:rsid w:val="00232A70"/>
    <w:rsid w:val="0023353A"/>
    <w:rsid w:val="0023369A"/>
    <w:rsid w:val="00233B7B"/>
    <w:rsid w:val="0023462A"/>
    <w:rsid w:val="0024236F"/>
    <w:rsid w:val="00243067"/>
    <w:rsid w:val="00244E4B"/>
    <w:rsid w:val="0024578F"/>
    <w:rsid w:val="00250BB7"/>
    <w:rsid w:val="00252C65"/>
    <w:rsid w:val="00254EEA"/>
    <w:rsid w:val="002565DF"/>
    <w:rsid w:val="002569B1"/>
    <w:rsid w:val="00261586"/>
    <w:rsid w:val="00264CDA"/>
    <w:rsid w:val="00265503"/>
    <w:rsid w:val="0026613F"/>
    <w:rsid w:val="002668EB"/>
    <w:rsid w:val="00266A42"/>
    <w:rsid w:val="002702DA"/>
    <w:rsid w:val="002712E0"/>
    <w:rsid w:val="00271406"/>
    <w:rsid w:val="002715EA"/>
    <w:rsid w:val="00272F0B"/>
    <w:rsid w:val="002749A2"/>
    <w:rsid w:val="0027531C"/>
    <w:rsid w:val="002753D0"/>
    <w:rsid w:val="00275799"/>
    <w:rsid w:val="00275D0F"/>
    <w:rsid w:val="002769E4"/>
    <w:rsid w:val="00277F32"/>
    <w:rsid w:val="00281131"/>
    <w:rsid w:val="0028266C"/>
    <w:rsid w:val="00282A4E"/>
    <w:rsid w:val="00282D18"/>
    <w:rsid w:val="00282DB5"/>
    <w:rsid w:val="00283AA4"/>
    <w:rsid w:val="00284363"/>
    <w:rsid w:val="0028464E"/>
    <w:rsid w:val="0028616E"/>
    <w:rsid w:val="002905A3"/>
    <w:rsid w:val="002905D0"/>
    <w:rsid w:val="00292153"/>
    <w:rsid w:val="00293835"/>
    <w:rsid w:val="00294D3E"/>
    <w:rsid w:val="00295135"/>
    <w:rsid w:val="00295189"/>
    <w:rsid w:val="002953C5"/>
    <w:rsid w:val="0029691E"/>
    <w:rsid w:val="002A0A27"/>
    <w:rsid w:val="002A1470"/>
    <w:rsid w:val="002A1B0F"/>
    <w:rsid w:val="002A36BE"/>
    <w:rsid w:val="002A4A04"/>
    <w:rsid w:val="002A641C"/>
    <w:rsid w:val="002A6484"/>
    <w:rsid w:val="002B207A"/>
    <w:rsid w:val="002B3E51"/>
    <w:rsid w:val="002B463A"/>
    <w:rsid w:val="002B66E7"/>
    <w:rsid w:val="002B7811"/>
    <w:rsid w:val="002C0920"/>
    <w:rsid w:val="002C17A8"/>
    <w:rsid w:val="002C23D4"/>
    <w:rsid w:val="002C3ED3"/>
    <w:rsid w:val="002C474D"/>
    <w:rsid w:val="002C6EB4"/>
    <w:rsid w:val="002C718D"/>
    <w:rsid w:val="002D0622"/>
    <w:rsid w:val="002D0CE8"/>
    <w:rsid w:val="002D40A9"/>
    <w:rsid w:val="002D462B"/>
    <w:rsid w:val="002E023E"/>
    <w:rsid w:val="002E06DB"/>
    <w:rsid w:val="002E279B"/>
    <w:rsid w:val="002E27FE"/>
    <w:rsid w:val="002E36A6"/>
    <w:rsid w:val="002E428B"/>
    <w:rsid w:val="002E462A"/>
    <w:rsid w:val="002E5263"/>
    <w:rsid w:val="002E682D"/>
    <w:rsid w:val="002E6871"/>
    <w:rsid w:val="002F24B2"/>
    <w:rsid w:val="002F2B1E"/>
    <w:rsid w:val="002F3DBE"/>
    <w:rsid w:val="002F4D6D"/>
    <w:rsid w:val="002F5DE1"/>
    <w:rsid w:val="002F6AF9"/>
    <w:rsid w:val="002F7DF4"/>
    <w:rsid w:val="003019C2"/>
    <w:rsid w:val="00301B41"/>
    <w:rsid w:val="00302E68"/>
    <w:rsid w:val="003045DB"/>
    <w:rsid w:val="003049CB"/>
    <w:rsid w:val="00307739"/>
    <w:rsid w:val="00311195"/>
    <w:rsid w:val="003127D2"/>
    <w:rsid w:val="00312FC1"/>
    <w:rsid w:val="003142FA"/>
    <w:rsid w:val="00317217"/>
    <w:rsid w:val="0032394B"/>
    <w:rsid w:val="00324471"/>
    <w:rsid w:val="003250C2"/>
    <w:rsid w:val="00325F56"/>
    <w:rsid w:val="00327BDA"/>
    <w:rsid w:val="003338B3"/>
    <w:rsid w:val="00335CD7"/>
    <w:rsid w:val="00335D00"/>
    <w:rsid w:val="00336C48"/>
    <w:rsid w:val="00336D5D"/>
    <w:rsid w:val="00337EFC"/>
    <w:rsid w:val="00342AE9"/>
    <w:rsid w:val="00342F62"/>
    <w:rsid w:val="0034304D"/>
    <w:rsid w:val="00344E2E"/>
    <w:rsid w:val="00345BC5"/>
    <w:rsid w:val="00345EF8"/>
    <w:rsid w:val="0034667F"/>
    <w:rsid w:val="003467F2"/>
    <w:rsid w:val="0034708F"/>
    <w:rsid w:val="0034710B"/>
    <w:rsid w:val="00347C38"/>
    <w:rsid w:val="003518E4"/>
    <w:rsid w:val="003537C4"/>
    <w:rsid w:val="00353CCC"/>
    <w:rsid w:val="00354AFC"/>
    <w:rsid w:val="003562A2"/>
    <w:rsid w:val="00357436"/>
    <w:rsid w:val="0036011C"/>
    <w:rsid w:val="0036173D"/>
    <w:rsid w:val="00362468"/>
    <w:rsid w:val="003641E0"/>
    <w:rsid w:val="00364EA6"/>
    <w:rsid w:val="003668DC"/>
    <w:rsid w:val="00367263"/>
    <w:rsid w:val="003714FD"/>
    <w:rsid w:val="00372CCA"/>
    <w:rsid w:val="0037369C"/>
    <w:rsid w:val="00374984"/>
    <w:rsid w:val="00375672"/>
    <w:rsid w:val="00375F50"/>
    <w:rsid w:val="0037629C"/>
    <w:rsid w:val="00380A56"/>
    <w:rsid w:val="003822B5"/>
    <w:rsid w:val="00383138"/>
    <w:rsid w:val="00383216"/>
    <w:rsid w:val="003832EC"/>
    <w:rsid w:val="00383A4A"/>
    <w:rsid w:val="00385BC9"/>
    <w:rsid w:val="0038664D"/>
    <w:rsid w:val="003869C1"/>
    <w:rsid w:val="00387260"/>
    <w:rsid w:val="003875CD"/>
    <w:rsid w:val="00392FDE"/>
    <w:rsid w:val="003946DA"/>
    <w:rsid w:val="00394FC5"/>
    <w:rsid w:val="0039516D"/>
    <w:rsid w:val="00395650"/>
    <w:rsid w:val="003970A3"/>
    <w:rsid w:val="00397E6C"/>
    <w:rsid w:val="003A236D"/>
    <w:rsid w:val="003A2B39"/>
    <w:rsid w:val="003A597F"/>
    <w:rsid w:val="003A59FF"/>
    <w:rsid w:val="003A6B2B"/>
    <w:rsid w:val="003A6D6F"/>
    <w:rsid w:val="003A7157"/>
    <w:rsid w:val="003B1934"/>
    <w:rsid w:val="003B26A5"/>
    <w:rsid w:val="003B7240"/>
    <w:rsid w:val="003B76F3"/>
    <w:rsid w:val="003C09ED"/>
    <w:rsid w:val="003C130E"/>
    <w:rsid w:val="003C27C6"/>
    <w:rsid w:val="003C2D07"/>
    <w:rsid w:val="003C3E25"/>
    <w:rsid w:val="003C5771"/>
    <w:rsid w:val="003C68AC"/>
    <w:rsid w:val="003C791F"/>
    <w:rsid w:val="003C7FB7"/>
    <w:rsid w:val="003D0EF1"/>
    <w:rsid w:val="003D22DA"/>
    <w:rsid w:val="003D3D28"/>
    <w:rsid w:val="003D5082"/>
    <w:rsid w:val="003D5D38"/>
    <w:rsid w:val="003D61F3"/>
    <w:rsid w:val="003D6446"/>
    <w:rsid w:val="003F0498"/>
    <w:rsid w:val="003F1AF4"/>
    <w:rsid w:val="003F2184"/>
    <w:rsid w:val="003F279E"/>
    <w:rsid w:val="003F4DF5"/>
    <w:rsid w:val="003F64A5"/>
    <w:rsid w:val="003F6845"/>
    <w:rsid w:val="003F6953"/>
    <w:rsid w:val="003F7171"/>
    <w:rsid w:val="003F7A41"/>
    <w:rsid w:val="0040110D"/>
    <w:rsid w:val="004027AE"/>
    <w:rsid w:val="0040438D"/>
    <w:rsid w:val="00405A6E"/>
    <w:rsid w:val="00405E47"/>
    <w:rsid w:val="004101F4"/>
    <w:rsid w:val="00414469"/>
    <w:rsid w:val="00414560"/>
    <w:rsid w:val="00415BE2"/>
    <w:rsid w:val="004161D3"/>
    <w:rsid w:val="004173CE"/>
    <w:rsid w:val="0041788F"/>
    <w:rsid w:val="00417FAA"/>
    <w:rsid w:val="00420E21"/>
    <w:rsid w:val="00421B0F"/>
    <w:rsid w:val="00422A26"/>
    <w:rsid w:val="0042578B"/>
    <w:rsid w:val="00426AA3"/>
    <w:rsid w:val="0043240A"/>
    <w:rsid w:val="00435C06"/>
    <w:rsid w:val="00435D13"/>
    <w:rsid w:val="00436053"/>
    <w:rsid w:val="00436657"/>
    <w:rsid w:val="00436C29"/>
    <w:rsid w:val="0044156F"/>
    <w:rsid w:val="00441591"/>
    <w:rsid w:val="00442329"/>
    <w:rsid w:val="004428A2"/>
    <w:rsid w:val="004430AB"/>
    <w:rsid w:val="00444509"/>
    <w:rsid w:val="004461D6"/>
    <w:rsid w:val="004468CE"/>
    <w:rsid w:val="00451EEE"/>
    <w:rsid w:val="00452FC1"/>
    <w:rsid w:val="00453D1C"/>
    <w:rsid w:val="004540F8"/>
    <w:rsid w:val="00455E6F"/>
    <w:rsid w:val="00457140"/>
    <w:rsid w:val="00460C3A"/>
    <w:rsid w:val="00460C89"/>
    <w:rsid w:val="00461640"/>
    <w:rsid w:val="00464529"/>
    <w:rsid w:val="00464BD9"/>
    <w:rsid w:val="0046520E"/>
    <w:rsid w:val="00465A5D"/>
    <w:rsid w:val="00466007"/>
    <w:rsid w:val="00466CA2"/>
    <w:rsid w:val="00466F02"/>
    <w:rsid w:val="00467583"/>
    <w:rsid w:val="004704D3"/>
    <w:rsid w:val="00470C62"/>
    <w:rsid w:val="004716FB"/>
    <w:rsid w:val="004718DB"/>
    <w:rsid w:val="00472CD9"/>
    <w:rsid w:val="004732A4"/>
    <w:rsid w:val="0047350F"/>
    <w:rsid w:val="00473B44"/>
    <w:rsid w:val="00477BE1"/>
    <w:rsid w:val="004800B8"/>
    <w:rsid w:val="00481D86"/>
    <w:rsid w:val="004824D0"/>
    <w:rsid w:val="00482699"/>
    <w:rsid w:val="00484C91"/>
    <w:rsid w:val="00486004"/>
    <w:rsid w:val="00486C15"/>
    <w:rsid w:val="00490E51"/>
    <w:rsid w:val="00490E81"/>
    <w:rsid w:val="0049667A"/>
    <w:rsid w:val="004969AC"/>
    <w:rsid w:val="004A0405"/>
    <w:rsid w:val="004A0636"/>
    <w:rsid w:val="004A2548"/>
    <w:rsid w:val="004A550C"/>
    <w:rsid w:val="004A5747"/>
    <w:rsid w:val="004A6478"/>
    <w:rsid w:val="004A6CA9"/>
    <w:rsid w:val="004B021C"/>
    <w:rsid w:val="004B3E36"/>
    <w:rsid w:val="004B4419"/>
    <w:rsid w:val="004B5197"/>
    <w:rsid w:val="004B5C67"/>
    <w:rsid w:val="004B7E12"/>
    <w:rsid w:val="004C0054"/>
    <w:rsid w:val="004C0C00"/>
    <w:rsid w:val="004C163B"/>
    <w:rsid w:val="004C1C69"/>
    <w:rsid w:val="004C31FA"/>
    <w:rsid w:val="004C4185"/>
    <w:rsid w:val="004C6C18"/>
    <w:rsid w:val="004C6FF0"/>
    <w:rsid w:val="004D0078"/>
    <w:rsid w:val="004D0EB1"/>
    <w:rsid w:val="004D1321"/>
    <w:rsid w:val="004D195F"/>
    <w:rsid w:val="004D3E71"/>
    <w:rsid w:val="004D4722"/>
    <w:rsid w:val="004D5655"/>
    <w:rsid w:val="004E02D5"/>
    <w:rsid w:val="004E24CF"/>
    <w:rsid w:val="004E2585"/>
    <w:rsid w:val="004E451C"/>
    <w:rsid w:val="004E45EB"/>
    <w:rsid w:val="004E4F8D"/>
    <w:rsid w:val="004F16DB"/>
    <w:rsid w:val="004F28AA"/>
    <w:rsid w:val="004F2ADC"/>
    <w:rsid w:val="004F468F"/>
    <w:rsid w:val="004F5DCB"/>
    <w:rsid w:val="004F649D"/>
    <w:rsid w:val="004F66F7"/>
    <w:rsid w:val="004F6F91"/>
    <w:rsid w:val="004F74AC"/>
    <w:rsid w:val="004F7F6A"/>
    <w:rsid w:val="005004F2"/>
    <w:rsid w:val="0050066B"/>
    <w:rsid w:val="00500F96"/>
    <w:rsid w:val="005034D2"/>
    <w:rsid w:val="00503F90"/>
    <w:rsid w:val="005041AF"/>
    <w:rsid w:val="00505053"/>
    <w:rsid w:val="00505DB2"/>
    <w:rsid w:val="0050633F"/>
    <w:rsid w:val="0050693F"/>
    <w:rsid w:val="005076F3"/>
    <w:rsid w:val="00510168"/>
    <w:rsid w:val="005101C5"/>
    <w:rsid w:val="00511D22"/>
    <w:rsid w:val="00512346"/>
    <w:rsid w:val="00512765"/>
    <w:rsid w:val="00512A11"/>
    <w:rsid w:val="00512A1C"/>
    <w:rsid w:val="00516318"/>
    <w:rsid w:val="005226A9"/>
    <w:rsid w:val="00523909"/>
    <w:rsid w:val="00531BC0"/>
    <w:rsid w:val="00531F2E"/>
    <w:rsid w:val="0053233F"/>
    <w:rsid w:val="00534548"/>
    <w:rsid w:val="00534647"/>
    <w:rsid w:val="00534AE6"/>
    <w:rsid w:val="00534B43"/>
    <w:rsid w:val="005405EF"/>
    <w:rsid w:val="00540780"/>
    <w:rsid w:val="00543430"/>
    <w:rsid w:val="0054449E"/>
    <w:rsid w:val="00544D30"/>
    <w:rsid w:val="00546DDA"/>
    <w:rsid w:val="00551E07"/>
    <w:rsid w:val="0055390E"/>
    <w:rsid w:val="00554850"/>
    <w:rsid w:val="005568C3"/>
    <w:rsid w:val="0055719F"/>
    <w:rsid w:val="00562733"/>
    <w:rsid w:val="005629DE"/>
    <w:rsid w:val="0056363B"/>
    <w:rsid w:val="005648D6"/>
    <w:rsid w:val="005651DC"/>
    <w:rsid w:val="00566585"/>
    <w:rsid w:val="005703A9"/>
    <w:rsid w:val="00571E46"/>
    <w:rsid w:val="00572732"/>
    <w:rsid w:val="00574AA9"/>
    <w:rsid w:val="0057548B"/>
    <w:rsid w:val="005769C0"/>
    <w:rsid w:val="00577AB8"/>
    <w:rsid w:val="00581DA4"/>
    <w:rsid w:val="0058210E"/>
    <w:rsid w:val="005825CB"/>
    <w:rsid w:val="005826C9"/>
    <w:rsid w:val="00582AFA"/>
    <w:rsid w:val="00582C9F"/>
    <w:rsid w:val="0058306C"/>
    <w:rsid w:val="00583784"/>
    <w:rsid w:val="00584685"/>
    <w:rsid w:val="005853E3"/>
    <w:rsid w:val="00586696"/>
    <w:rsid w:val="00587B39"/>
    <w:rsid w:val="00587F6A"/>
    <w:rsid w:val="00590AB1"/>
    <w:rsid w:val="00593E4E"/>
    <w:rsid w:val="00594D77"/>
    <w:rsid w:val="00594E74"/>
    <w:rsid w:val="00595737"/>
    <w:rsid w:val="00597226"/>
    <w:rsid w:val="00597E6B"/>
    <w:rsid w:val="00597E84"/>
    <w:rsid w:val="005A0AC0"/>
    <w:rsid w:val="005A0FCD"/>
    <w:rsid w:val="005A2832"/>
    <w:rsid w:val="005A2953"/>
    <w:rsid w:val="005A2A8B"/>
    <w:rsid w:val="005A6674"/>
    <w:rsid w:val="005A6ACC"/>
    <w:rsid w:val="005A6D35"/>
    <w:rsid w:val="005B20C9"/>
    <w:rsid w:val="005B23B0"/>
    <w:rsid w:val="005B3D88"/>
    <w:rsid w:val="005B642A"/>
    <w:rsid w:val="005B64C4"/>
    <w:rsid w:val="005B64C8"/>
    <w:rsid w:val="005B79B5"/>
    <w:rsid w:val="005C4A88"/>
    <w:rsid w:val="005D08E2"/>
    <w:rsid w:val="005D1186"/>
    <w:rsid w:val="005D2946"/>
    <w:rsid w:val="005D40A6"/>
    <w:rsid w:val="005D5EBB"/>
    <w:rsid w:val="005E0891"/>
    <w:rsid w:val="005E1150"/>
    <w:rsid w:val="005E1CFB"/>
    <w:rsid w:val="005E495F"/>
    <w:rsid w:val="005E5EA0"/>
    <w:rsid w:val="005F05A3"/>
    <w:rsid w:val="005F0B6E"/>
    <w:rsid w:val="005F2356"/>
    <w:rsid w:val="005F3A2B"/>
    <w:rsid w:val="005F3A76"/>
    <w:rsid w:val="005F4AAA"/>
    <w:rsid w:val="005F4B9D"/>
    <w:rsid w:val="005F4F12"/>
    <w:rsid w:val="005F59FE"/>
    <w:rsid w:val="0060124C"/>
    <w:rsid w:val="0060231B"/>
    <w:rsid w:val="006031C3"/>
    <w:rsid w:val="00604144"/>
    <w:rsid w:val="00604B9E"/>
    <w:rsid w:val="00607117"/>
    <w:rsid w:val="006109A4"/>
    <w:rsid w:val="0061118B"/>
    <w:rsid w:val="00611594"/>
    <w:rsid w:val="00612885"/>
    <w:rsid w:val="00612EC6"/>
    <w:rsid w:val="00613966"/>
    <w:rsid w:val="006143D6"/>
    <w:rsid w:val="0061591C"/>
    <w:rsid w:val="00615A23"/>
    <w:rsid w:val="006171AB"/>
    <w:rsid w:val="00620F99"/>
    <w:rsid w:val="0062103E"/>
    <w:rsid w:val="006214D1"/>
    <w:rsid w:val="0062175F"/>
    <w:rsid w:val="00621D0E"/>
    <w:rsid w:val="006221A4"/>
    <w:rsid w:val="00622734"/>
    <w:rsid w:val="0062390A"/>
    <w:rsid w:val="006241B2"/>
    <w:rsid w:val="0062503E"/>
    <w:rsid w:val="00625B95"/>
    <w:rsid w:val="0062693E"/>
    <w:rsid w:val="00627D38"/>
    <w:rsid w:val="00630A99"/>
    <w:rsid w:val="0063323C"/>
    <w:rsid w:val="0063353D"/>
    <w:rsid w:val="0063498E"/>
    <w:rsid w:val="0063684F"/>
    <w:rsid w:val="00636F01"/>
    <w:rsid w:val="00637295"/>
    <w:rsid w:val="00640928"/>
    <w:rsid w:val="0064121E"/>
    <w:rsid w:val="00641599"/>
    <w:rsid w:val="006417CE"/>
    <w:rsid w:val="00642B14"/>
    <w:rsid w:val="00642F4B"/>
    <w:rsid w:val="006460BD"/>
    <w:rsid w:val="00651A12"/>
    <w:rsid w:val="00651C7E"/>
    <w:rsid w:val="00651CDD"/>
    <w:rsid w:val="00651E6D"/>
    <w:rsid w:val="006535C3"/>
    <w:rsid w:val="00654B79"/>
    <w:rsid w:val="006564C6"/>
    <w:rsid w:val="00656ADB"/>
    <w:rsid w:val="006574FF"/>
    <w:rsid w:val="0065763A"/>
    <w:rsid w:val="00657756"/>
    <w:rsid w:val="00661135"/>
    <w:rsid w:val="0066115D"/>
    <w:rsid w:val="00662064"/>
    <w:rsid w:val="006623B7"/>
    <w:rsid w:val="006625BD"/>
    <w:rsid w:val="00662710"/>
    <w:rsid w:val="0066390F"/>
    <w:rsid w:val="00665A82"/>
    <w:rsid w:val="0066719C"/>
    <w:rsid w:val="00671257"/>
    <w:rsid w:val="00672F71"/>
    <w:rsid w:val="00673FCE"/>
    <w:rsid w:val="00674477"/>
    <w:rsid w:val="00684143"/>
    <w:rsid w:val="006847D8"/>
    <w:rsid w:val="00684906"/>
    <w:rsid w:val="006850B0"/>
    <w:rsid w:val="006864C0"/>
    <w:rsid w:val="006870D1"/>
    <w:rsid w:val="00690A37"/>
    <w:rsid w:val="0069132D"/>
    <w:rsid w:val="0069250C"/>
    <w:rsid w:val="00693189"/>
    <w:rsid w:val="00694C54"/>
    <w:rsid w:val="00694D59"/>
    <w:rsid w:val="006A02CE"/>
    <w:rsid w:val="006A0F0D"/>
    <w:rsid w:val="006A1089"/>
    <w:rsid w:val="006A3567"/>
    <w:rsid w:val="006A37BD"/>
    <w:rsid w:val="006A37F5"/>
    <w:rsid w:val="006A3ABF"/>
    <w:rsid w:val="006A3C6B"/>
    <w:rsid w:val="006A4CA0"/>
    <w:rsid w:val="006A7305"/>
    <w:rsid w:val="006B14C0"/>
    <w:rsid w:val="006B275D"/>
    <w:rsid w:val="006B5266"/>
    <w:rsid w:val="006B5462"/>
    <w:rsid w:val="006B5A90"/>
    <w:rsid w:val="006B5FE3"/>
    <w:rsid w:val="006B73EC"/>
    <w:rsid w:val="006B7C4F"/>
    <w:rsid w:val="006C094D"/>
    <w:rsid w:val="006C54EF"/>
    <w:rsid w:val="006C62EE"/>
    <w:rsid w:val="006C67A3"/>
    <w:rsid w:val="006C7D09"/>
    <w:rsid w:val="006D19BF"/>
    <w:rsid w:val="006D1AC7"/>
    <w:rsid w:val="006D2DC4"/>
    <w:rsid w:val="006D33C5"/>
    <w:rsid w:val="006D3CE9"/>
    <w:rsid w:val="006D683A"/>
    <w:rsid w:val="006E285A"/>
    <w:rsid w:val="006E2C9C"/>
    <w:rsid w:val="006E2FE1"/>
    <w:rsid w:val="006E3BCE"/>
    <w:rsid w:val="006E73B7"/>
    <w:rsid w:val="006F20ED"/>
    <w:rsid w:val="006F2A9D"/>
    <w:rsid w:val="006F2D8C"/>
    <w:rsid w:val="006F401E"/>
    <w:rsid w:val="006F5106"/>
    <w:rsid w:val="006F5197"/>
    <w:rsid w:val="00701074"/>
    <w:rsid w:val="00701106"/>
    <w:rsid w:val="00702182"/>
    <w:rsid w:val="00704A99"/>
    <w:rsid w:val="00706242"/>
    <w:rsid w:val="00707804"/>
    <w:rsid w:val="007119F7"/>
    <w:rsid w:val="007129E7"/>
    <w:rsid w:val="00712D8A"/>
    <w:rsid w:val="007130EB"/>
    <w:rsid w:val="007137C5"/>
    <w:rsid w:val="0071467E"/>
    <w:rsid w:val="0071566A"/>
    <w:rsid w:val="00715E89"/>
    <w:rsid w:val="00717B07"/>
    <w:rsid w:val="00720F86"/>
    <w:rsid w:val="0072127D"/>
    <w:rsid w:val="00721AF2"/>
    <w:rsid w:val="00722B30"/>
    <w:rsid w:val="00725757"/>
    <w:rsid w:val="00726087"/>
    <w:rsid w:val="007276F5"/>
    <w:rsid w:val="0072788B"/>
    <w:rsid w:val="007302E8"/>
    <w:rsid w:val="00733AD0"/>
    <w:rsid w:val="00740DA5"/>
    <w:rsid w:val="00740EDE"/>
    <w:rsid w:val="00742437"/>
    <w:rsid w:val="00742B3A"/>
    <w:rsid w:val="00744A9C"/>
    <w:rsid w:val="007457D5"/>
    <w:rsid w:val="007466C4"/>
    <w:rsid w:val="00746F32"/>
    <w:rsid w:val="007519E3"/>
    <w:rsid w:val="00752372"/>
    <w:rsid w:val="00752D60"/>
    <w:rsid w:val="0075380E"/>
    <w:rsid w:val="00753A5C"/>
    <w:rsid w:val="00755EE5"/>
    <w:rsid w:val="00756F4A"/>
    <w:rsid w:val="0076213E"/>
    <w:rsid w:val="00764046"/>
    <w:rsid w:val="0076668C"/>
    <w:rsid w:val="0076733C"/>
    <w:rsid w:val="00767BE2"/>
    <w:rsid w:val="00770D17"/>
    <w:rsid w:val="00770E0F"/>
    <w:rsid w:val="00772DF1"/>
    <w:rsid w:val="00773398"/>
    <w:rsid w:val="007742B7"/>
    <w:rsid w:val="00782EA9"/>
    <w:rsid w:val="007834BE"/>
    <w:rsid w:val="0078493F"/>
    <w:rsid w:val="007864B4"/>
    <w:rsid w:val="00791583"/>
    <w:rsid w:val="00792155"/>
    <w:rsid w:val="00793443"/>
    <w:rsid w:val="00797E0A"/>
    <w:rsid w:val="007A0993"/>
    <w:rsid w:val="007A0FE0"/>
    <w:rsid w:val="007A223D"/>
    <w:rsid w:val="007A2CB4"/>
    <w:rsid w:val="007A3A79"/>
    <w:rsid w:val="007A3BB2"/>
    <w:rsid w:val="007A4C20"/>
    <w:rsid w:val="007B0D77"/>
    <w:rsid w:val="007B0F07"/>
    <w:rsid w:val="007B1E57"/>
    <w:rsid w:val="007B3698"/>
    <w:rsid w:val="007C22D2"/>
    <w:rsid w:val="007C2AD2"/>
    <w:rsid w:val="007C3014"/>
    <w:rsid w:val="007C3112"/>
    <w:rsid w:val="007C68AD"/>
    <w:rsid w:val="007D1AD1"/>
    <w:rsid w:val="007D1BE6"/>
    <w:rsid w:val="007D37A0"/>
    <w:rsid w:val="007D5AF2"/>
    <w:rsid w:val="007D5BAF"/>
    <w:rsid w:val="007D5EE4"/>
    <w:rsid w:val="007D6F48"/>
    <w:rsid w:val="007E1FFE"/>
    <w:rsid w:val="007E64AC"/>
    <w:rsid w:val="007E7B1C"/>
    <w:rsid w:val="007E7BC2"/>
    <w:rsid w:val="007F1D1F"/>
    <w:rsid w:val="007F31BB"/>
    <w:rsid w:val="007F6BE5"/>
    <w:rsid w:val="007F6DF0"/>
    <w:rsid w:val="0080300C"/>
    <w:rsid w:val="00803173"/>
    <w:rsid w:val="00803C52"/>
    <w:rsid w:val="00803FAD"/>
    <w:rsid w:val="008047A9"/>
    <w:rsid w:val="0080565C"/>
    <w:rsid w:val="00807C16"/>
    <w:rsid w:val="00812536"/>
    <w:rsid w:val="00812A21"/>
    <w:rsid w:val="00812A98"/>
    <w:rsid w:val="00813838"/>
    <w:rsid w:val="00815166"/>
    <w:rsid w:val="00820EF1"/>
    <w:rsid w:val="00822402"/>
    <w:rsid w:val="00822E47"/>
    <w:rsid w:val="008239E1"/>
    <w:rsid w:val="0082579C"/>
    <w:rsid w:val="00826357"/>
    <w:rsid w:val="008276B9"/>
    <w:rsid w:val="00830C1E"/>
    <w:rsid w:val="00831310"/>
    <w:rsid w:val="0083235B"/>
    <w:rsid w:val="00832CFF"/>
    <w:rsid w:val="00836059"/>
    <w:rsid w:val="00836C1B"/>
    <w:rsid w:val="0083762F"/>
    <w:rsid w:val="008377BF"/>
    <w:rsid w:val="0084045A"/>
    <w:rsid w:val="008423A7"/>
    <w:rsid w:val="008439CE"/>
    <w:rsid w:val="00845824"/>
    <w:rsid w:val="0084681A"/>
    <w:rsid w:val="0084758F"/>
    <w:rsid w:val="00850977"/>
    <w:rsid w:val="008513B5"/>
    <w:rsid w:val="00852577"/>
    <w:rsid w:val="008525A0"/>
    <w:rsid w:val="00852B15"/>
    <w:rsid w:val="00853C5A"/>
    <w:rsid w:val="00853E35"/>
    <w:rsid w:val="00855D24"/>
    <w:rsid w:val="00857A49"/>
    <w:rsid w:val="00860065"/>
    <w:rsid w:val="00860672"/>
    <w:rsid w:val="00860D23"/>
    <w:rsid w:val="00861F07"/>
    <w:rsid w:val="00862056"/>
    <w:rsid w:val="00862942"/>
    <w:rsid w:val="00863A75"/>
    <w:rsid w:val="00864279"/>
    <w:rsid w:val="00865E6A"/>
    <w:rsid w:val="008667EB"/>
    <w:rsid w:val="0086730D"/>
    <w:rsid w:val="008675CA"/>
    <w:rsid w:val="008675EC"/>
    <w:rsid w:val="00867C2C"/>
    <w:rsid w:val="00870676"/>
    <w:rsid w:val="00872DA1"/>
    <w:rsid w:val="008734F9"/>
    <w:rsid w:val="00873DA7"/>
    <w:rsid w:val="00874DCC"/>
    <w:rsid w:val="008753A2"/>
    <w:rsid w:val="0087542D"/>
    <w:rsid w:val="00876C3B"/>
    <w:rsid w:val="00876E8E"/>
    <w:rsid w:val="008806C0"/>
    <w:rsid w:val="00882C5A"/>
    <w:rsid w:val="00883469"/>
    <w:rsid w:val="00885467"/>
    <w:rsid w:val="00885A85"/>
    <w:rsid w:val="0088607C"/>
    <w:rsid w:val="00887946"/>
    <w:rsid w:val="00890314"/>
    <w:rsid w:val="0089088C"/>
    <w:rsid w:val="00892282"/>
    <w:rsid w:val="008929F9"/>
    <w:rsid w:val="00893FC9"/>
    <w:rsid w:val="0089519C"/>
    <w:rsid w:val="008A1F6C"/>
    <w:rsid w:val="008A1F6D"/>
    <w:rsid w:val="008A3D30"/>
    <w:rsid w:val="008A46AD"/>
    <w:rsid w:val="008A78B7"/>
    <w:rsid w:val="008A7A62"/>
    <w:rsid w:val="008B0176"/>
    <w:rsid w:val="008B0AE2"/>
    <w:rsid w:val="008B2077"/>
    <w:rsid w:val="008B217D"/>
    <w:rsid w:val="008B38E7"/>
    <w:rsid w:val="008B394B"/>
    <w:rsid w:val="008B3F9A"/>
    <w:rsid w:val="008B4A8C"/>
    <w:rsid w:val="008B59BD"/>
    <w:rsid w:val="008C0020"/>
    <w:rsid w:val="008C08D6"/>
    <w:rsid w:val="008C0E60"/>
    <w:rsid w:val="008C1B37"/>
    <w:rsid w:val="008C1C47"/>
    <w:rsid w:val="008C2EDD"/>
    <w:rsid w:val="008C4233"/>
    <w:rsid w:val="008C4ADE"/>
    <w:rsid w:val="008C5301"/>
    <w:rsid w:val="008C59CA"/>
    <w:rsid w:val="008D0A4B"/>
    <w:rsid w:val="008D0F49"/>
    <w:rsid w:val="008D21B4"/>
    <w:rsid w:val="008D7817"/>
    <w:rsid w:val="008D7EEE"/>
    <w:rsid w:val="008E0325"/>
    <w:rsid w:val="008E1F23"/>
    <w:rsid w:val="008E3322"/>
    <w:rsid w:val="008E3C20"/>
    <w:rsid w:val="008E4815"/>
    <w:rsid w:val="008E5732"/>
    <w:rsid w:val="008E69C1"/>
    <w:rsid w:val="008F0FBC"/>
    <w:rsid w:val="008F14AA"/>
    <w:rsid w:val="008F5917"/>
    <w:rsid w:val="008F5AA4"/>
    <w:rsid w:val="008F5DF5"/>
    <w:rsid w:val="008F6947"/>
    <w:rsid w:val="008F7C93"/>
    <w:rsid w:val="008F7CCB"/>
    <w:rsid w:val="009000DD"/>
    <w:rsid w:val="00902028"/>
    <w:rsid w:val="00902740"/>
    <w:rsid w:val="00902FB6"/>
    <w:rsid w:val="00903C20"/>
    <w:rsid w:val="00903CE9"/>
    <w:rsid w:val="0090405B"/>
    <w:rsid w:val="0091011F"/>
    <w:rsid w:val="00911B51"/>
    <w:rsid w:val="00912EF1"/>
    <w:rsid w:val="009145B8"/>
    <w:rsid w:val="00914855"/>
    <w:rsid w:val="00915F98"/>
    <w:rsid w:val="00917934"/>
    <w:rsid w:val="0092055E"/>
    <w:rsid w:val="0092144F"/>
    <w:rsid w:val="00921905"/>
    <w:rsid w:val="00921F85"/>
    <w:rsid w:val="00922316"/>
    <w:rsid w:val="00923AB8"/>
    <w:rsid w:val="00926917"/>
    <w:rsid w:val="009278F0"/>
    <w:rsid w:val="00927AEA"/>
    <w:rsid w:val="0093010A"/>
    <w:rsid w:val="00932680"/>
    <w:rsid w:val="00934618"/>
    <w:rsid w:val="009348AD"/>
    <w:rsid w:val="00934C3E"/>
    <w:rsid w:val="0093799C"/>
    <w:rsid w:val="00940FA0"/>
    <w:rsid w:val="00941924"/>
    <w:rsid w:val="0094196D"/>
    <w:rsid w:val="0094296A"/>
    <w:rsid w:val="00943AA4"/>
    <w:rsid w:val="00944295"/>
    <w:rsid w:val="00945401"/>
    <w:rsid w:val="00945EDE"/>
    <w:rsid w:val="00946859"/>
    <w:rsid w:val="00950253"/>
    <w:rsid w:val="009512DE"/>
    <w:rsid w:val="00951E19"/>
    <w:rsid w:val="00952301"/>
    <w:rsid w:val="009531DA"/>
    <w:rsid w:val="00955ADF"/>
    <w:rsid w:val="0095643D"/>
    <w:rsid w:val="00961C7F"/>
    <w:rsid w:val="00961DFA"/>
    <w:rsid w:val="00962694"/>
    <w:rsid w:val="009638CD"/>
    <w:rsid w:val="00963D73"/>
    <w:rsid w:val="00964305"/>
    <w:rsid w:val="00964615"/>
    <w:rsid w:val="00965BFD"/>
    <w:rsid w:val="00967045"/>
    <w:rsid w:val="00967BB3"/>
    <w:rsid w:val="009703F7"/>
    <w:rsid w:val="00970889"/>
    <w:rsid w:val="00970FA1"/>
    <w:rsid w:val="00973268"/>
    <w:rsid w:val="009738D8"/>
    <w:rsid w:val="00974093"/>
    <w:rsid w:val="00975B6A"/>
    <w:rsid w:val="00975FC9"/>
    <w:rsid w:val="009761E2"/>
    <w:rsid w:val="0098125F"/>
    <w:rsid w:val="00981293"/>
    <w:rsid w:val="00981546"/>
    <w:rsid w:val="00981DCC"/>
    <w:rsid w:val="00982315"/>
    <w:rsid w:val="009834B3"/>
    <w:rsid w:val="00983744"/>
    <w:rsid w:val="00984726"/>
    <w:rsid w:val="009912E5"/>
    <w:rsid w:val="00991507"/>
    <w:rsid w:val="009917A5"/>
    <w:rsid w:val="00992391"/>
    <w:rsid w:val="00993C81"/>
    <w:rsid w:val="00994490"/>
    <w:rsid w:val="00994C1E"/>
    <w:rsid w:val="00996B88"/>
    <w:rsid w:val="0099756A"/>
    <w:rsid w:val="009A0C48"/>
    <w:rsid w:val="009A27E6"/>
    <w:rsid w:val="009A32A2"/>
    <w:rsid w:val="009A4EB5"/>
    <w:rsid w:val="009A5C4B"/>
    <w:rsid w:val="009A6027"/>
    <w:rsid w:val="009A7735"/>
    <w:rsid w:val="009A7985"/>
    <w:rsid w:val="009B149F"/>
    <w:rsid w:val="009B1531"/>
    <w:rsid w:val="009B173F"/>
    <w:rsid w:val="009B20CD"/>
    <w:rsid w:val="009B22E6"/>
    <w:rsid w:val="009B386A"/>
    <w:rsid w:val="009B4F34"/>
    <w:rsid w:val="009B5E8F"/>
    <w:rsid w:val="009B6513"/>
    <w:rsid w:val="009B7728"/>
    <w:rsid w:val="009B788C"/>
    <w:rsid w:val="009C0D13"/>
    <w:rsid w:val="009C3FD2"/>
    <w:rsid w:val="009C69EF"/>
    <w:rsid w:val="009C7173"/>
    <w:rsid w:val="009C73EE"/>
    <w:rsid w:val="009C7CBC"/>
    <w:rsid w:val="009D119D"/>
    <w:rsid w:val="009D20BA"/>
    <w:rsid w:val="009D3254"/>
    <w:rsid w:val="009D40DC"/>
    <w:rsid w:val="009D4333"/>
    <w:rsid w:val="009D4769"/>
    <w:rsid w:val="009D4862"/>
    <w:rsid w:val="009D7F0B"/>
    <w:rsid w:val="009E0078"/>
    <w:rsid w:val="009E05A1"/>
    <w:rsid w:val="009E11FA"/>
    <w:rsid w:val="009E4EC1"/>
    <w:rsid w:val="009E6FE2"/>
    <w:rsid w:val="009E751F"/>
    <w:rsid w:val="009E764F"/>
    <w:rsid w:val="009F025E"/>
    <w:rsid w:val="009F1484"/>
    <w:rsid w:val="009F200B"/>
    <w:rsid w:val="009F2D69"/>
    <w:rsid w:val="009F2F6A"/>
    <w:rsid w:val="009F432E"/>
    <w:rsid w:val="009F436B"/>
    <w:rsid w:val="009F4E07"/>
    <w:rsid w:val="009F517F"/>
    <w:rsid w:val="00A0033E"/>
    <w:rsid w:val="00A00DD4"/>
    <w:rsid w:val="00A03094"/>
    <w:rsid w:val="00A04AC5"/>
    <w:rsid w:val="00A04DAE"/>
    <w:rsid w:val="00A0730A"/>
    <w:rsid w:val="00A127EF"/>
    <w:rsid w:val="00A138D7"/>
    <w:rsid w:val="00A20018"/>
    <w:rsid w:val="00A20394"/>
    <w:rsid w:val="00A21044"/>
    <w:rsid w:val="00A2195A"/>
    <w:rsid w:val="00A21B95"/>
    <w:rsid w:val="00A222B5"/>
    <w:rsid w:val="00A22AC7"/>
    <w:rsid w:val="00A22B69"/>
    <w:rsid w:val="00A254B2"/>
    <w:rsid w:val="00A2556F"/>
    <w:rsid w:val="00A2559F"/>
    <w:rsid w:val="00A25B3F"/>
    <w:rsid w:val="00A27017"/>
    <w:rsid w:val="00A27EEC"/>
    <w:rsid w:val="00A300AB"/>
    <w:rsid w:val="00A30262"/>
    <w:rsid w:val="00A308C8"/>
    <w:rsid w:val="00A318C0"/>
    <w:rsid w:val="00A32FD8"/>
    <w:rsid w:val="00A34C51"/>
    <w:rsid w:val="00A34F30"/>
    <w:rsid w:val="00A3590B"/>
    <w:rsid w:val="00A36B19"/>
    <w:rsid w:val="00A37979"/>
    <w:rsid w:val="00A37A6C"/>
    <w:rsid w:val="00A37E63"/>
    <w:rsid w:val="00A40109"/>
    <w:rsid w:val="00A40BE9"/>
    <w:rsid w:val="00A40C32"/>
    <w:rsid w:val="00A41CE4"/>
    <w:rsid w:val="00A42C20"/>
    <w:rsid w:val="00A42EE1"/>
    <w:rsid w:val="00A450BC"/>
    <w:rsid w:val="00A5013F"/>
    <w:rsid w:val="00A50325"/>
    <w:rsid w:val="00A50670"/>
    <w:rsid w:val="00A506EE"/>
    <w:rsid w:val="00A50C00"/>
    <w:rsid w:val="00A5154C"/>
    <w:rsid w:val="00A51905"/>
    <w:rsid w:val="00A51930"/>
    <w:rsid w:val="00A5229F"/>
    <w:rsid w:val="00A54568"/>
    <w:rsid w:val="00A56836"/>
    <w:rsid w:val="00A6100F"/>
    <w:rsid w:val="00A62529"/>
    <w:rsid w:val="00A62A2A"/>
    <w:rsid w:val="00A638BC"/>
    <w:rsid w:val="00A640CC"/>
    <w:rsid w:val="00A648DA"/>
    <w:rsid w:val="00A6496B"/>
    <w:rsid w:val="00A64C93"/>
    <w:rsid w:val="00A64EA2"/>
    <w:rsid w:val="00A664B4"/>
    <w:rsid w:val="00A670B6"/>
    <w:rsid w:val="00A6780C"/>
    <w:rsid w:val="00A72110"/>
    <w:rsid w:val="00A727B7"/>
    <w:rsid w:val="00A72A00"/>
    <w:rsid w:val="00A753A5"/>
    <w:rsid w:val="00A75633"/>
    <w:rsid w:val="00A76D25"/>
    <w:rsid w:val="00A845AE"/>
    <w:rsid w:val="00A85817"/>
    <w:rsid w:val="00A86A70"/>
    <w:rsid w:val="00A905EC"/>
    <w:rsid w:val="00A923F5"/>
    <w:rsid w:val="00A93524"/>
    <w:rsid w:val="00A93A48"/>
    <w:rsid w:val="00A942E1"/>
    <w:rsid w:val="00A9463B"/>
    <w:rsid w:val="00A9623F"/>
    <w:rsid w:val="00A97AC8"/>
    <w:rsid w:val="00AA0D0B"/>
    <w:rsid w:val="00AA43D0"/>
    <w:rsid w:val="00AA5599"/>
    <w:rsid w:val="00AA6920"/>
    <w:rsid w:val="00AA7012"/>
    <w:rsid w:val="00AB0AA4"/>
    <w:rsid w:val="00AB2A67"/>
    <w:rsid w:val="00AB30D6"/>
    <w:rsid w:val="00AB39BB"/>
    <w:rsid w:val="00AB44C9"/>
    <w:rsid w:val="00AB44CB"/>
    <w:rsid w:val="00AB4B5C"/>
    <w:rsid w:val="00AB4DFD"/>
    <w:rsid w:val="00AB5019"/>
    <w:rsid w:val="00AB54F6"/>
    <w:rsid w:val="00AB7CA2"/>
    <w:rsid w:val="00AB7FBE"/>
    <w:rsid w:val="00AC16A0"/>
    <w:rsid w:val="00AC1831"/>
    <w:rsid w:val="00AC55D3"/>
    <w:rsid w:val="00AD1164"/>
    <w:rsid w:val="00AD16B6"/>
    <w:rsid w:val="00AD1B4C"/>
    <w:rsid w:val="00AD2D29"/>
    <w:rsid w:val="00AD3A6A"/>
    <w:rsid w:val="00AD5287"/>
    <w:rsid w:val="00AD53F7"/>
    <w:rsid w:val="00AD7304"/>
    <w:rsid w:val="00AD744F"/>
    <w:rsid w:val="00AE3CE3"/>
    <w:rsid w:val="00AE501B"/>
    <w:rsid w:val="00AE52E3"/>
    <w:rsid w:val="00AE7985"/>
    <w:rsid w:val="00AF1561"/>
    <w:rsid w:val="00AF1849"/>
    <w:rsid w:val="00AF23A4"/>
    <w:rsid w:val="00AF34DD"/>
    <w:rsid w:val="00AF572D"/>
    <w:rsid w:val="00AF709D"/>
    <w:rsid w:val="00B0054E"/>
    <w:rsid w:val="00B05044"/>
    <w:rsid w:val="00B063CD"/>
    <w:rsid w:val="00B11499"/>
    <w:rsid w:val="00B1318F"/>
    <w:rsid w:val="00B14041"/>
    <w:rsid w:val="00B140C0"/>
    <w:rsid w:val="00B14641"/>
    <w:rsid w:val="00B153DB"/>
    <w:rsid w:val="00B16A0F"/>
    <w:rsid w:val="00B21370"/>
    <w:rsid w:val="00B21EB3"/>
    <w:rsid w:val="00B22482"/>
    <w:rsid w:val="00B248B3"/>
    <w:rsid w:val="00B26796"/>
    <w:rsid w:val="00B279C5"/>
    <w:rsid w:val="00B30796"/>
    <w:rsid w:val="00B3277B"/>
    <w:rsid w:val="00B336C0"/>
    <w:rsid w:val="00B344A9"/>
    <w:rsid w:val="00B34C8F"/>
    <w:rsid w:val="00B35F9B"/>
    <w:rsid w:val="00B3611A"/>
    <w:rsid w:val="00B36856"/>
    <w:rsid w:val="00B36A59"/>
    <w:rsid w:val="00B36E4F"/>
    <w:rsid w:val="00B40289"/>
    <w:rsid w:val="00B41AB6"/>
    <w:rsid w:val="00B42780"/>
    <w:rsid w:val="00B42E48"/>
    <w:rsid w:val="00B432FB"/>
    <w:rsid w:val="00B436C0"/>
    <w:rsid w:val="00B44169"/>
    <w:rsid w:val="00B457BD"/>
    <w:rsid w:val="00B50400"/>
    <w:rsid w:val="00B51FDA"/>
    <w:rsid w:val="00B531B3"/>
    <w:rsid w:val="00B549ED"/>
    <w:rsid w:val="00B57A51"/>
    <w:rsid w:val="00B6134A"/>
    <w:rsid w:val="00B61F21"/>
    <w:rsid w:val="00B64085"/>
    <w:rsid w:val="00B64CC3"/>
    <w:rsid w:val="00B65404"/>
    <w:rsid w:val="00B6755A"/>
    <w:rsid w:val="00B6797B"/>
    <w:rsid w:val="00B67FCA"/>
    <w:rsid w:val="00B70E50"/>
    <w:rsid w:val="00B71F76"/>
    <w:rsid w:val="00B7251C"/>
    <w:rsid w:val="00B72934"/>
    <w:rsid w:val="00B72CB8"/>
    <w:rsid w:val="00B75EA0"/>
    <w:rsid w:val="00B7632B"/>
    <w:rsid w:val="00B8033C"/>
    <w:rsid w:val="00B81835"/>
    <w:rsid w:val="00B81B6C"/>
    <w:rsid w:val="00B82A45"/>
    <w:rsid w:val="00B82B6D"/>
    <w:rsid w:val="00B82CD7"/>
    <w:rsid w:val="00B916FD"/>
    <w:rsid w:val="00B9392D"/>
    <w:rsid w:val="00B94A3F"/>
    <w:rsid w:val="00BA0E6D"/>
    <w:rsid w:val="00BA32D6"/>
    <w:rsid w:val="00BA418F"/>
    <w:rsid w:val="00BA45D1"/>
    <w:rsid w:val="00BA4EB3"/>
    <w:rsid w:val="00BA5023"/>
    <w:rsid w:val="00BA5646"/>
    <w:rsid w:val="00BA7B60"/>
    <w:rsid w:val="00BB131C"/>
    <w:rsid w:val="00BB18F3"/>
    <w:rsid w:val="00BB290B"/>
    <w:rsid w:val="00BB3457"/>
    <w:rsid w:val="00BC0E89"/>
    <w:rsid w:val="00BC0EF8"/>
    <w:rsid w:val="00BC1E32"/>
    <w:rsid w:val="00BC3638"/>
    <w:rsid w:val="00BC377F"/>
    <w:rsid w:val="00BC379D"/>
    <w:rsid w:val="00BC3FB3"/>
    <w:rsid w:val="00BC7AAB"/>
    <w:rsid w:val="00BD04C5"/>
    <w:rsid w:val="00BD2FC8"/>
    <w:rsid w:val="00BD3F01"/>
    <w:rsid w:val="00BD4517"/>
    <w:rsid w:val="00BD452C"/>
    <w:rsid w:val="00BD47E3"/>
    <w:rsid w:val="00BD58F1"/>
    <w:rsid w:val="00BD618A"/>
    <w:rsid w:val="00BE0A9C"/>
    <w:rsid w:val="00BE21EA"/>
    <w:rsid w:val="00BE2AB7"/>
    <w:rsid w:val="00BE36F5"/>
    <w:rsid w:val="00BE3924"/>
    <w:rsid w:val="00BE393F"/>
    <w:rsid w:val="00BE460E"/>
    <w:rsid w:val="00BE7F26"/>
    <w:rsid w:val="00BF0A41"/>
    <w:rsid w:val="00BF0B93"/>
    <w:rsid w:val="00BF46BE"/>
    <w:rsid w:val="00BF75F0"/>
    <w:rsid w:val="00BF779C"/>
    <w:rsid w:val="00C01428"/>
    <w:rsid w:val="00C016D8"/>
    <w:rsid w:val="00C01AEC"/>
    <w:rsid w:val="00C025A7"/>
    <w:rsid w:val="00C02648"/>
    <w:rsid w:val="00C0277B"/>
    <w:rsid w:val="00C0374E"/>
    <w:rsid w:val="00C052DF"/>
    <w:rsid w:val="00C0648B"/>
    <w:rsid w:val="00C06E2C"/>
    <w:rsid w:val="00C070BB"/>
    <w:rsid w:val="00C07237"/>
    <w:rsid w:val="00C07A5C"/>
    <w:rsid w:val="00C11000"/>
    <w:rsid w:val="00C11F53"/>
    <w:rsid w:val="00C13119"/>
    <w:rsid w:val="00C13F76"/>
    <w:rsid w:val="00C142F3"/>
    <w:rsid w:val="00C16896"/>
    <w:rsid w:val="00C204E1"/>
    <w:rsid w:val="00C20C62"/>
    <w:rsid w:val="00C229C3"/>
    <w:rsid w:val="00C24E55"/>
    <w:rsid w:val="00C25718"/>
    <w:rsid w:val="00C25C0D"/>
    <w:rsid w:val="00C312EB"/>
    <w:rsid w:val="00C3138E"/>
    <w:rsid w:val="00C319FF"/>
    <w:rsid w:val="00C359F0"/>
    <w:rsid w:val="00C35AA8"/>
    <w:rsid w:val="00C35ABC"/>
    <w:rsid w:val="00C37CA5"/>
    <w:rsid w:val="00C37CD3"/>
    <w:rsid w:val="00C40521"/>
    <w:rsid w:val="00C40BAA"/>
    <w:rsid w:val="00C410BD"/>
    <w:rsid w:val="00C41300"/>
    <w:rsid w:val="00C42B94"/>
    <w:rsid w:val="00C436B4"/>
    <w:rsid w:val="00C441C2"/>
    <w:rsid w:val="00C455CB"/>
    <w:rsid w:val="00C45AA6"/>
    <w:rsid w:val="00C50827"/>
    <w:rsid w:val="00C5207F"/>
    <w:rsid w:val="00C52522"/>
    <w:rsid w:val="00C567AE"/>
    <w:rsid w:val="00C568F9"/>
    <w:rsid w:val="00C56E0F"/>
    <w:rsid w:val="00C60A3E"/>
    <w:rsid w:val="00C60E3A"/>
    <w:rsid w:val="00C6141E"/>
    <w:rsid w:val="00C616BA"/>
    <w:rsid w:val="00C627C1"/>
    <w:rsid w:val="00C630D3"/>
    <w:rsid w:val="00C64210"/>
    <w:rsid w:val="00C6449D"/>
    <w:rsid w:val="00C6676E"/>
    <w:rsid w:val="00C66D63"/>
    <w:rsid w:val="00C67705"/>
    <w:rsid w:val="00C70A61"/>
    <w:rsid w:val="00C70FA7"/>
    <w:rsid w:val="00C72C4B"/>
    <w:rsid w:val="00C735DE"/>
    <w:rsid w:val="00C73F87"/>
    <w:rsid w:val="00C74D0D"/>
    <w:rsid w:val="00C74DA5"/>
    <w:rsid w:val="00C75F20"/>
    <w:rsid w:val="00C76005"/>
    <w:rsid w:val="00C81CC9"/>
    <w:rsid w:val="00C839C3"/>
    <w:rsid w:val="00C845C2"/>
    <w:rsid w:val="00C84795"/>
    <w:rsid w:val="00C87384"/>
    <w:rsid w:val="00C9121B"/>
    <w:rsid w:val="00C91389"/>
    <w:rsid w:val="00C9466C"/>
    <w:rsid w:val="00C9626A"/>
    <w:rsid w:val="00C97624"/>
    <w:rsid w:val="00CA0CE3"/>
    <w:rsid w:val="00CA2878"/>
    <w:rsid w:val="00CA3700"/>
    <w:rsid w:val="00CA4420"/>
    <w:rsid w:val="00CB0C35"/>
    <w:rsid w:val="00CB1031"/>
    <w:rsid w:val="00CB22E6"/>
    <w:rsid w:val="00CB23B4"/>
    <w:rsid w:val="00CB308C"/>
    <w:rsid w:val="00CB48D2"/>
    <w:rsid w:val="00CB65A6"/>
    <w:rsid w:val="00CC07C6"/>
    <w:rsid w:val="00CC2813"/>
    <w:rsid w:val="00CC289C"/>
    <w:rsid w:val="00CC4362"/>
    <w:rsid w:val="00CC4E99"/>
    <w:rsid w:val="00CC54A5"/>
    <w:rsid w:val="00CC757A"/>
    <w:rsid w:val="00CC78B7"/>
    <w:rsid w:val="00CC7BE5"/>
    <w:rsid w:val="00CC7FAA"/>
    <w:rsid w:val="00CD2714"/>
    <w:rsid w:val="00CD2F34"/>
    <w:rsid w:val="00CD3520"/>
    <w:rsid w:val="00CD40D5"/>
    <w:rsid w:val="00CD4FA9"/>
    <w:rsid w:val="00CD675C"/>
    <w:rsid w:val="00CD6A81"/>
    <w:rsid w:val="00CD7149"/>
    <w:rsid w:val="00CD71AB"/>
    <w:rsid w:val="00CD7259"/>
    <w:rsid w:val="00CE02B0"/>
    <w:rsid w:val="00CE0C12"/>
    <w:rsid w:val="00CE0FA8"/>
    <w:rsid w:val="00CE178A"/>
    <w:rsid w:val="00CE3874"/>
    <w:rsid w:val="00CE39C7"/>
    <w:rsid w:val="00CE5559"/>
    <w:rsid w:val="00CE65BD"/>
    <w:rsid w:val="00CE6AFE"/>
    <w:rsid w:val="00CF0C2C"/>
    <w:rsid w:val="00CF16B0"/>
    <w:rsid w:val="00CF2B29"/>
    <w:rsid w:val="00CF31BB"/>
    <w:rsid w:val="00CF471A"/>
    <w:rsid w:val="00CF54AC"/>
    <w:rsid w:val="00CF6526"/>
    <w:rsid w:val="00CF7FCC"/>
    <w:rsid w:val="00D01511"/>
    <w:rsid w:val="00D031D8"/>
    <w:rsid w:val="00D03E0F"/>
    <w:rsid w:val="00D05F44"/>
    <w:rsid w:val="00D064D5"/>
    <w:rsid w:val="00D06FE5"/>
    <w:rsid w:val="00D11CAD"/>
    <w:rsid w:val="00D13A15"/>
    <w:rsid w:val="00D14892"/>
    <w:rsid w:val="00D149DF"/>
    <w:rsid w:val="00D15CDA"/>
    <w:rsid w:val="00D16931"/>
    <w:rsid w:val="00D22244"/>
    <w:rsid w:val="00D23AC9"/>
    <w:rsid w:val="00D23FAC"/>
    <w:rsid w:val="00D25467"/>
    <w:rsid w:val="00D26726"/>
    <w:rsid w:val="00D33438"/>
    <w:rsid w:val="00D349A1"/>
    <w:rsid w:val="00D3565D"/>
    <w:rsid w:val="00D35D83"/>
    <w:rsid w:val="00D36DEB"/>
    <w:rsid w:val="00D36EB3"/>
    <w:rsid w:val="00D371FA"/>
    <w:rsid w:val="00D37715"/>
    <w:rsid w:val="00D40370"/>
    <w:rsid w:val="00D40D44"/>
    <w:rsid w:val="00D412C8"/>
    <w:rsid w:val="00D41896"/>
    <w:rsid w:val="00D42CBA"/>
    <w:rsid w:val="00D42FAF"/>
    <w:rsid w:val="00D43C8F"/>
    <w:rsid w:val="00D47B44"/>
    <w:rsid w:val="00D524C0"/>
    <w:rsid w:val="00D54545"/>
    <w:rsid w:val="00D55100"/>
    <w:rsid w:val="00D56904"/>
    <w:rsid w:val="00D571EC"/>
    <w:rsid w:val="00D57B9C"/>
    <w:rsid w:val="00D60944"/>
    <w:rsid w:val="00D633E7"/>
    <w:rsid w:val="00D64788"/>
    <w:rsid w:val="00D65D57"/>
    <w:rsid w:val="00D66506"/>
    <w:rsid w:val="00D6654D"/>
    <w:rsid w:val="00D67208"/>
    <w:rsid w:val="00D67211"/>
    <w:rsid w:val="00D7005B"/>
    <w:rsid w:val="00D7067F"/>
    <w:rsid w:val="00D81653"/>
    <w:rsid w:val="00D81857"/>
    <w:rsid w:val="00D821EE"/>
    <w:rsid w:val="00D8226B"/>
    <w:rsid w:val="00D86256"/>
    <w:rsid w:val="00D86DE8"/>
    <w:rsid w:val="00D90060"/>
    <w:rsid w:val="00D9064D"/>
    <w:rsid w:val="00D91058"/>
    <w:rsid w:val="00D923F9"/>
    <w:rsid w:val="00D92690"/>
    <w:rsid w:val="00D9314F"/>
    <w:rsid w:val="00D947D2"/>
    <w:rsid w:val="00D949F6"/>
    <w:rsid w:val="00D9692D"/>
    <w:rsid w:val="00DA0392"/>
    <w:rsid w:val="00DA1450"/>
    <w:rsid w:val="00DA24E7"/>
    <w:rsid w:val="00DA2B8E"/>
    <w:rsid w:val="00DA4A68"/>
    <w:rsid w:val="00DA7730"/>
    <w:rsid w:val="00DB0EFF"/>
    <w:rsid w:val="00DB3F44"/>
    <w:rsid w:val="00DB5013"/>
    <w:rsid w:val="00DB6A15"/>
    <w:rsid w:val="00DB70A4"/>
    <w:rsid w:val="00DC063E"/>
    <w:rsid w:val="00DC0CA3"/>
    <w:rsid w:val="00DC108D"/>
    <w:rsid w:val="00DC315C"/>
    <w:rsid w:val="00DC631D"/>
    <w:rsid w:val="00DD01C2"/>
    <w:rsid w:val="00DD380C"/>
    <w:rsid w:val="00DD3D9B"/>
    <w:rsid w:val="00DD4FD6"/>
    <w:rsid w:val="00DD50B5"/>
    <w:rsid w:val="00DD5B11"/>
    <w:rsid w:val="00DD6A3E"/>
    <w:rsid w:val="00DD7286"/>
    <w:rsid w:val="00DD75CE"/>
    <w:rsid w:val="00DD7EEA"/>
    <w:rsid w:val="00DE090D"/>
    <w:rsid w:val="00DE3A75"/>
    <w:rsid w:val="00DE4540"/>
    <w:rsid w:val="00DE4744"/>
    <w:rsid w:val="00DE4791"/>
    <w:rsid w:val="00DE659B"/>
    <w:rsid w:val="00DE6957"/>
    <w:rsid w:val="00DF0C06"/>
    <w:rsid w:val="00DF1557"/>
    <w:rsid w:val="00DF4069"/>
    <w:rsid w:val="00DF439A"/>
    <w:rsid w:val="00DF4D24"/>
    <w:rsid w:val="00DF50A3"/>
    <w:rsid w:val="00DF5867"/>
    <w:rsid w:val="00DF609D"/>
    <w:rsid w:val="00E00178"/>
    <w:rsid w:val="00E008D0"/>
    <w:rsid w:val="00E02253"/>
    <w:rsid w:val="00E04E0D"/>
    <w:rsid w:val="00E05BDE"/>
    <w:rsid w:val="00E06491"/>
    <w:rsid w:val="00E067BE"/>
    <w:rsid w:val="00E10B28"/>
    <w:rsid w:val="00E126E0"/>
    <w:rsid w:val="00E14927"/>
    <w:rsid w:val="00E16EDA"/>
    <w:rsid w:val="00E17CE0"/>
    <w:rsid w:val="00E21497"/>
    <w:rsid w:val="00E248E7"/>
    <w:rsid w:val="00E24B7B"/>
    <w:rsid w:val="00E25FF1"/>
    <w:rsid w:val="00E27771"/>
    <w:rsid w:val="00E27FDF"/>
    <w:rsid w:val="00E30330"/>
    <w:rsid w:val="00E310B0"/>
    <w:rsid w:val="00E31AF1"/>
    <w:rsid w:val="00E340BB"/>
    <w:rsid w:val="00E35EC4"/>
    <w:rsid w:val="00E35FA5"/>
    <w:rsid w:val="00E3672D"/>
    <w:rsid w:val="00E40F6E"/>
    <w:rsid w:val="00E427C1"/>
    <w:rsid w:val="00E43993"/>
    <w:rsid w:val="00E43E79"/>
    <w:rsid w:val="00E4427D"/>
    <w:rsid w:val="00E45183"/>
    <w:rsid w:val="00E469C0"/>
    <w:rsid w:val="00E47A3E"/>
    <w:rsid w:val="00E50F8C"/>
    <w:rsid w:val="00E51319"/>
    <w:rsid w:val="00E51B54"/>
    <w:rsid w:val="00E51C94"/>
    <w:rsid w:val="00E52963"/>
    <w:rsid w:val="00E53369"/>
    <w:rsid w:val="00E56DF5"/>
    <w:rsid w:val="00E63755"/>
    <w:rsid w:val="00E63D2B"/>
    <w:rsid w:val="00E648EB"/>
    <w:rsid w:val="00E64AB6"/>
    <w:rsid w:val="00E64D13"/>
    <w:rsid w:val="00E66BF1"/>
    <w:rsid w:val="00E678F1"/>
    <w:rsid w:val="00E720AC"/>
    <w:rsid w:val="00E72A24"/>
    <w:rsid w:val="00E73926"/>
    <w:rsid w:val="00E800AD"/>
    <w:rsid w:val="00E81319"/>
    <w:rsid w:val="00E818D9"/>
    <w:rsid w:val="00E820B7"/>
    <w:rsid w:val="00E858D2"/>
    <w:rsid w:val="00E862A5"/>
    <w:rsid w:val="00E86365"/>
    <w:rsid w:val="00E87AAE"/>
    <w:rsid w:val="00E90122"/>
    <w:rsid w:val="00E916C4"/>
    <w:rsid w:val="00E92342"/>
    <w:rsid w:val="00E95DCC"/>
    <w:rsid w:val="00E9664D"/>
    <w:rsid w:val="00E9695A"/>
    <w:rsid w:val="00E9738D"/>
    <w:rsid w:val="00EA0271"/>
    <w:rsid w:val="00EA1F4E"/>
    <w:rsid w:val="00EA2A03"/>
    <w:rsid w:val="00EA3577"/>
    <w:rsid w:val="00EA3F5E"/>
    <w:rsid w:val="00EA4AAB"/>
    <w:rsid w:val="00EA4C47"/>
    <w:rsid w:val="00EA53CE"/>
    <w:rsid w:val="00EA5563"/>
    <w:rsid w:val="00EA7099"/>
    <w:rsid w:val="00EB0BB8"/>
    <w:rsid w:val="00EB1396"/>
    <w:rsid w:val="00EB2542"/>
    <w:rsid w:val="00EB322B"/>
    <w:rsid w:val="00EB348E"/>
    <w:rsid w:val="00EB39BE"/>
    <w:rsid w:val="00EB440D"/>
    <w:rsid w:val="00EB5896"/>
    <w:rsid w:val="00EB6931"/>
    <w:rsid w:val="00EC06FB"/>
    <w:rsid w:val="00EC16F0"/>
    <w:rsid w:val="00EC16FD"/>
    <w:rsid w:val="00EC22BF"/>
    <w:rsid w:val="00EC4576"/>
    <w:rsid w:val="00EC4706"/>
    <w:rsid w:val="00EC4CB7"/>
    <w:rsid w:val="00EC53A0"/>
    <w:rsid w:val="00EC7814"/>
    <w:rsid w:val="00ED08CB"/>
    <w:rsid w:val="00ED0B02"/>
    <w:rsid w:val="00ED0F24"/>
    <w:rsid w:val="00ED2459"/>
    <w:rsid w:val="00ED325A"/>
    <w:rsid w:val="00ED7B62"/>
    <w:rsid w:val="00ED7CCC"/>
    <w:rsid w:val="00ED7EEB"/>
    <w:rsid w:val="00EE167E"/>
    <w:rsid w:val="00EE2F04"/>
    <w:rsid w:val="00EE3336"/>
    <w:rsid w:val="00EE4649"/>
    <w:rsid w:val="00EE4FBB"/>
    <w:rsid w:val="00EF0556"/>
    <w:rsid w:val="00EF07A1"/>
    <w:rsid w:val="00EF0852"/>
    <w:rsid w:val="00EF09E5"/>
    <w:rsid w:val="00EF20F1"/>
    <w:rsid w:val="00EF6273"/>
    <w:rsid w:val="00EF62F8"/>
    <w:rsid w:val="00EF7AC3"/>
    <w:rsid w:val="00F007A4"/>
    <w:rsid w:val="00F02225"/>
    <w:rsid w:val="00F0251E"/>
    <w:rsid w:val="00F03224"/>
    <w:rsid w:val="00F072FD"/>
    <w:rsid w:val="00F1400F"/>
    <w:rsid w:val="00F1403B"/>
    <w:rsid w:val="00F14975"/>
    <w:rsid w:val="00F14BD8"/>
    <w:rsid w:val="00F156E3"/>
    <w:rsid w:val="00F201CC"/>
    <w:rsid w:val="00F21A51"/>
    <w:rsid w:val="00F222AB"/>
    <w:rsid w:val="00F22943"/>
    <w:rsid w:val="00F22996"/>
    <w:rsid w:val="00F249CF"/>
    <w:rsid w:val="00F266CB"/>
    <w:rsid w:val="00F26994"/>
    <w:rsid w:val="00F26C85"/>
    <w:rsid w:val="00F3004A"/>
    <w:rsid w:val="00F30483"/>
    <w:rsid w:val="00F30F59"/>
    <w:rsid w:val="00F30F91"/>
    <w:rsid w:val="00F31A7F"/>
    <w:rsid w:val="00F320BB"/>
    <w:rsid w:val="00F32263"/>
    <w:rsid w:val="00F32640"/>
    <w:rsid w:val="00F3360E"/>
    <w:rsid w:val="00F345CA"/>
    <w:rsid w:val="00F350A4"/>
    <w:rsid w:val="00F36884"/>
    <w:rsid w:val="00F41B53"/>
    <w:rsid w:val="00F42614"/>
    <w:rsid w:val="00F42C66"/>
    <w:rsid w:val="00F4506F"/>
    <w:rsid w:val="00F50756"/>
    <w:rsid w:val="00F549F2"/>
    <w:rsid w:val="00F56610"/>
    <w:rsid w:val="00F56D37"/>
    <w:rsid w:val="00F57C5C"/>
    <w:rsid w:val="00F60FF5"/>
    <w:rsid w:val="00F61DC1"/>
    <w:rsid w:val="00F6268F"/>
    <w:rsid w:val="00F62E99"/>
    <w:rsid w:val="00F630CA"/>
    <w:rsid w:val="00F63B54"/>
    <w:rsid w:val="00F64521"/>
    <w:rsid w:val="00F64B27"/>
    <w:rsid w:val="00F65703"/>
    <w:rsid w:val="00F65A21"/>
    <w:rsid w:val="00F66BB0"/>
    <w:rsid w:val="00F6790D"/>
    <w:rsid w:val="00F67F4F"/>
    <w:rsid w:val="00F70C9D"/>
    <w:rsid w:val="00F7240C"/>
    <w:rsid w:val="00F7253A"/>
    <w:rsid w:val="00F727D2"/>
    <w:rsid w:val="00F746E1"/>
    <w:rsid w:val="00F77AE1"/>
    <w:rsid w:val="00F809AA"/>
    <w:rsid w:val="00F81ECA"/>
    <w:rsid w:val="00F8276B"/>
    <w:rsid w:val="00F8292F"/>
    <w:rsid w:val="00F87B96"/>
    <w:rsid w:val="00F90AEF"/>
    <w:rsid w:val="00F92985"/>
    <w:rsid w:val="00F92C5D"/>
    <w:rsid w:val="00F92C78"/>
    <w:rsid w:val="00F932E1"/>
    <w:rsid w:val="00F94015"/>
    <w:rsid w:val="00F956B3"/>
    <w:rsid w:val="00FA2428"/>
    <w:rsid w:val="00FA430F"/>
    <w:rsid w:val="00FA491F"/>
    <w:rsid w:val="00FA4DAF"/>
    <w:rsid w:val="00FA4E8C"/>
    <w:rsid w:val="00FA5DF1"/>
    <w:rsid w:val="00FA7924"/>
    <w:rsid w:val="00FB22ED"/>
    <w:rsid w:val="00FB50CD"/>
    <w:rsid w:val="00FB73E8"/>
    <w:rsid w:val="00FC03CC"/>
    <w:rsid w:val="00FC04C0"/>
    <w:rsid w:val="00FC26BE"/>
    <w:rsid w:val="00FC2AB6"/>
    <w:rsid w:val="00FC3A76"/>
    <w:rsid w:val="00FC4293"/>
    <w:rsid w:val="00FC534A"/>
    <w:rsid w:val="00FC6567"/>
    <w:rsid w:val="00FC68C6"/>
    <w:rsid w:val="00FC7C71"/>
    <w:rsid w:val="00FD0BBE"/>
    <w:rsid w:val="00FD2686"/>
    <w:rsid w:val="00FD58AD"/>
    <w:rsid w:val="00FD7647"/>
    <w:rsid w:val="00FE15BC"/>
    <w:rsid w:val="00FE23DC"/>
    <w:rsid w:val="00FE2449"/>
    <w:rsid w:val="00FE38F3"/>
    <w:rsid w:val="00FE4CFC"/>
    <w:rsid w:val="00FE54E4"/>
    <w:rsid w:val="00FE56F7"/>
    <w:rsid w:val="00FE5B79"/>
    <w:rsid w:val="00FF2FB2"/>
    <w:rsid w:val="00FF3D0D"/>
    <w:rsid w:val="00FF4548"/>
    <w:rsid w:val="00FF4BDB"/>
    <w:rsid w:val="00FF50A0"/>
    <w:rsid w:val="00FF526A"/>
    <w:rsid w:val="00FF534E"/>
    <w:rsid w:val="00FF7074"/>
    <w:rsid w:val="00FF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9055D"/>
  <w15:chartTrackingRefBased/>
  <w15:docId w15:val="{D286338C-7952-4DE8-86FC-46AC13B03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42E48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5467"/>
    <w:pPr>
      <w:keepNext/>
      <w:keepLines/>
      <w:spacing w:before="240"/>
      <w:outlineLvl w:val="0"/>
    </w:pPr>
    <w:rPr>
      <w:rFonts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4B27"/>
    <w:pPr>
      <w:keepNext/>
      <w:keepLines/>
      <w:spacing w:before="40"/>
      <w:outlineLvl w:val="1"/>
    </w:pPr>
    <w:rPr>
      <w:rFonts w:cstheme="majorBidi"/>
      <w:i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348E"/>
    <w:pPr>
      <w:keepNext/>
      <w:keepLines/>
      <w:spacing w:before="40"/>
      <w:outlineLvl w:val="2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2A4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1B3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2195A"/>
    <w:pPr>
      <w:spacing w:before="100" w:beforeAutospacing="1" w:after="100" w:afterAutospacing="1"/>
    </w:pPr>
  </w:style>
  <w:style w:type="table" w:styleId="PlainTable5">
    <w:name w:val="Plain Table 5"/>
    <w:basedOn w:val="TableNormal"/>
    <w:uiPriority w:val="45"/>
    <w:rsid w:val="00F3004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F3004A"/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3004A"/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3004A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2">
    <w:name w:val="Grid Table 2 Accent 2"/>
    <w:basedOn w:val="TableNormal"/>
    <w:uiPriority w:val="47"/>
    <w:rsid w:val="00F3004A"/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1">
    <w:name w:val="Grid Table 2 Accent 1"/>
    <w:basedOn w:val="TableNormal"/>
    <w:uiPriority w:val="47"/>
    <w:rsid w:val="00F3004A"/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5">
    <w:name w:val="Grid Table 2 Accent 5"/>
    <w:basedOn w:val="TableNormal"/>
    <w:uiPriority w:val="47"/>
    <w:rsid w:val="00F3004A"/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3-Accent1">
    <w:name w:val="Grid Table 3 Accent 1"/>
    <w:basedOn w:val="TableNormal"/>
    <w:uiPriority w:val="48"/>
    <w:rsid w:val="00F3004A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paragraph" w:customStyle="1" w:styleId="Level3">
    <w:name w:val="Level 3"/>
    <w:basedOn w:val="TOC3"/>
    <w:link w:val="Level3CharChar"/>
    <w:qFormat/>
    <w:rsid w:val="00ED0F24"/>
    <w:pPr>
      <w:tabs>
        <w:tab w:val="right" w:leader="dot" w:pos="8630"/>
      </w:tabs>
      <w:ind w:left="400"/>
    </w:pPr>
    <w:rPr>
      <w:rFonts w:asciiTheme="majorHAnsi" w:eastAsia="Times New Roman" w:hAnsiTheme="majorHAnsi" w:cs="Times New Roman"/>
      <w:i w:val="0"/>
      <w:iCs w:val="0"/>
      <w:szCs w:val="20"/>
    </w:rPr>
  </w:style>
  <w:style w:type="paragraph" w:customStyle="1" w:styleId="TOCTitle">
    <w:name w:val="TOC Title"/>
    <w:basedOn w:val="Normal"/>
    <w:qFormat/>
    <w:rsid w:val="00ED0F24"/>
    <w:pPr>
      <w:spacing w:after="240"/>
      <w:jc w:val="center"/>
    </w:pPr>
    <w:rPr>
      <w:rFonts w:asciiTheme="majorHAnsi" w:eastAsia="Times New Roman" w:hAnsiTheme="majorHAnsi"/>
      <w:b/>
    </w:rPr>
  </w:style>
  <w:style w:type="character" w:customStyle="1" w:styleId="Level3CharChar">
    <w:name w:val="Level 3 Char Char"/>
    <w:basedOn w:val="DefaultParagraphFont"/>
    <w:link w:val="Level3"/>
    <w:rsid w:val="00ED0F24"/>
    <w:rPr>
      <w:rFonts w:asciiTheme="majorHAnsi" w:eastAsia="Times New Roman" w:hAnsiTheme="majorHAnsi" w:cs="Times New Roman"/>
      <w:i/>
      <w:iCs/>
      <w:sz w:val="20"/>
      <w:szCs w:val="20"/>
    </w:rPr>
  </w:style>
  <w:style w:type="paragraph" w:customStyle="1" w:styleId="Level1">
    <w:name w:val="Level 1"/>
    <w:basedOn w:val="TOC1"/>
    <w:link w:val="Level1Char"/>
    <w:qFormat/>
    <w:rsid w:val="00ED0F24"/>
    <w:pPr>
      <w:tabs>
        <w:tab w:val="right" w:leader="dot" w:pos="8630"/>
      </w:tabs>
      <w:spacing w:after="120"/>
    </w:pPr>
    <w:rPr>
      <w:rFonts w:eastAsia="Times New Roman" w:cs="Times New Roman"/>
      <w:b w:val="0"/>
      <w:bCs w:val="0"/>
      <w:caps w:val="0"/>
      <w:sz w:val="20"/>
      <w:szCs w:val="20"/>
    </w:rPr>
  </w:style>
  <w:style w:type="character" w:customStyle="1" w:styleId="Level1Char">
    <w:name w:val="Level 1 Char"/>
    <w:basedOn w:val="DefaultParagraphFont"/>
    <w:link w:val="Level1"/>
    <w:rsid w:val="00ED0F24"/>
    <w:rPr>
      <w:rFonts w:asciiTheme="majorHAnsi" w:eastAsia="Times New Roman" w:hAnsiTheme="majorHAnsi" w:cs="Times New Roman"/>
      <w:b/>
      <w:bCs/>
      <w:caps/>
      <w:sz w:val="20"/>
      <w:szCs w:val="20"/>
    </w:rPr>
  </w:style>
  <w:style w:type="paragraph" w:customStyle="1" w:styleId="Level2">
    <w:name w:val="Level 2"/>
    <w:basedOn w:val="TOC2"/>
    <w:link w:val="Level2Char"/>
    <w:qFormat/>
    <w:rsid w:val="00ED0F24"/>
    <w:pPr>
      <w:tabs>
        <w:tab w:val="right" w:leader="dot" w:pos="8630"/>
      </w:tabs>
      <w:ind w:left="200"/>
    </w:pPr>
    <w:rPr>
      <w:rFonts w:asciiTheme="majorHAnsi" w:eastAsia="Times New Roman" w:hAnsiTheme="majorHAnsi" w:cs="Times New Roman"/>
      <w:smallCaps w:val="0"/>
      <w:color w:val="000000"/>
      <w:sz w:val="20"/>
      <w:szCs w:val="20"/>
    </w:rPr>
  </w:style>
  <w:style w:type="character" w:customStyle="1" w:styleId="Level2Char">
    <w:name w:val="Level 2 Char"/>
    <w:basedOn w:val="DefaultParagraphFont"/>
    <w:link w:val="Level2"/>
    <w:rsid w:val="00ED0F24"/>
    <w:rPr>
      <w:rFonts w:asciiTheme="majorHAnsi" w:eastAsia="Times New Roman" w:hAnsiTheme="majorHAnsi" w:cs="Times New Roman"/>
      <w:smallCaps/>
      <w:color w:val="00000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A34F30"/>
    <w:pPr>
      <w:tabs>
        <w:tab w:val="left" w:pos="1200"/>
        <w:tab w:val="right" w:leader="dot" w:pos="9350"/>
      </w:tabs>
      <w:ind w:left="480"/>
    </w:pPr>
    <w:rPr>
      <w:rFonts w:asciiTheme="minorHAnsi" w:hAnsiTheme="minorHAnsi" w:cstheme="minorBidi"/>
      <w:i/>
      <w:iCs/>
      <w:noProof/>
      <w:sz w:val="2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ED0F24"/>
    <w:pPr>
      <w:spacing w:before="120"/>
    </w:pPr>
    <w:rPr>
      <w:rFonts w:asciiTheme="minorHAnsi" w:hAnsiTheme="minorHAnsi" w:cstheme="minorBidi"/>
      <w:b/>
      <w:bCs/>
      <w:caps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ED0F24"/>
    <w:pPr>
      <w:ind w:left="240"/>
    </w:pPr>
    <w:rPr>
      <w:rFonts w:asciiTheme="minorHAnsi" w:hAnsiTheme="minorHAnsi" w:cstheme="minorBidi"/>
      <w:smallCaps/>
      <w:sz w:val="22"/>
      <w:szCs w:val="22"/>
    </w:rPr>
  </w:style>
  <w:style w:type="table" w:styleId="PlainTable3">
    <w:name w:val="Plain Table 3"/>
    <w:basedOn w:val="TableNormal"/>
    <w:uiPriority w:val="43"/>
    <w:rsid w:val="0029215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0D0E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7683"/>
    <w:pPr>
      <w:ind w:left="720"/>
      <w:contextualSpacing/>
    </w:pPr>
    <w:rPr>
      <w:rFonts w:asciiTheme="minorHAnsi" w:hAnsiTheme="minorHAnsi" w:cstheme="min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354A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4AFC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4A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A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A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A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AF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820B7"/>
  </w:style>
  <w:style w:type="paragraph" w:styleId="ListBullet">
    <w:name w:val="List Bullet"/>
    <w:basedOn w:val="Normal"/>
    <w:uiPriority w:val="99"/>
    <w:unhideWhenUsed/>
    <w:rsid w:val="00E66BF1"/>
    <w:pPr>
      <w:numPr>
        <w:numId w:val="3"/>
      </w:numPr>
      <w:contextualSpacing/>
    </w:pPr>
    <w:rPr>
      <w:rFonts w:asciiTheme="minorHAnsi" w:hAnsiTheme="minorHAnsi" w:cstheme="minorBidi"/>
    </w:rPr>
  </w:style>
  <w:style w:type="paragraph" w:styleId="Footer">
    <w:name w:val="footer"/>
    <w:basedOn w:val="Normal"/>
    <w:link w:val="FooterChar"/>
    <w:uiPriority w:val="99"/>
    <w:unhideWhenUsed/>
    <w:rsid w:val="005034D2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034D2"/>
  </w:style>
  <w:style w:type="character" w:styleId="PageNumber">
    <w:name w:val="page number"/>
    <w:basedOn w:val="DefaultParagraphFont"/>
    <w:uiPriority w:val="99"/>
    <w:semiHidden/>
    <w:unhideWhenUsed/>
    <w:rsid w:val="005034D2"/>
  </w:style>
  <w:style w:type="paragraph" w:styleId="Header">
    <w:name w:val="header"/>
    <w:basedOn w:val="Normal"/>
    <w:link w:val="HeaderChar"/>
    <w:uiPriority w:val="99"/>
    <w:unhideWhenUsed/>
    <w:rsid w:val="005034D2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034D2"/>
  </w:style>
  <w:style w:type="character" w:customStyle="1" w:styleId="Heading1Char">
    <w:name w:val="Heading 1 Char"/>
    <w:basedOn w:val="DefaultParagraphFont"/>
    <w:link w:val="Heading1"/>
    <w:uiPriority w:val="9"/>
    <w:rsid w:val="00D25467"/>
    <w:rPr>
      <w:rFonts w:ascii="Times New Roman" w:hAnsi="Times New Roman" w:cstheme="majorBidi"/>
      <w:color w:val="000000" w:themeColor="text1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034D2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5034D2"/>
    <w:pPr>
      <w:ind w:left="720"/>
    </w:pPr>
    <w:rPr>
      <w:rFonts w:asciiTheme="minorHAnsi" w:hAnsiTheme="minorHAnsi" w:cstheme="minorBid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5034D2"/>
    <w:pPr>
      <w:ind w:left="960"/>
    </w:pPr>
    <w:rPr>
      <w:rFonts w:asciiTheme="minorHAnsi" w:hAnsiTheme="minorHAnsi" w:cstheme="minorBid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5034D2"/>
    <w:pPr>
      <w:ind w:left="1200"/>
    </w:pPr>
    <w:rPr>
      <w:rFonts w:asciiTheme="minorHAnsi" w:hAnsiTheme="minorHAnsi" w:cstheme="minorBid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5034D2"/>
    <w:pPr>
      <w:ind w:left="1440"/>
    </w:pPr>
    <w:rPr>
      <w:rFonts w:asciiTheme="minorHAnsi" w:hAnsiTheme="minorHAnsi" w:cstheme="minorBid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5034D2"/>
    <w:pPr>
      <w:ind w:left="1680"/>
    </w:pPr>
    <w:rPr>
      <w:rFonts w:asciiTheme="minorHAnsi" w:hAnsiTheme="minorHAnsi" w:cstheme="minorBid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5034D2"/>
    <w:pPr>
      <w:ind w:left="1920"/>
    </w:pPr>
    <w:rPr>
      <w:rFonts w:asciiTheme="minorHAnsi" w:hAnsiTheme="minorHAnsi" w:cstheme="minorBidi"/>
      <w:sz w:val="18"/>
      <w:szCs w:val="18"/>
    </w:rPr>
  </w:style>
  <w:style w:type="table" w:styleId="ListTable6Colorful">
    <w:name w:val="List Table 6 Colorful"/>
    <w:basedOn w:val="TableNormal"/>
    <w:uiPriority w:val="51"/>
    <w:rsid w:val="008E69C1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42"/>
    <w:rsid w:val="008E69C1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8E69C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F64B27"/>
    <w:rPr>
      <w:rFonts w:ascii="Times New Roman" w:hAnsi="Times New Roman" w:cstheme="majorBidi"/>
      <w:i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348E"/>
    <w:rPr>
      <w:rFonts w:ascii="Times New Roman" w:eastAsiaTheme="majorEastAsia" w:hAnsi="Times New Roman" w:cstheme="majorBidi"/>
      <w:color w:val="000000" w:themeColor="text1"/>
    </w:rPr>
  </w:style>
  <w:style w:type="paragraph" w:styleId="TableofFigures">
    <w:name w:val="table of figures"/>
    <w:basedOn w:val="Normal"/>
    <w:next w:val="Normal"/>
    <w:uiPriority w:val="99"/>
    <w:unhideWhenUsed/>
    <w:rsid w:val="00CC2813"/>
    <w:pPr>
      <w:ind w:left="480" w:hanging="480"/>
    </w:pPr>
    <w:rPr>
      <w:rFonts w:asciiTheme="minorHAnsi" w:hAnsiTheme="minorHAnsi" w:cstheme="minorBidi"/>
      <w:smallCap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9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1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7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1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9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80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0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8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4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2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29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6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emf"/><Relationship Id="rId28" Type="http://schemas.openxmlformats.org/officeDocument/2006/relationships/footer" Target="footer3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chart" Target="charts/chart1.xml"/><Relationship Id="rId11" Type="http://schemas.openxmlformats.org/officeDocument/2006/relationships/chart" Target="charts/chart2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oleObject" Target="file:///\\localhost\Users\williamwallach\Desktop\Thesis\Graph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microsoft.com/office/2011/relationships/chartStyle" Target="style2.xml"/><Relationship Id="rId2" Type="http://schemas.microsoft.com/office/2011/relationships/chartColorStyle" Target="colors2.xml"/><Relationship Id="rId3" Type="http://schemas.openxmlformats.org/officeDocument/2006/relationships/oleObject" Target="file:///\\localhost\Users\williamwallach\Documents\3rd%20trial%20data,%20treated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Sheet2!$B$12</c:f>
              <c:strCache>
                <c:ptCount val="1"/>
                <c:pt idx="0">
                  <c:v>Negative Control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  <a:effectLst/>
            </c:spPr>
          </c:dPt>
          <c:errBars>
            <c:errBarType val="plus"/>
            <c:errValType val="cust"/>
            <c:noEndCap val="0"/>
            <c:plus>
              <c:numRef>
                <c:f>Sheet1!$B$30:$B$37</c:f>
                <c:numCache>
                  <c:formatCode>General</c:formatCode>
                  <c:ptCount val="8"/>
                  <c:pt idx="0">
                    <c:v>0.0118468556982909</c:v>
                  </c:pt>
                  <c:pt idx="1">
                    <c:v>0.0168774490746326</c:v>
                  </c:pt>
                  <c:pt idx="2">
                    <c:v>0.0163081356574431</c:v>
                  </c:pt>
                  <c:pt idx="3">
                    <c:v>0.116370648022808</c:v>
                  </c:pt>
                  <c:pt idx="4">
                    <c:v>0.0816564462500332</c:v>
                  </c:pt>
                  <c:pt idx="5">
                    <c:v>0.0957169959247303</c:v>
                  </c:pt>
                  <c:pt idx="6">
                    <c:v>0.105202581707079</c:v>
                  </c:pt>
                  <c:pt idx="7">
                    <c:v>0.0891493613363859</c:v>
                  </c:pt>
                </c:numCache>
              </c:numRef>
            </c:plus>
            <c:minus>
              <c:numRef>
                <c:f>Sheet1!$B$30:$B$37</c:f>
                <c:numCache>
                  <c:formatCode>General</c:formatCode>
                  <c:ptCount val="8"/>
                  <c:pt idx="0">
                    <c:v>0.0118468556982909</c:v>
                  </c:pt>
                  <c:pt idx="1">
                    <c:v>0.0168774490746326</c:v>
                  </c:pt>
                  <c:pt idx="2">
                    <c:v>0.0163081356574431</c:v>
                  </c:pt>
                  <c:pt idx="3">
                    <c:v>0.116370648022808</c:v>
                  </c:pt>
                  <c:pt idx="4">
                    <c:v>0.0816564462500332</c:v>
                  </c:pt>
                  <c:pt idx="5">
                    <c:v>0.0957169959247303</c:v>
                  </c:pt>
                  <c:pt idx="6">
                    <c:v>0.105202581707079</c:v>
                  </c:pt>
                  <c:pt idx="7">
                    <c:v>0.0891493613363859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Sheet2!$A$30:$A$37</c:f>
              <c:numCache>
                <c:formatCode>General</c:formatCode>
                <c:ptCount val="8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6.0</c:v>
                </c:pt>
                <c:pt idx="7">
                  <c:v>7.0</c:v>
                </c:pt>
              </c:numCache>
            </c:numRef>
          </c:cat>
          <c:val>
            <c:numRef>
              <c:f>Sheet2!$B$30:$B$37</c:f>
              <c:numCache>
                <c:formatCode>General</c:formatCode>
                <c:ptCount val="8"/>
                <c:pt idx="0">
                  <c:v>0.03544112</c:v>
                </c:pt>
                <c:pt idx="1">
                  <c:v>0.312848432</c:v>
                </c:pt>
                <c:pt idx="2">
                  <c:v>0.34313448</c:v>
                </c:pt>
                <c:pt idx="3">
                  <c:v>0.513574048</c:v>
                </c:pt>
                <c:pt idx="4">
                  <c:v>0.787115056</c:v>
                </c:pt>
                <c:pt idx="5">
                  <c:v>0.972912442666667</c:v>
                </c:pt>
                <c:pt idx="6">
                  <c:v>1.016623157333333</c:v>
                </c:pt>
                <c:pt idx="7">
                  <c:v>1.095989786666667</c:v>
                </c:pt>
              </c:numCache>
            </c:numRef>
          </c:val>
        </c:ser>
        <c:ser>
          <c:idx val="1"/>
          <c:order val="1"/>
          <c:tx>
            <c:strRef>
              <c:f>Sheet2!$C$12</c:f>
              <c:strCache>
                <c:ptCount val="1"/>
                <c:pt idx="0">
                  <c:v>Light Dilution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Sheet1!$C$30:$C$37</c:f>
                <c:numCache>
                  <c:formatCode>General</c:formatCode>
                  <c:ptCount val="8"/>
                  <c:pt idx="0">
                    <c:v>0.0119477421569353</c:v>
                  </c:pt>
                  <c:pt idx="1">
                    <c:v>0.119322938318046</c:v>
                  </c:pt>
                  <c:pt idx="2">
                    <c:v>0.143644028686074</c:v>
                  </c:pt>
                  <c:pt idx="3">
                    <c:v>0.201192103655696</c:v>
                  </c:pt>
                  <c:pt idx="4">
                    <c:v>0.193800329279699</c:v>
                  </c:pt>
                  <c:pt idx="5">
                    <c:v>0.056222286025047</c:v>
                  </c:pt>
                  <c:pt idx="6">
                    <c:v>0.176448360470663</c:v>
                  </c:pt>
                  <c:pt idx="7">
                    <c:v>0.211631357321325</c:v>
                  </c:pt>
                </c:numCache>
              </c:numRef>
            </c:plus>
            <c:minus>
              <c:numRef>
                <c:f>Sheet1!$C$30:$C$37</c:f>
                <c:numCache>
                  <c:formatCode>General</c:formatCode>
                  <c:ptCount val="8"/>
                  <c:pt idx="0">
                    <c:v>0.0119477421569353</c:v>
                  </c:pt>
                  <c:pt idx="1">
                    <c:v>0.119322938318046</c:v>
                  </c:pt>
                  <c:pt idx="2">
                    <c:v>0.143644028686074</c:v>
                  </c:pt>
                  <c:pt idx="3">
                    <c:v>0.201192103655696</c:v>
                  </c:pt>
                  <c:pt idx="4">
                    <c:v>0.193800329279699</c:v>
                  </c:pt>
                  <c:pt idx="5">
                    <c:v>0.056222286025047</c:v>
                  </c:pt>
                  <c:pt idx="6">
                    <c:v>0.176448360470663</c:v>
                  </c:pt>
                  <c:pt idx="7">
                    <c:v>0.211631357321325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Sheet2!$A$30:$A$37</c:f>
              <c:numCache>
                <c:formatCode>General</c:formatCode>
                <c:ptCount val="8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6.0</c:v>
                </c:pt>
                <c:pt idx="7">
                  <c:v>7.0</c:v>
                </c:pt>
              </c:numCache>
            </c:numRef>
          </c:cat>
          <c:val>
            <c:numRef>
              <c:f>Sheet2!$C$30:$C$37</c:f>
              <c:numCache>
                <c:formatCode>General</c:formatCode>
                <c:ptCount val="8"/>
                <c:pt idx="0">
                  <c:v>0.04148222</c:v>
                </c:pt>
                <c:pt idx="1">
                  <c:v>0.057269628</c:v>
                </c:pt>
                <c:pt idx="2">
                  <c:v>0.085622524</c:v>
                </c:pt>
                <c:pt idx="3">
                  <c:v>0.269916348</c:v>
                </c:pt>
                <c:pt idx="4">
                  <c:v>0.400404108</c:v>
                </c:pt>
                <c:pt idx="5">
                  <c:v>1.203199174666667</c:v>
                </c:pt>
                <c:pt idx="6">
                  <c:v>1.463879351999999</c:v>
                </c:pt>
                <c:pt idx="7">
                  <c:v>1.691427452</c:v>
                </c:pt>
              </c:numCache>
            </c:numRef>
          </c:val>
        </c:ser>
        <c:ser>
          <c:idx val="2"/>
          <c:order val="2"/>
          <c:tx>
            <c:strRef>
              <c:f>Sheet2!$D$12</c:f>
              <c:strCache>
                <c:ptCount val="1"/>
                <c:pt idx="0">
                  <c:v>Mid Dilution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Sheet1!$D$30:$D$37</c:f>
                <c:numCache>
                  <c:formatCode>General</c:formatCode>
                  <c:ptCount val="8"/>
                  <c:pt idx="0">
                    <c:v>0.00694863651534369</c:v>
                  </c:pt>
                  <c:pt idx="1">
                    <c:v>0.133610705192446</c:v>
                  </c:pt>
                  <c:pt idx="2">
                    <c:v>0.136808969985404</c:v>
                  </c:pt>
                  <c:pt idx="3">
                    <c:v>0.20280255727749</c:v>
                  </c:pt>
                  <c:pt idx="4">
                    <c:v>0.218971275028816</c:v>
                  </c:pt>
                  <c:pt idx="5">
                    <c:v>0.0624098300497314</c:v>
                  </c:pt>
                  <c:pt idx="6">
                    <c:v>0.201051325490063</c:v>
                  </c:pt>
                  <c:pt idx="7">
                    <c:v>0.230349267085664</c:v>
                  </c:pt>
                </c:numCache>
              </c:numRef>
            </c:plus>
            <c:minus>
              <c:numRef>
                <c:f>Sheet1!$D$30:$D$37</c:f>
                <c:numCache>
                  <c:formatCode>General</c:formatCode>
                  <c:ptCount val="8"/>
                  <c:pt idx="0">
                    <c:v>0.00694863651534369</c:v>
                  </c:pt>
                  <c:pt idx="1">
                    <c:v>0.133610705192446</c:v>
                  </c:pt>
                  <c:pt idx="2">
                    <c:v>0.136808969985404</c:v>
                  </c:pt>
                  <c:pt idx="3">
                    <c:v>0.20280255727749</c:v>
                  </c:pt>
                  <c:pt idx="4">
                    <c:v>0.218971275028816</c:v>
                  </c:pt>
                  <c:pt idx="5">
                    <c:v>0.0624098300497314</c:v>
                  </c:pt>
                  <c:pt idx="6">
                    <c:v>0.201051325490063</c:v>
                  </c:pt>
                  <c:pt idx="7">
                    <c:v>0.230349267085664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Sheet2!$A$30:$A$37</c:f>
              <c:numCache>
                <c:formatCode>General</c:formatCode>
                <c:ptCount val="8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6.0</c:v>
                </c:pt>
                <c:pt idx="7">
                  <c:v>7.0</c:v>
                </c:pt>
              </c:numCache>
            </c:numRef>
          </c:cat>
          <c:val>
            <c:numRef>
              <c:f>Sheet2!$D$30:$D$37</c:f>
              <c:numCache>
                <c:formatCode>General</c:formatCode>
                <c:ptCount val="8"/>
                <c:pt idx="0">
                  <c:v>0.050423048</c:v>
                </c:pt>
                <c:pt idx="1">
                  <c:v>0.030769336</c:v>
                </c:pt>
                <c:pt idx="2">
                  <c:v>0.202819864</c:v>
                </c:pt>
                <c:pt idx="3">
                  <c:v>0.36166052</c:v>
                </c:pt>
                <c:pt idx="4">
                  <c:v>0.460895656</c:v>
                </c:pt>
                <c:pt idx="5">
                  <c:v>1.323081448</c:v>
                </c:pt>
                <c:pt idx="6">
                  <c:v>1.427042066666666</c:v>
                </c:pt>
                <c:pt idx="7">
                  <c:v>1.969640244</c:v>
                </c:pt>
              </c:numCache>
            </c:numRef>
          </c:val>
        </c:ser>
        <c:ser>
          <c:idx val="3"/>
          <c:order val="3"/>
          <c:tx>
            <c:strRef>
              <c:f>Sheet2!$E$12</c:f>
              <c:strCache>
                <c:ptCount val="1"/>
                <c:pt idx="0">
                  <c:v>Heavy Dilution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Sheet1!$E$30:$E$37</c:f>
                <c:numCache>
                  <c:formatCode>General</c:formatCode>
                  <c:ptCount val="8"/>
                  <c:pt idx="0">
                    <c:v>0.00637907614523355</c:v>
                  </c:pt>
                  <c:pt idx="1">
                    <c:v>0.0144878962860385</c:v>
                  </c:pt>
                  <c:pt idx="2">
                    <c:v>0.0544514012224255</c:v>
                  </c:pt>
                  <c:pt idx="3">
                    <c:v>0.0741475731616832</c:v>
                  </c:pt>
                  <c:pt idx="4">
                    <c:v>0.0723362299491394</c:v>
                  </c:pt>
                  <c:pt idx="5">
                    <c:v>0.161593626638855</c:v>
                  </c:pt>
                  <c:pt idx="6">
                    <c:v>0.138651584713662</c:v>
                  </c:pt>
                  <c:pt idx="7">
                    <c:v>0.259573975302003</c:v>
                  </c:pt>
                </c:numCache>
              </c:numRef>
            </c:plus>
            <c:minus>
              <c:numRef>
                <c:f>Sheet1!$E$30:$E$37</c:f>
                <c:numCache>
                  <c:formatCode>General</c:formatCode>
                  <c:ptCount val="8"/>
                  <c:pt idx="0">
                    <c:v>0.00637907614523355</c:v>
                  </c:pt>
                  <c:pt idx="1">
                    <c:v>0.0144878962860385</c:v>
                  </c:pt>
                  <c:pt idx="2">
                    <c:v>0.0544514012224255</c:v>
                  </c:pt>
                  <c:pt idx="3">
                    <c:v>0.0741475731616832</c:v>
                  </c:pt>
                  <c:pt idx="4">
                    <c:v>0.0723362299491394</c:v>
                  </c:pt>
                  <c:pt idx="5">
                    <c:v>0.161593626638855</c:v>
                  </c:pt>
                  <c:pt idx="6">
                    <c:v>0.138651584713662</c:v>
                  </c:pt>
                  <c:pt idx="7">
                    <c:v>0.259573975302003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Sheet2!$A$30:$A$37</c:f>
              <c:numCache>
                <c:formatCode>General</c:formatCode>
                <c:ptCount val="8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6.0</c:v>
                </c:pt>
                <c:pt idx="7">
                  <c:v>7.0</c:v>
                </c:pt>
              </c:numCache>
            </c:numRef>
          </c:cat>
          <c:val>
            <c:numRef>
              <c:f>Sheet2!$E$30:$E$37</c:f>
              <c:numCache>
                <c:formatCode>General</c:formatCode>
                <c:ptCount val="8"/>
                <c:pt idx="0">
                  <c:v>0.099637876</c:v>
                </c:pt>
                <c:pt idx="1">
                  <c:v>0.12766858</c:v>
                </c:pt>
                <c:pt idx="2">
                  <c:v>0.30487418</c:v>
                </c:pt>
                <c:pt idx="3">
                  <c:v>0.604834932</c:v>
                </c:pt>
                <c:pt idx="4">
                  <c:v>0.977825870666666</c:v>
                </c:pt>
                <c:pt idx="5">
                  <c:v>1.718437881333333</c:v>
                </c:pt>
                <c:pt idx="6">
                  <c:v>2.118278153333333</c:v>
                </c:pt>
                <c:pt idx="7">
                  <c:v>2.506841705333334</c:v>
                </c:pt>
              </c:numCache>
            </c:numRef>
          </c:val>
        </c:ser>
        <c:ser>
          <c:idx val="4"/>
          <c:order val="4"/>
          <c:tx>
            <c:strRef>
              <c:f>Sheet2!$F$12</c:f>
              <c:strCache>
                <c:ptCount val="1"/>
                <c:pt idx="0">
                  <c:v>Positive Control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Sheet2!$H$44:$H$51</c:f>
                <c:numCache>
                  <c:formatCode>General</c:formatCode>
                  <c:ptCount val="8"/>
                  <c:pt idx="0">
                    <c:v>0.0118468556982909</c:v>
                  </c:pt>
                  <c:pt idx="1">
                    <c:v>0.0168774490746326</c:v>
                  </c:pt>
                  <c:pt idx="2">
                    <c:v>0.0163081356574431</c:v>
                  </c:pt>
                  <c:pt idx="3">
                    <c:v>0.116370648022808</c:v>
                  </c:pt>
                  <c:pt idx="4">
                    <c:v>0.0816564462500332</c:v>
                  </c:pt>
                  <c:pt idx="5">
                    <c:v>0.0957169959247303</c:v>
                  </c:pt>
                  <c:pt idx="6">
                    <c:v>0.105202581707079</c:v>
                  </c:pt>
                  <c:pt idx="7">
                    <c:v>0.0891493613363859</c:v>
                  </c:pt>
                </c:numCache>
              </c:numRef>
            </c:plus>
            <c:minus>
              <c:numRef>
                <c:f>Sheet2!$H$44:$H$51</c:f>
                <c:numCache>
                  <c:formatCode>General</c:formatCode>
                  <c:ptCount val="8"/>
                  <c:pt idx="0">
                    <c:v>0.0118468556982909</c:v>
                  </c:pt>
                  <c:pt idx="1">
                    <c:v>0.0168774490746326</c:v>
                  </c:pt>
                  <c:pt idx="2">
                    <c:v>0.0163081356574431</c:v>
                  </c:pt>
                  <c:pt idx="3">
                    <c:v>0.116370648022808</c:v>
                  </c:pt>
                  <c:pt idx="4">
                    <c:v>0.0816564462500332</c:v>
                  </c:pt>
                  <c:pt idx="5">
                    <c:v>0.0957169959247303</c:v>
                  </c:pt>
                  <c:pt idx="6">
                    <c:v>0.105202581707079</c:v>
                  </c:pt>
                  <c:pt idx="7">
                    <c:v>0.0891493613363859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Sheet2!$A$30:$A$37</c:f>
              <c:numCache>
                <c:formatCode>General</c:formatCode>
                <c:ptCount val="8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6.0</c:v>
                </c:pt>
                <c:pt idx="7">
                  <c:v>7.0</c:v>
                </c:pt>
              </c:numCache>
            </c:numRef>
          </c:cat>
          <c:val>
            <c:numRef>
              <c:f>Sheet2!$F$30:$F$37</c:f>
              <c:numCache>
                <c:formatCode>General</c:formatCode>
                <c:ptCount val="8"/>
                <c:pt idx="0">
                  <c:v>0.145952976</c:v>
                </c:pt>
                <c:pt idx="1">
                  <c:v>0.167862032</c:v>
                </c:pt>
                <c:pt idx="2">
                  <c:v>0.276762928</c:v>
                </c:pt>
                <c:pt idx="3">
                  <c:v>0.363110384</c:v>
                </c:pt>
                <c:pt idx="4">
                  <c:v>0.587033824</c:v>
                </c:pt>
                <c:pt idx="5">
                  <c:v>1.022905901333333</c:v>
                </c:pt>
                <c:pt idx="6">
                  <c:v>1.299185541333333</c:v>
                </c:pt>
                <c:pt idx="7">
                  <c:v>1.331082549333333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062828352"/>
        <c:axId val="-1062816128"/>
      </c:barChart>
      <c:catAx>
        <c:axId val="-10628283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Days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062816128"/>
        <c:crossesAt val="0.0"/>
        <c:auto val="1"/>
        <c:lblAlgn val="ctr"/>
        <c:lblOffset val="100"/>
        <c:noMultiLvlLbl val="0"/>
      </c:catAx>
      <c:valAx>
        <c:axId val="-1062816128"/>
        <c:scaling>
          <c:orientation val="minMax"/>
          <c:max val="3.0"/>
          <c:min val="0.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>
                    <a:solidFill>
                      <a:schemeClr val="tx1"/>
                    </a:solidFill>
                    <a:latin typeface="Times New Roman" charset="0"/>
                    <a:ea typeface="Times New Roman" charset="0"/>
                    <a:cs typeface="Times New Roman" charset="0"/>
                  </a:rPr>
                  <a:t>Millions of Cells/mL</a:t>
                </a:r>
              </a:p>
            </c:rich>
          </c:tx>
          <c:layout>
            <c:manualLayout>
              <c:xMode val="edge"/>
              <c:yMode val="edge"/>
              <c:x val="0.0126956726563026"/>
              <c:y val="0.16498372535663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062828352"/>
        <c:crosses val="autoZero"/>
        <c:crossBetween val="between"/>
        <c:majorUnit val="0.5"/>
        <c:minorUnit val="0.5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Gravimetric Weight Analysis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1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</c:dPt>
          <c:errBars>
            <c:errBarType val="both"/>
            <c:errValType val="cust"/>
            <c:noEndCap val="0"/>
            <c:plus>
              <c:numRef>
                <c:f>[1]Sheet4!$F$2:$F$6</c:f>
                <c:numCache>
                  <c:formatCode>General</c:formatCode>
                  <c:ptCount val="5"/>
                  <c:pt idx="0">
                    <c:v>0.816496580927727</c:v>
                  </c:pt>
                  <c:pt idx="1">
                    <c:v>5.832666628567042</c:v>
                  </c:pt>
                  <c:pt idx="2">
                    <c:v>1.92527054375915</c:v>
                  </c:pt>
                  <c:pt idx="3">
                    <c:v>1.033870827951388</c:v>
                  </c:pt>
                  <c:pt idx="4">
                    <c:v>6.022365721947549</c:v>
                  </c:pt>
                </c:numCache>
              </c:numRef>
            </c:plus>
            <c:minus>
              <c:numRef>
                <c:f>[1]Sheet4!$F$2:$F$6</c:f>
                <c:numCache>
                  <c:formatCode>General</c:formatCode>
                  <c:ptCount val="5"/>
                  <c:pt idx="0">
                    <c:v>0.816496580927727</c:v>
                  </c:pt>
                  <c:pt idx="1">
                    <c:v>5.832666628567042</c:v>
                  </c:pt>
                  <c:pt idx="2">
                    <c:v>1.92527054375915</c:v>
                  </c:pt>
                  <c:pt idx="3">
                    <c:v>1.033870827951388</c:v>
                  </c:pt>
                  <c:pt idx="4">
                    <c:v>6.022365721947549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[1]Sheet4!$A$8:$A$12</c:f>
              <c:strCache>
                <c:ptCount val="5"/>
                <c:pt idx="0">
                  <c:v>Negative Control</c:v>
                </c:pt>
                <c:pt idx="1">
                  <c:v>Light Dilution</c:v>
                </c:pt>
                <c:pt idx="2">
                  <c:v>Mid Dilution</c:v>
                </c:pt>
                <c:pt idx="3">
                  <c:v>Heavy Dilution</c:v>
                </c:pt>
                <c:pt idx="4">
                  <c:v>Positive Control</c:v>
                </c:pt>
              </c:strCache>
            </c:strRef>
          </c:cat>
          <c:val>
            <c:numRef>
              <c:f>[1]Sheet4!$B$8:$B$12</c:f>
              <c:numCache>
                <c:formatCode>General</c:formatCode>
                <c:ptCount val="5"/>
                <c:pt idx="0">
                  <c:v>54.20000000000001</c:v>
                </c:pt>
                <c:pt idx="1">
                  <c:v>36.49999999999998</c:v>
                </c:pt>
                <c:pt idx="2">
                  <c:v>35.2</c:v>
                </c:pt>
                <c:pt idx="3">
                  <c:v>23.59999999999999</c:v>
                </c:pt>
                <c:pt idx="4">
                  <c:v>11.7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062774304"/>
        <c:axId val="-1062766720"/>
      </c:barChart>
      <c:catAx>
        <c:axId val="-106277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062766720"/>
        <c:crosses val="autoZero"/>
        <c:auto val="1"/>
        <c:lblAlgn val="ctr"/>
        <c:lblOffset val="100"/>
        <c:noMultiLvlLbl val="0"/>
      </c:catAx>
      <c:valAx>
        <c:axId val="-1062766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Dry</a:t>
                </a:r>
                <a:r>
                  <a:rPr lang="en-US" b="1" baseline="0">
                    <a:solidFill>
                      <a:schemeClr val="tx1"/>
                    </a:solidFill>
                  </a:rPr>
                  <a:t> weight </a:t>
                </a:r>
                <a:r>
                  <a:rPr lang="en-US" b="1">
                    <a:solidFill>
                      <a:schemeClr val="tx1"/>
                    </a:solidFill>
                  </a:rPr>
                  <a:t>after 7 Days (g/L)</a:t>
                </a:r>
              </a:p>
            </c:rich>
          </c:tx>
          <c:layout>
            <c:manualLayout>
              <c:xMode val="edge"/>
              <c:yMode val="edge"/>
              <c:x val="0.0256751821234316"/>
              <c:y val="0.25041666666666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062774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CB56AFC-E601-524F-BAEE-E0C3E5D8E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6948</Words>
  <Characters>39609</Characters>
  <Application>Microsoft Macintosh Word</Application>
  <DocSecurity>0</DocSecurity>
  <Lines>330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Wallach</dc:creator>
  <cp:keywords/>
  <dc:description/>
  <cp:lastModifiedBy>William Wallach</cp:lastModifiedBy>
  <cp:revision>2</cp:revision>
  <cp:lastPrinted>2017-04-06T21:41:00Z</cp:lastPrinted>
  <dcterms:created xsi:type="dcterms:W3CDTF">2017-04-06T21:49:00Z</dcterms:created>
  <dcterms:modified xsi:type="dcterms:W3CDTF">2017-04-06T21:49:00Z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(author-date)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Citation Style_1">
    <vt:lpwstr>http://www.zotero.org/styles/nature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7cedac6f-8785-365c-b244-f44ca1726a39</vt:lpwstr>
  </property>
</Properties>
</file>