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F2459" w:rsidRDefault="005F2459" w:rsidP="005F2459">
      <w:pPr>
        <w:tabs>
          <w:tab w:val="left" w:pos="216"/>
        </w:tabs>
        <w:jc w:val="center"/>
        <w:rPr>
          <w:sz w:val="28"/>
          <w:szCs w:val="28"/>
        </w:rPr>
      </w:pPr>
      <w:bookmarkStart w:id="0" w:name="_GoBack"/>
      <w:bookmarkEnd w:id="0"/>
    </w:p>
    <w:p w:rsidR="00AE2195" w:rsidRDefault="00AE2195" w:rsidP="005F2459">
      <w:pPr>
        <w:tabs>
          <w:tab w:val="left" w:pos="216"/>
        </w:tabs>
        <w:jc w:val="center"/>
        <w:rPr>
          <w:sz w:val="28"/>
          <w:szCs w:val="28"/>
        </w:rPr>
      </w:pPr>
      <w:r>
        <w:rPr>
          <w:sz w:val="28"/>
          <w:szCs w:val="28"/>
        </w:rPr>
        <w:t xml:space="preserve">AN ABSTRACT OF THE </w:t>
      </w:r>
      <w:r w:rsidR="000A40BD">
        <w:rPr>
          <w:sz w:val="28"/>
          <w:szCs w:val="28"/>
        </w:rPr>
        <w:t>PROJECT</w:t>
      </w:r>
      <w:r>
        <w:rPr>
          <w:sz w:val="28"/>
          <w:szCs w:val="28"/>
        </w:rPr>
        <w:t xml:space="preserve"> OF</w:t>
      </w:r>
    </w:p>
    <w:p w:rsidR="00AE2195" w:rsidRDefault="00AE2195" w:rsidP="00AE2195">
      <w:pPr>
        <w:jc w:val="center"/>
        <w:rPr>
          <w:sz w:val="28"/>
          <w:szCs w:val="28"/>
        </w:rPr>
      </w:pPr>
    </w:p>
    <w:p w:rsidR="00AE2195" w:rsidRPr="00722DC5" w:rsidRDefault="009648AE" w:rsidP="00AE2195">
      <w:pPr>
        <w:jc w:val="both"/>
        <w:rPr>
          <w:sz w:val="24"/>
          <w:szCs w:val="24"/>
          <w:u w:val="single"/>
        </w:rPr>
      </w:pPr>
      <w:r>
        <w:rPr>
          <w:sz w:val="24"/>
          <w:szCs w:val="24"/>
          <w:u w:val="single"/>
        </w:rPr>
        <w:t>Andrea</w:t>
      </w:r>
      <w:r w:rsidR="00A3286D">
        <w:rPr>
          <w:sz w:val="24"/>
          <w:szCs w:val="24"/>
          <w:u w:val="single"/>
        </w:rPr>
        <w:t xml:space="preserve"> Therese</w:t>
      </w:r>
      <w:r>
        <w:rPr>
          <w:sz w:val="24"/>
          <w:szCs w:val="24"/>
          <w:u w:val="single"/>
        </w:rPr>
        <w:t xml:space="preserve"> </w:t>
      </w:r>
      <w:r w:rsidR="00A3286D">
        <w:rPr>
          <w:sz w:val="24"/>
          <w:szCs w:val="24"/>
          <w:u w:val="single"/>
        </w:rPr>
        <w:t xml:space="preserve">Peters </w:t>
      </w:r>
      <w:r>
        <w:rPr>
          <w:sz w:val="24"/>
          <w:szCs w:val="24"/>
          <w:u w:val="single"/>
        </w:rPr>
        <w:t>Albright</w:t>
      </w:r>
      <w:r w:rsidR="00AE2195" w:rsidRPr="009648AE">
        <w:rPr>
          <w:sz w:val="24"/>
          <w:szCs w:val="24"/>
        </w:rPr>
        <w:t xml:space="preserve"> </w:t>
      </w:r>
      <w:r w:rsidR="00AE2195" w:rsidRPr="000778A5">
        <w:rPr>
          <w:rStyle w:val="Level1TextChar"/>
        </w:rPr>
        <w:t xml:space="preserve">for the degree of </w:t>
      </w:r>
      <w:r w:rsidR="005F2459">
        <w:rPr>
          <w:sz w:val="24"/>
          <w:szCs w:val="24"/>
          <w:u w:val="single"/>
        </w:rPr>
        <w:t xml:space="preserve">Master of </w:t>
      </w:r>
      <w:r>
        <w:rPr>
          <w:sz w:val="24"/>
          <w:szCs w:val="24"/>
          <w:u w:val="single"/>
        </w:rPr>
        <w:t>Science</w:t>
      </w:r>
      <w:r w:rsidR="005F2459" w:rsidRPr="009648AE">
        <w:rPr>
          <w:sz w:val="24"/>
          <w:szCs w:val="24"/>
        </w:rPr>
        <w:t xml:space="preserve"> </w:t>
      </w:r>
      <w:r w:rsidR="00AE2195" w:rsidRPr="005F2459">
        <w:rPr>
          <w:rStyle w:val="Level1TextChar"/>
        </w:rPr>
        <w:t>in</w:t>
      </w:r>
      <w:r w:rsidR="00AE2195" w:rsidRPr="000778A5">
        <w:rPr>
          <w:rStyle w:val="Level1TextChar"/>
        </w:rPr>
        <w:t xml:space="preserve"> </w:t>
      </w:r>
      <w:r w:rsidR="00586037">
        <w:rPr>
          <w:sz w:val="24"/>
          <w:szCs w:val="24"/>
          <w:u w:val="single"/>
        </w:rPr>
        <w:t>Ocean, Earth, and Atmospheric Sciences</w:t>
      </w:r>
      <w:r w:rsidR="00AE2195" w:rsidRPr="00586037">
        <w:rPr>
          <w:sz w:val="24"/>
          <w:szCs w:val="24"/>
        </w:rPr>
        <w:t xml:space="preserve"> </w:t>
      </w:r>
      <w:r w:rsidR="00AE2195" w:rsidRPr="000778A5">
        <w:rPr>
          <w:rStyle w:val="Level1TextChar"/>
        </w:rPr>
        <w:t>presented on</w:t>
      </w:r>
      <w:r w:rsidR="00AE2195" w:rsidRPr="00586037">
        <w:rPr>
          <w:sz w:val="24"/>
          <w:szCs w:val="24"/>
        </w:rPr>
        <w:t xml:space="preserve"> </w:t>
      </w:r>
      <w:r w:rsidR="00EF745A">
        <w:rPr>
          <w:sz w:val="24"/>
          <w:szCs w:val="24"/>
          <w:u w:val="single"/>
        </w:rPr>
        <w:t>March 2</w:t>
      </w:r>
      <w:r w:rsidR="00F27689">
        <w:rPr>
          <w:sz w:val="24"/>
          <w:szCs w:val="24"/>
          <w:u w:val="single"/>
        </w:rPr>
        <w:t>7, 2014</w:t>
      </w:r>
      <w:r w:rsidR="00AE2195" w:rsidRPr="00F27689">
        <w:rPr>
          <w:sz w:val="24"/>
          <w:szCs w:val="24"/>
          <w:u w:val="single"/>
        </w:rPr>
        <w:t>.</w:t>
      </w:r>
    </w:p>
    <w:p w:rsidR="00AE2195" w:rsidRPr="006E1C6E" w:rsidRDefault="00AE2195" w:rsidP="00AE2195">
      <w:pPr>
        <w:jc w:val="both"/>
        <w:rPr>
          <w:sz w:val="24"/>
          <w:szCs w:val="24"/>
        </w:rPr>
      </w:pPr>
    </w:p>
    <w:p w:rsidR="00AE2195" w:rsidRDefault="00AE2195" w:rsidP="00586037">
      <w:pPr>
        <w:rPr>
          <w:sz w:val="24"/>
          <w:szCs w:val="24"/>
          <w:u w:val="single"/>
        </w:rPr>
      </w:pPr>
      <w:r w:rsidRPr="00722DC5">
        <w:rPr>
          <w:sz w:val="24"/>
          <w:szCs w:val="24"/>
        </w:rPr>
        <w:t xml:space="preserve">Title: </w:t>
      </w:r>
      <w:r w:rsidR="00586037" w:rsidRPr="00586037">
        <w:rPr>
          <w:sz w:val="24"/>
          <w:szCs w:val="24"/>
          <w:u w:val="single"/>
        </w:rPr>
        <w:t>M</w:t>
      </w:r>
      <w:r w:rsidR="00586037">
        <w:rPr>
          <w:sz w:val="24"/>
          <w:szCs w:val="24"/>
          <w:u w:val="single"/>
        </w:rPr>
        <w:t>odeling</w:t>
      </w:r>
      <w:r w:rsidR="00586037" w:rsidRPr="00586037">
        <w:rPr>
          <w:sz w:val="24"/>
          <w:szCs w:val="24"/>
          <w:u w:val="single"/>
        </w:rPr>
        <w:t xml:space="preserve"> E</w:t>
      </w:r>
      <w:r w:rsidR="00586037">
        <w:rPr>
          <w:sz w:val="24"/>
          <w:szCs w:val="24"/>
          <w:u w:val="single"/>
        </w:rPr>
        <w:t>ddy</w:t>
      </w:r>
      <w:r w:rsidR="00586037" w:rsidRPr="00586037">
        <w:rPr>
          <w:sz w:val="24"/>
          <w:szCs w:val="24"/>
          <w:u w:val="single"/>
        </w:rPr>
        <w:t xml:space="preserve"> C</w:t>
      </w:r>
      <w:r w:rsidR="00586037">
        <w:rPr>
          <w:sz w:val="24"/>
          <w:szCs w:val="24"/>
          <w:u w:val="single"/>
        </w:rPr>
        <w:t>orrelation</w:t>
      </w:r>
      <w:r w:rsidR="00586037" w:rsidRPr="00586037">
        <w:rPr>
          <w:sz w:val="24"/>
          <w:szCs w:val="24"/>
          <w:u w:val="single"/>
        </w:rPr>
        <w:t xml:space="preserve"> </w:t>
      </w:r>
      <w:r w:rsidR="00586037">
        <w:rPr>
          <w:sz w:val="24"/>
          <w:szCs w:val="24"/>
          <w:u w:val="single"/>
        </w:rPr>
        <w:t>Biases</w:t>
      </w:r>
      <w:r w:rsidR="00586037" w:rsidRPr="00586037">
        <w:rPr>
          <w:sz w:val="24"/>
          <w:szCs w:val="24"/>
          <w:u w:val="single"/>
        </w:rPr>
        <w:t xml:space="preserve"> </w:t>
      </w:r>
      <w:r w:rsidR="00586037">
        <w:rPr>
          <w:sz w:val="24"/>
          <w:szCs w:val="24"/>
          <w:u w:val="single"/>
        </w:rPr>
        <w:t>Created by Velocity Sensitivities</w:t>
      </w:r>
      <w:r w:rsidR="00586037" w:rsidRPr="00586037">
        <w:rPr>
          <w:sz w:val="24"/>
          <w:szCs w:val="24"/>
          <w:u w:val="single"/>
        </w:rPr>
        <w:t xml:space="preserve"> </w:t>
      </w:r>
      <w:r w:rsidR="00586037">
        <w:rPr>
          <w:sz w:val="24"/>
          <w:szCs w:val="24"/>
          <w:u w:val="single"/>
        </w:rPr>
        <w:t>of Clark-type Oxygen Microelectrodes Under Waves</w:t>
      </w:r>
      <w:r w:rsidRPr="00722DC5">
        <w:rPr>
          <w:sz w:val="24"/>
          <w:szCs w:val="24"/>
          <w:u w:val="single"/>
        </w:rPr>
        <w:t>.</w:t>
      </w:r>
    </w:p>
    <w:p w:rsidR="00AE2195" w:rsidRDefault="00AE2195" w:rsidP="00AE2195">
      <w:pPr>
        <w:jc w:val="center"/>
        <w:rPr>
          <w:sz w:val="24"/>
          <w:szCs w:val="24"/>
        </w:rPr>
      </w:pPr>
    </w:p>
    <w:p w:rsidR="004F1732" w:rsidRDefault="004F1732" w:rsidP="004F1732">
      <w:pPr>
        <w:spacing w:after="200" w:line="276" w:lineRule="auto"/>
        <w:rPr>
          <w:i/>
          <w:sz w:val="24"/>
          <w:szCs w:val="24"/>
        </w:rPr>
      </w:pPr>
    </w:p>
    <w:p w:rsidR="004F1732" w:rsidRPr="004F1732" w:rsidRDefault="007143CA" w:rsidP="004F1732">
      <w:pPr>
        <w:spacing w:after="200" w:line="276" w:lineRule="auto"/>
        <w:ind w:firstLine="720"/>
        <w:rPr>
          <w:sz w:val="24"/>
          <w:szCs w:val="24"/>
        </w:rPr>
      </w:pPr>
      <w:r>
        <w:rPr>
          <w:sz w:val="24"/>
          <w:szCs w:val="24"/>
        </w:rPr>
        <w:t xml:space="preserve">Field deployments, </w:t>
      </w:r>
      <w:r w:rsidR="004F1732" w:rsidRPr="004F1732">
        <w:rPr>
          <w:sz w:val="24"/>
          <w:szCs w:val="24"/>
        </w:rPr>
        <w:t>flume experiments, and a 2D wave model have been used to identify the characteristics of Clark-type oxygen microelectrodes and measurement parameters that could possibly bias eddy correlation (EC) flux measurements</w:t>
      </w:r>
      <w:r>
        <w:rPr>
          <w:sz w:val="24"/>
          <w:szCs w:val="24"/>
        </w:rPr>
        <w:t xml:space="preserve"> made under waves</w:t>
      </w:r>
      <w:r w:rsidR="004F1732" w:rsidRPr="004F1732">
        <w:rPr>
          <w:sz w:val="24"/>
          <w:szCs w:val="24"/>
        </w:rPr>
        <w:t>. Eddy correlation is a technique adapted from atmospheric sciences that couples concurrent and co-located velocity and oxygen measurements in order to calculate how much oxygen is being taken up by the sediment in aquatic environments. Field deployments</w:t>
      </w:r>
      <w:r>
        <w:rPr>
          <w:sz w:val="24"/>
          <w:szCs w:val="24"/>
        </w:rPr>
        <w:t xml:space="preserve"> made with two co-located microelectrodes</w:t>
      </w:r>
      <w:r w:rsidR="004F1732" w:rsidRPr="004F1732">
        <w:rPr>
          <w:sz w:val="24"/>
          <w:szCs w:val="24"/>
        </w:rPr>
        <w:t xml:space="preserve"> suggest that </w:t>
      </w:r>
      <w:r>
        <w:rPr>
          <w:sz w:val="24"/>
          <w:szCs w:val="24"/>
        </w:rPr>
        <w:t xml:space="preserve">individual sensor sensitivities to </w:t>
      </w:r>
      <w:r w:rsidR="004F1732" w:rsidRPr="004F1732">
        <w:rPr>
          <w:sz w:val="24"/>
          <w:szCs w:val="24"/>
        </w:rPr>
        <w:t xml:space="preserve">changes in the velocity field under wave conditions are biasing the EC calculation. Experiments </w:t>
      </w:r>
      <w:r>
        <w:rPr>
          <w:sz w:val="24"/>
          <w:szCs w:val="24"/>
        </w:rPr>
        <w:t xml:space="preserve">performed in two different </w:t>
      </w:r>
      <w:r w:rsidR="004F1732" w:rsidRPr="004F1732">
        <w:rPr>
          <w:sz w:val="24"/>
          <w:szCs w:val="24"/>
        </w:rPr>
        <w:t>flumes illustrate the non-linear response of microelectrodes to changes in velocity and the individual nature of each microelectrode’s performance based on the shape and placemen</w:t>
      </w:r>
      <w:r w:rsidR="00D3373A">
        <w:rPr>
          <w:sz w:val="24"/>
          <w:szCs w:val="24"/>
        </w:rPr>
        <w:t>t of the sensing cathode. Long, thin</w:t>
      </w:r>
      <w:r w:rsidR="004F1732" w:rsidRPr="004F1732">
        <w:rPr>
          <w:sz w:val="24"/>
          <w:szCs w:val="24"/>
        </w:rPr>
        <w:t xml:space="preserve"> cathodes that are offset slightly from </w:t>
      </w:r>
      <w:r>
        <w:rPr>
          <w:sz w:val="24"/>
          <w:szCs w:val="24"/>
        </w:rPr>
        <w:t xml:space="preserve">the </w:t>
      </w:r>
      <w:r w:rsidR="004F1732" w:rsidRPr="004F1732">
        <w:rPr>
          <w:sz w:val="24"/>
          <w:szCs w:val="24"/>
        </w:rPr>
        <w:t xml:space="preserve">membrane seem to have the necessary response time for EC measurements and also minimize the velocity effect. </w:t>
      </w:r>
    </w:p>
    <w:p w:rsidR="00AE2195" w:rsidRPr="00EB2D51" w:rsidRDefault="004F1732" w:rsidP="007F5361">
      <w:pPr>
        <w:spacing w:line="276" w:lineRule="auto"/>
        <w:ind w:firstLine="720"/>
        <w:rPr>
          <w:sz w:val="24"/>
        </w:rPr>
      </w:pPr>
      <w:r w:rsidRPr="004F1732">
        <w:rPr>
          <w:sz w:val="24"/>
          <w:szCs w:val="24"/>
        </w:rPr>
        <w:t xml:space="preserve">Furthermore, a 2D wave model was used to test the sensitivity of the EC </w:t>
      </w:r>
      <w:r w:rsidR="007143CA">
        <w:rPr>
          <w:sz w:val="24"/>
          <w:szCs w:val="24"/>
        </w:rPr>
        <w:t>flux determination</w:t>
      </w:r>
      <w:r w:rsidRPr="004F1732">
        <w:rPr>
          <w:sz w:val="24"/>
          <w:szCs w:val="24"/>
        </w:rPr>
        <w:t xml:space="preserve"> to various parameters specific to the wave conditions and to the microelectrode response. The model demonstrates that most parameters do not directly affect the flux, as long as both the velocity and oxygen time series are </w:t>
      </w:r>
      <w:r w:rsidR="007143CA">
        <w:rPr>
          <w:sz w:val="24"/>
          <w:szCs w:val="24"/>
        </w:rPr>
        <w:t>in phase temporally</w:t>
      </w:r>
      <w:r w:rsidRPr="004F1732">
        <w:rPr>
          <w:sz w:val="24"/>
          <w:szCs w:val="24"/>
        </w:rPr>
        <w:t xml:space="preserve"> with the exception of a non-zero mean vertical velocity. The mean horizontal velocity can also greatly affect the flux if there is a delay in the microelectrode response or a spatial separation between the sampling volumes for the ADV and microelectrodes that results in a time lag between the velocity and oxygen time series. The results from the model suggest that correctly aligning the oxygen and velocity time series is extremely important and that non-zero mean vertical velocities may be biasing the flux calculation in some instances.</w:t>
      </w:r>
      <w:r w:rsidR="00AE2195">
        <w:rPr>
          <w:sz w:val="24"/>
        </w:rPr>
        <w:br w:type="page"/>
      </w:r>
    </w:p>
    <w:p w:rsidR="00AE2195" w:rsidRPr="00EB2D51" w:rsidRDefault="00AE2195" w:rsidP="00AE2195">
      <w:pPr>
        <w:jc w:val="center"/>
        <w:rPr>
          <w:sz w:val="24"/>
        </w:rPr>
      </w:pPr>
    </w:p>
    <w:p w:rsidR="00AE2195" w:rsidRPr="00EB2D51" w:rsidRDefault="00AE2195" w:rsidP="00AE2195">
      <w:pPr>
        <w:jc w:val="center"/>
        <w:rPr>
          <w:sz w:val="24"/>
        </w:rPr>
      </w:pPr>
    </w:p>
    <w:p w:rsidR="00AE2195" w:rsidRPr="00EB2D51" w:rsidRDefault="00AE2195" w:rsidP="00AE2195">
      <w:pPr>
        <w:jc w:val="center"/>
        <w:rPr>
          <w:sz w:val="24"/>
        </w:rPr>
      </w:pPr>
    </w:p>
    <w:p w:rsidR="00AE2195" w:rsidRPr="00EB2D51" w:rsidRDefault="00AE2195" w:rsidP="00AE2195">
      <w:pPr>
        <w:jc w:val="center"/>
        <w:rPr>
          <w:sz w:val="24"/>
        </w:rPr>
      </w:pPr>
    </w:p>
    <w:p w:rsidR="00AE2195" w:rsidRDefault="00AE2195" w:rsidP="00AE2195">
      <w:pPr>
        <w:jc w:val="center"/>
        <w:rPr>
          <w:sz w:val="24"/>
        </w:rPr>
      </w:pPr>
    </w:p>
    <w:p w:rsidR="00AE2195" w:rsidRDefault="00AE2195" w:rsidP="00AE2195">
      <w:pPr>
        <w:jc w:val="center"/>
        <w:rPr>
          <w:sz w:val="24"/>
        </w:rPr>
      </w:pPr>
    </w:p>
    <w:p w:rsidR="00AE2195" w:rsidRDefault="00AE2195" w:rsidP="00AE2195">
      <w:pPr>
        <w:jc w:val="center"/>
        <w:rPr>
          <w:sz w:val="24"/>
        </w:rPr>
      </w:pPr>
    </w:p>
    <w:p w:rsidR="00AE2195" w:rsidRDefault="00AE2195" w:rsidP="00AE2195">
      <w:pPr>
        <w:jc w:val="center"/>
        <w:rPr>
          <w:sz w:val="24"/>
        </w:rPr>
      </w:pPr>
    </w:p>
    <w:p w:rsidR="00AE2195" w:rsidRDefault="00AE2195" w:rsidP="00AE2195">
      <w:pPr>
        <w:jc w:val="center"/>
        <w:rPr>
          <w:sz w:val="24"/>
        </w:rPr>
      </w:pPr>
    </w:p>
    <w:p w:rsidR="00AE2195" w:rsidRDefault="00AE2195" w:rsidP="00AE2195">
      <w:pPr>
        <w:jc w:val="center"/>
        <w:rPr>
          <w:iCs/>
          <w:sz w:val="24"/>
          <w:szCs w:val="24"/>
        </w:rPr>
      </w:pPr>
      <w:r w:rsidRPr="00722DC5">
        <w:rPr>
          <w:iCs/>
          <w:sz w:val="24"/>
          <w:szCs w:val="24"/>
        </w:rPr>
        <w:t xml:space="preserve">©Copyright by </w:t>
      </w:r>
      <w:r w:rsidR="00A3286D">
        <w:rPr>
          <w:iCs/>
          <w:sz w:val="24"/>
          <w:szCs w:val="24"/>
        </w:rPr>
        <w:t>Andrea T. Albright</w:t>
      </w:r>
    </w:p>
    <w:p w:rsidR="00AE2195" w:rsidRDefault="00EF745A" w:rsidP="00AE2195">
      <w:pPr>
        <w:jc w:val="center"/>
        <w:rPr>
          <w:iCs/>
          <w:sz w:val="24"/>
          <w:szCs w:val="24"/>
        </w:rPr>
      </w:pPr>
      <w:r>
        <w:rPr>
          <w:iCs/>
          <w:sz w:val="24"/>
          <w:szCs w:val="24"/>
        </w:rPr>
        <w:t>March 2</w:t>
      </w:r>
      <w:r w:rsidR="00F27689">
        <w:rPr>
          <w:iCs/>
          <w:sz w:val="24"/>
          <w:szCs w:val="24"/>
        </w:rPr>
        <w:t>7, 2014</w:t>
      </w:r>
    </w:p>
    <w:p w:rsidR="00AE2195" w:rsidRDefault="00AE2195" w:rsidP="00AE2195">
      <w:pPr>
        <w:jc w:val="center"/>
        <w:rPr>
          <w:sz w:val="24"/>
          <w:szCs w:val="24"/>
        </w:rPr>
      </w:pPr>
      <w:r w:rsidRPr="000778A5">
        <w:rPr>
          <w:iCs/>
          <w:sz w:val="24"/>
          <w:szCs w:val="24"/>
        </w:rPr>
        <w:t>All Rights Reserved</w:t>
      </w:r>
      <w:r w:rsidRPr="00722DC5">
        <w:rPr>
          <w:sz w:val="24"/>
          <w:szCs w:val="24"/>
        </w:rPr>
        <w:br w:type="page"/>
      </w:r>
      <w:r w:rsidR="00A3286D" w:rsidRPr="00A3286D">
        <w:rPr>
          <w:sz w:val="24"/>
          <w:szCs w:val="24"/>
        </w:rPr>
        <w:lastRenderedPageBreak/>
        <w:t>Modeling Eddy Correlation Biases Created by Velocity Sensitivities of Clark-type Oxygen Microelectrodes Under Waves</w:t>
      </w:r>
    </w:p>
    <w:p w:rsidR="00AE2195" w:rsidRPr="00722DC5" w:rsidRDefault="00AE2195" w:rsidP="00AE2195">
      <w:pPr>
        <w:jc w:val="center"/>
        <w:rPr>
          <w:sz w:val="24"/>
          <w:szCs w:val="24"/>
        </w:rPr>
      </w:pPr>
    </w:p>
    <w:p w:rsidR="00AE2195" w:rsidRPr="00722DC5" w:rsidRDefault="00AE2195" w:rsidP="00AE2195">
      <w:pPr>
        <w:jc w:val="center"/>
        <w:rPr>
          <w:sz w:val="24"/>
          <w:szCs w:val="24"/>
        </w:rPr>
      </w:pPr>
    </w:p>
    <w:p w:rsidR="00AE2195" w:rsidRPr="00722DC5" w:rsidRDefault="00AE2195" w:rsidP="00AE2195">
      <w:pPr>
        <w:jc w:val="center"/>
        <w:rPr>
          <w:sz w:val="24"/>
          <w:szCs w:val="24"/>
        </w:rPr>
      </w:pPr>
      <w:proofErr w:type="gramStart"/>
      <w:r w:rsidRPr="00722DC5">
        <w:rPr>
          <w:sz w:val="24"/>
          <w:szCs w:val="24"/>
        </w:rPr>
        <w:t>by</w:t>
      </w:r>
      <w:proofErr w:type="gramEnd"/>
    </w:p>
    <w:p w:rsidR="00AE2195" w:rsidRPr="00722DC5" w:rsidRDefault="00A3286D" w:rsidP="00AE2195">
      <w:pPr>
        <w:jc w:val="center"/>
        <w:rPr>
          <w:sz w:val="24"/>
          <w:szCs w:val="24"/>
        </w:rPr>
      </w:pPr>
      <w:r>
        <w:rPr>
          <w:sz w:val="24"/>
          <w:szCs w:val="24"/>
        </w:rPr>
        <w:t>Andrea T. Albright</w:t>
      </w:r>
    </w:p>
    <w:p w:rsidR="00AE2195" w:rsidRDefault="00AE2195" w:rsidP="00AE2195">
      <w:pPr>
        <w:jc w:val="center"/>
        <w:rPr>
          <w:sz w:val="24"/>
        </w:rPr>
      </w:pPr>
    </w:p>
    <w:p w:rsidR="00AE2195" w:rsidRPr="00EB2D51" w:rsidRDefault="00AE2195" w:rsidP="00AE2195">
      <w:pPr>
        <w:jc w:val="center"/>
        <w:rPr>
          <w:sz w:val="24"/>
        </w:rPr>
      </w:pPr>
    </w:p>
    <w:p w:rsidR="00AE2195" w:rsidRPr="00EB2D51" w:rsidRDefault="00AE2195" w:rsidP="00AE2195">
      <w:pPr>
        <w:jc w:val="center"/>
        <w:rPr>
          <w:sz w:val="24"/>
        </w:rPr>
      </w:pPr>
    </w:p>
    <w:p w:rsidR="00AE2195" w:rsidRPr="00EB2D51" w:rsidRDefault="00AE2195" w:rsidP="00AE2195">
      <w:pPr>
        <w:jc w:val="center"/>
        <w:rPr>
          <w:sz w:val="24"/>
        </w:rPr>
      </w:pPr>
    </w:p>
    <w:p w:rsidR="00AE2195" w:rsidRDefault="00AE2195" w:rsidP="00AE2195">
      <w:pPr>
        <w:jc w:val="center"/>
        <w:rPr>
          <w:sz w:val="24"/>
          <w:szCs w:val="24"/>
        </w:rPr>
      </w:pPr>
    </w:p>
    <w:p w:rsidR="00AE2195" w:rsidRDefault="00AE2195" w:rsidP="00AE2195">
      <w:pPr>
        <w:jc w:val="center"/>
        <w:rPr>
          <w:sz w:val="24"/>
          <w:szCs w:val="24"/>
        </w:rPr>
      </w:pPr>
    </w:p>
    <w:p w:rsidR="00AE2195" w:rsidRDefault="00AE2195" w:rsidP="00AE2195">
      <w:pPr>
        <w:jc w:val="center"/>
        <w:rPr>
          <w:sz w:val="24"/>
          <w:szCs w:val="24"/>
        </w:rPr>
      </w:pPr>
    </w:p>
    <w:p w:rsidR="00AE2195" w:rsidRDefault="00AE2195" w:rsidP="00AE2195">
      <w:pPr>
        <w:jc w:val="center"/>
        <w:rPr>
          <w:sz w:val="24"/>
          <w:szCs w:val="24"/>
        </w:rPr>
      </w:pPr>
    </w:p>
    <w:p w:rsidR="00AE2195" w:rsidRPr="00722DC5" w:rsidRDefault="00AE2195" w:rsidP="00AE2195">
      <w:pPr>
        <w:jc w:val="center"/>
        <w:rPr>
          <w:sz w:val="24"/>
          <w:szCs w:val="24"/>
        </w:rPr>
      </w:pPr>
      <w:r w:rsidRPr="00722DC5">
        <w:rPr>
          <w:sz w:val="24"/>
          <w:szCs w:val="24"/>
        </w:rPr>
        <w:t xml:space="preserve">A </w:t>
      </w:r>
      <w:r w:rsidR="000A40BD">
        <w:rPr>
          <w:sz w:val="24"/>
          <w:szCs w:val="24"/>
        </w:rPr>
        <w:t>PROJECT</w:t>
      </w:r>
    </w:p>
    <w:p w:rsidR="00AE2195" w:rsidRDefault="00AE2195" w:rsidP="00AE2195">
      <w:pPr>
        <w:jc w:val="center"/>
        <w:rPr>
          <w:sz w:val="24"/>
          <w:szCs w:val="24"/>
        </w:rPr>
      </w:pPr>
    </w:p>
    <w:p w:rsidR="00AE2195" w:rsidRDefault="00AE2195" w:rsidP="00AE2195">
      <w:pPr>
        <w:jc w:val="center"/>
        <w:rPr>
          <w:sz w:val="24"/>
          <w:szCs w:val="24"/>
        </w:rPr>
      </w:pPr>
    </w:p>
    <w:p w:rsidR="00AE2195" w:rsidRPr="00722DC5" w:rsidRDefault="00AE2195" w:rsidP="00AE2195">
      <w:pPr>
        <w:jc w:val="center"/>
        <w:rPr>
          <w:sz w:val="24"/>
          <w:szCs w:val="24"/>
        </w:rPr>
      </w:pPr>
      <w:proofErr w:type="gramStart"/>
      <w:r w:rsidRPr="00722DC5">
        <w:rPr>
          <w:sz w:val="24"/>
          <w:szCs w:val="24"/>
        </w:rPr>
        <w:t>submitted</w:t>
      </w:r>
      <w:proofErr w:type="gramEnd"/>
      <w:r w:rsidRPr="00722DC5">
        <w:rPr>
          <w:sz w:val="24"/>
          <w:szCs w:val="24"/>
        </w:rPr>
        <w:t xml:space="preserve"> to</w:t>
      </w:r>
    </w:p>
    <w:p w:rsidR="00AE2195" w:rsidRPr="00722DC5" w:rsidRDefault="00AE2195" w:rsidP="00AE2195">
      <w:pPr>
        <w:jc w:val="center"/>
        <w:rPr>
          <w:sz w:val="24"/>
          <w:szCs w:val="24"/>
        </w:rPr>
      </w:pPr>
    </w:p>
    <w:p w:rsidR="00AE2195" w:rsidRDefault="00AE2195" w:rsidP="00AE2195">
      <w:pPr>
        <w:rPr>
          <w:sz w:val="24"/>
          <w:szCs w:val="24"/>
        </w:rPr>
      </w:pPr>
    </w:p>
    <w:p w:rsidR="00AE2195" w:rsidRPr="00722DC5" w:rsidRDefault="00AE2195" w:rsidP="00AE2195">
      <w:pPr>
        <w:jc w:val="center"/>
        <w:rPr>
          <w:sz w:val="24"/>
          <w:szCs w:val="24"/>
        </w:rPr>
      </w:pPr>
      <w:r w:rsidRPr="00722DC5">
        <w:rPr>
          <w:sz w:val="24"/>
          <w:szCs w:val="24"/>
        </w:rPr>
        <w:t>Oregon State University</w:t>
      </w:r>
    </w:p>
    <w:p w:rsidR="00AE2195" w:rsidRPr="00EB2D51" w:rsidRDefault="00AE2195" w:rsidP="00AE2195">
      <w:pPr>
        <w:jc w:val="center"/>
        <w:rPr>
          <w:sz w:val="24"/>
          <w:szCs w:val="24"/>
        </w:rPr>
      </w:pPr>
    </w:p>
    <w:p w:rsidR="00AE2195" w:rsidRPr="00EB2D51" w:rsidRDefault="00AE2195" w:rsidP="00AE2195">
      <w:pPr>
        <w:jc w:val="center"/>
        <w:rPr>
          <w:sz w:val="24"/>
          <w:szCs w:val="24"/>
        </w:rPr>
      </w:pPr>
    </w:p>
    <w:p w:rsidR="00AE2195" w:rsidRDefault="00AE2195" w:rsidP="00AE2195">
      <w:pPr>
        <w:jc w:val="center"/>
        <w:rPr>
          <w:sz w:val="24"/>
          <w:szCs w:val="24"/>
        </w:rPr>
      </w:pPr>
    </w:p>
    <w:p w:rsidR="00AE2195" w:rsidRDefault="00AE2195" w:rsidP="00AE2195">
      <w:pPr>
        <w:jc w:val="center"/>
        <w:rPr>
          <w:sz w:val="24"/>
          <w:szCs w:val="24"/>
        </w:rPr>
      </w:pPr>
    </w:p>
    <w:p w:rsidR="00AE2195" w:rsidRDefault="00AE2195" w:rsidP="00AE2195">
      <w:pPr>
        <w:jc w:val="center"/>
        <w:rPr>
          <w:sz w:val="24"/>
          <w:szCs w:val="24"/>
        </w:rPr>
      </w:pPr>
    </w:p>
    <w:p w:rsidR="00AE2195" w:rsidRDefault="00AE2195" w:rsidP="00AE2195">
      <w:pPr>
        <w:jc w:val="center"/>
        <w:rPr>
          <w:sz w:val="24"/>
          <w:szCs w:val="24"/>
        </w:rPr>
      </w:pPr>
    </w:p>
    <w:p w:rsidR="00AE2195" w:rsidRDefault="00AE2195" w:rsidP="00AE2195">
      <w:pPr>
        <w:jc w:val="center"/>
        <w:rPr>
          <w:sz w:val="24"/>
          <w:szCs w:val="24"/>
        </w:rPr>
      </w:pPr>
    </w:p>
    <w:p w:rsidR="00AE2195" w:rsidRDefault="00AE2195" w:rsidP="00AE2195">
      <w:pPr>
        <w:jc w:val="center"/>
        <w:rPr>
          <w:sz w:val="24"/>
          <w:szCs w:val="24"/>
        </w:rPr>
      </w:pPr>
    </w:p>
    <w:p w:rsidR="00AE2195" w:rsidRPr="00722DC5" w:rsidRDefault="00AE2195" w:rsidP="00AE2195">
      <w:pPr>
        <w:jc w:val="center"/>
        <w:rPr>
          <w:sz w:val="24"/>
          <w:szCs w:val="24"/>
        </w:rPr>
      </w:pPr>
      <w:proofErr w:type="gramStart"/>
      <w:r w:rsidRPr="00722DC5">
        <w:rPr>
          <w:sz w:val="24"/>
          <w:szCs w:val="24"/>
        </w:rPr>
        <w:t>in</w:t>
      </w:r>
      <w:proofErr w:type="gramEnd"/>
      <w:r w:rsidRPr="00722DC5">
        <w:rPr>
          <w:sz w:val="24"/>
          <w:szCs w:val="24"/>
        </w:rPr>
        <w:t xml:space="preserve"> partial fulfillment of</w:t>
      </w:r>
    </w:p>
    <w:p w:rsidR="00AE2195" w:rsidRDefault="00AE2195" w:rsidP="00AE2195">
      <w:pPr>
        <w:jc w:val="center"/>
        <w:rPr>
          <w:sz w:val="24"/>
          <w:szCs w:val="24"/>
        </w:rPr>
      </w:pPr>
      <w:proofErr w:type="gramStart"/>
      <w:r w:rsidRPr="00722DC5">
        <w:rPr>
          <w:sz w:val="24"/>
          <w:szCs w:val="24"/>
        </w:rPr>
        <w:t>the</w:t>
      </w:r>
      <w:proofErr w:type="gramEnd"/>
      <w:r w:rsidRPr="00722DC5">
        <w:rPr>
          <w:sz w:val="24"/>
          <w:szCs w:val="24"/>
        </w:rPr>
        <w:t xml:space="preserve"> requirements for the </w:t>
      </w:r>
    </w:p>
    <w:p w:rsidR="00AE2195" w:rsidRPr="00722DC5" w:rsidRDefault="00AE2195" w:rsidP="00AE2195">
      <w:pPr>
        <w:jc w:val="center"/>
        <w:rPr>
          <w:sz w:val="24"/>
          <w:szCs w:val="24"/>
        </w:rPr>
      </w:pPr>
      <w:proofErr w:type="gramStart"/>
      <w:r w:rsidRPr="00722DC5">
        <w:rPr>
          <w:sz w:val="24"/>
          <w:szCs w:val="24"/>
        </w:rPr>
        <w:t>degree</w:t>
      </w:r>
      <w:proofErr w:type="gramEnd"/>
      <w:r w:rsidRPr="00722DC5">
        <w:rPr>
          <w:sz w:val="24"/>
          <w:szCs w:val="24"/>
        </w:rPr>
        <w:t xml:space="preserve"> of</w:t>
      </w:r>
    </w:p>
    <w:p w:rsidR="00AE2195" w:rsidRPr="00722DC5" w:rsidRDefault="00AE2195" w:rsidP="00AE2195">
      <w:pPr>
        <w:jc w:val="center"/>
        <w:rPr>
          <w:sz w:val="24"/>
          <w:szCs w:val="24"/>
        </w:rPr>
      </w:pPr>
    </w:p>
    <w:p w:rsidR="00AE2195" w:rsidRPr="00722DC5" w:rsidRDefault="00AE2195" w:rsidP="00AE2195">
      <w:pPr>
        <w:jc w:val="center"/>
        <w:rPr>
          <w:sz w:val="24"/>
          <w:szCs w:val="24"/>
        </w:rPr>
      </w:pPr>
    </w:p>
    <w:p w:rsidR="00AE2195" w:rsidRPr="00722DC5" w:rsidRDefault="00AE2195" w:rsidP="00AE2195">
      <w:pPr>
        <w:jc w:val="center"/>
        <w:rPr>
          <w:sz w:val="24"/>
          <w:szCs w:val="24"/>
        </w:rPr>
      </w:pPr>
      <w:r w:rsidRPr="00722DC5">
        <w:rPr>
          <w:sz w:val="24"/>
          <w:szCs w:val="24"/>
        </w:rPr>
        <w:t>Master of Science</w:t>
      </w:r>
    </w:p>
    <w:p w:rsidR="00AE2195" w:rsidRPr="00722DC5" w:rsidRDefault="00AE2195" w:rsidP="00AE2195">
      <w:pPr>
        <w:jc w:val="center"/>
        <w:rPr>
          <w:sz w:val="24"/>
          <w:szCs w:val="24"/>
        </w:rPr>
      </w:pPr>
    </w:p>
    <w:p w:rsidR="00AE2195" w:rsidRPr="00722DC5" w:rsidRDefault="00AE2195" w:rsidP="00AE2195">
      <w:pPr>
        <w:jc w:val="center"/>
        <w:rPr>
          <w:sz w:val="24"/>
          <w:szCs w:val="24"/>
        </w:rPr>
      </w:pPr>
    </w:p>
    <w:p w:rsidR="00AE2195" w:rsidRDefault="00AE2195" w:rsidP="00AE2195">
      <w:pPr>
        <w:jc w:val="center"/>
        <w:rPr>
          <w:sz w:val="24"/>
          <w:szCs w:val="24"/>
        </w:rPr>
      </w:pPr>
    </w:p>
    <w:p w:rsidR="00AE2195" w:rsidRDefault="00AE2195" w:rsidP="00AE2195">
      <w:pPr>
        <w:jc w:val="center"/>
        <w:rPr>
          <w:sz w:val="24"/>
          <w:szCs w:val="24"/>
        </w:rPr>
      </w:pPr>
    </w:p>
    <w:p w:rsidR="00AE2195" w:rsidRDefault="00AE2195" w:rsidP="00AE2195">
      <w:pPr>
        <w:jc w:val="center"/>
        <w:rPr>
          <w:sz w:val="24"/>
          <w:szCs w:val="24"/>
        </w:rPr>
      </w:pPr>
    </w:p>
    <w:p w:rsidR="00AE2195" w:rsidRPr="00722DC5" w:rsidRDefault="00AE2195" w:rsidP="00AE2195">
      <w:pPr>
        <w:jc w:val="center"/>
        <w:rPr>
          <w:sz w:val="24"/>
          <w:szCs w:val="24"/>
        </w:rPr>
      </w:pPr>
      <w:r w:rsidRPr="00722DC5">
        <w:rPr>
          <w:sz w:val="24"/>
          <w:szCs w:val="24"/>
        </w:rPr>
        <w:t xml:space="preserve">Presented </w:t>
      </w:r>
      <w:r w:rsidR="00EF745A">
        <w:rPr>
          <w:sz w:val="24"/>
          <w:szCs w:val="24"/>
        </w:rPr>
        <w:t>March 2</w:t>
      </w:r>
      <w:r w:rsidR="00F27689">
        <w:rPr>
          <w:sz w:val="24"/>
          <w:szCs w:val="24"/>
        </w:rPr>
        <w:t>7, 2014</w:t>
      </w:r>
    </w:p>
    <w:p w:rsidR="00AE2195" w:rsidRPr="00722DC5" w:rsidRDefault="00AE2195" w:rsidP="00AE2195">
      <w:pPr>
        <w:jc w:val="center"/>
        <w:rPr>
          <w:sz w:val="24"/>
          <w:szCs w:val="24"/>
        </w:rPr>
      </w:pPr>
      <w:r w:rsidRPr="00722DC5">
        <w:rPr>
          <w:sz w:val="24"/>
          <w:szCs w:val="24"/>
        </w:rPr>
        <w:t xml:space="preserve">Commencement June </w:t>
      </w:r>
      <w:r w:rsidR="00A3286D">
        <w:rPr>
          <w:sz w:val="24"/>
          <w:szCs w:val="24"/>
        </w:rPr>
        <w:t>2014</w:t>
      </w:r>
    </w:p>
    <w:p w:rsidR="000A40BD" w:rsidRDefault="00AE2195" w:rsidP="004E6852">
      <w:pPr>
        <w:rPr>
          <w:sz w:val="24"/>
          <w:szCs w:val="24"/>
        </w:rPr>
      </w:pPr>
      <w:r>
        <w:br w:type="page"/>
      </w:r>
    </w:p>
    <w:p w:rsidR="00AE2195" w:rsidRPr="00700E8B" w:rsidRDefault="00AE2195" w:rsidP="00AE2195">
      <w:pPr>
        <w:jc w:val="center"/>
        <w:rPr>
          <w:sz w:val="28"/>
        </w:rPr>
      </w:pPr>
      <w:r w:rsidRPr="00700E8B">
        <w:rPr>
          <w:sz w:val="28"/>
        </w:rPr>
        <w:lastRenderedPageBreak/>
        <w:t>ACKNOWLEDGEMENTS</w:t>
      </w:r>
    </w:p>
    <w:p w:rsidR="00AE2195" w:rsidRDefault="00AE2195" w:rsidP="00AE2195">
      <w:pPr>
        <w:pStyle w:val="Level1Text"/>
      </w:pPr>
    </w:p>
    <w:p w:rsidR="000A40BD" w:rsidRDefault="000A40BD" w:rsidP="000A40BD">
      <w:pPr>
        <w:pStyle w:val="Level1Text"/>
      </w:pPr>
      <w:r>
        <w:t xml:space="preserve">I would like to thank the NSF for providing funding during this research (Grant# OCE-1061218) and the support of many people throughout my tenure in graduate school. First and foremost, I would like to thank Clare </w:t>
      </w:r>
      <w:proofErr w:type="spellStart"/>
      <w:r>
        <w:t>Reimers</w:t>
      </w:r>
      <w:proofErr w:type="spellEnd"/>
      <w:r>
        <w:t xml:space="preserve"> for taking a chance on me - and never giving up. Clare supported my research interests and let me make this project my own. She gave me the incredible opportunity to go out to sea on three separate research cruises and allowed me to design my own flume experiments. I have learned how much effort goes into making a successful research project work, and how to take excellent notes during the process! She always made it look effortless, which is a skill in-of-itself. </w:t>
      </w:r>
    </w:p>
    <w:p w:rsidR="000A40BD" w:rsidRDefault="000A40BD" w:rsidP="000A40BD">
      <w:pPr>
        <w:pStyle w:val="Level1Text"/>
        <w:ind w:firstLine="720"/>
      </w:pPr>
      <w:r>
        <w:t xml:space="preserve">I would also like to thank the other members of my committee. Thanks to Tuba </w:t>
      </w:r>
      <w:proofErr w:type="spellStart"/>
      <w:r>
        <w:t>Özkan</w:t>
      </w:r>
      <w:proofErr w:type="spellEnd"/>
      <w:r>
        <w:t>-Haller for teaching me about wave theory and providing the seeds to many of the ideas presented here. Tuba was never too busy to give me 15 minutes of her time to look over my MATLAB code. Thanks to Peter Berg for pioneering the eddy correlation technique and generously sharing data sets that helped me to better understand the groundwork that has already been laid.</w:t>
      </w:r>
    </w:p>
    <w:p w:rsidR="000A40BD" w:rsidRDefault="000A40BD" w:rsidP="000A40BD">
      <w:pPr>
        <w:pStyle w:val="Level1Text"/>
        <w:ind w:firstLine="720"/>
      </w:pPr>
      <w:r>
        <w:t xml:space="preserve">I owe a big thank you to the other people who also work for Clare, namely Kristina McCann, Rhea Sanders, and Paul Schrader. </w:t>
      </w:r>
      <w:proofErr w:type="gramStart"/>
      <w:r>
        <w:t>Kristina,</w:t>
      </w:r>
      <w:proofErr w:type="gramEnd"/>
      <w:r>
        <w:t xml:space="preserve"> thanks for always having a smile on your face and giving me encouragement when I was down. Rhea, you pushed me to write the best MATLAB code and helped me to understand how much work goes into preparing for an ocean voyage. </w:t>
      </w:r>
      <w:proofErr w:type="gramStart"/>
      <w:r>
        <w:t>Paul,</w:t>
      </w:r>
      <w:proofErr w:type="gramEnd"/>
      <w:r>
        <w:t xml:space="preserve"> thanks for lending a hand or an ear whenever it was needed. I also want to thank other members of our lab group, including Cody </w:t>
      </w:r>
      <w:proofErr w:type="spellStart"/>
      <w:r>
        <w:t>Doolan</w:t>
      </w:r>
      <w:proofErr w:type="spellEnd"/>
      <w:r>
        <w:t xml:space="preserve">, Shelby </w:t>
      </w:r>
      <w:proofErr w:type="spellStart"/>
      <w:r>
        <w:t>LaBuhn</w:t>
      </w:r>
      <w:proofErr w:type="spellEnd"/>
      <w:r>
        <w:t xml:space="preserve">, and Peter </w:t>
      </w:r>
      <w:proofErr w:type="spellStart"/>
      <w:r>
        <w:t>Chace</w:t>
      </w:r>
      <w:proofErr w:type="spellEnd"/>
      <w:r>
        <w:t xml:space="preserve">. This research would also not have been possible without the help of faculty research technicians and marine technicians: Katie Watkins-Brandt, Margaret Sparrow, Dave O’Gorman, and thanks to the captains and crews of the R/V </w:t>
      </w:r>
      <w:proofErr w:type="spellStart"/>
      <w:r>
        <w:t>Elakha</w:t>
      </w:r>
      <w:proofErr w:type="spellEnd"/>
      <w:r>
        <w:t xml:space="preserve"> and R/V Oceanus. </w:t>
      </w:r>
    </w:p>
    <w:p w:rsidR="000A40BD" w:rsidRDefault="000A40BD" w:rsidP="000A40BD">
      <w:pPr>
        <w:pStyle w:val="Level1Text"/>
      </w:pPr>
      <w:r>
        <w:t xml:space="preserve">To my colleagues here at CEAOS thank you so much for being a friend to me, both during working hours and beyond. Thanks to especially to my OEB cohort for surviving the coursework with me: Elizabeth Brunner, </w:t>
      </w:r>
      <w:proofErr w:type="spellStart"/>
      <w:r>
        <w:t>Iria</w:t>
      </w:r>
      <w:proofErr w:type="spellEnd"/>
      <w:r>
        <w:t xml:space="preserve"> </w:t>
      </w:r>
      <w:proofErr w:type="spellStart"/>
      <w:r>
        <w:t>Giménez</w:t>
      </w:r>
      <w:proofErr w:type="spellEnd"/>
      <w:r>
        <w:t xml:space="preserve">, Fabian Gomez, </w:t>
      </w:r>
      <w:r>
        <w:lastRenderedPageBreak/>
        <w:t xml:space="preserve">Dave Cade, Colleen Wall, April Abbott, </w:t>
      </w:r>
      <w:proofErr w:type="spellStart"/>
      <w:r>
        <w:t>Caren</w:t>
      </w:r>
      <w:proofErr w:type="spellEnd"/>
      <w:r>
        <w:t xml:space="preserve"> </w:t>
      </w:r>
      <w:proofErr w:type="spellStart"/>
      <w:r>
        <w:t>Barcelo</w:t>
      </w:r>
      <w:proofErr w:type="spellEnd"/>
      <w:r>
        <w:t xml:space="preserve">, Amy Smith, and Marisa </w:t>
      </w:r>
      <w:proofErr w:type="spellStart"/>
      <w:r>
        <w:t>Litz</w:t>
      </w:r>
      <w:proofErr w:type="spellEnd"/>
      <w:r>
        <w:t xml:space="preserve">. Thanks to my other colleagues, including Sarah </w:t>
      </w:r>
      <w:proofErr w:type="spellStart"/>
      <w:r>
        <w:t>Strano</w:t>
      </w:r>
      <w:proofErr w:type="spellEnd"/>
      <w:r>
        <w:t xml:space="preserve">, Kate Adams, </w:t>
      </w:r>
      <w:proofErr w:type="spellStart"/>
      <w:r>
        <w:t>Saskia</w:t>
      </w:r>
      <w:proofErr w:type="spellEnd"/>
      <w:r>
        <w:t xml:space="preserve"> </w:t>
      </w:r>
      <w:proofErr w:type="spellStart"/>
      <w:r>
        <w:t>Madlener</w:t>
      </w:r>
      <w:proofErr w:type="spellEnd"/>
      <w:r>
        <w:t xml:space="preserve">, Stephanie Smith, Colin Duncan, Michelle </w:t>
      </w:r>
      <w:proofErr w:type="spellStart"/>
      <w:r>
        <w:t>Fournet</w:t>
      </w:r>
      <w:proofErr w:type="spellEnd"/>
      <w:r>
        <w:t xml:space="preserve">, Becky </w:t>
      </w:r>
      <w:proofErr w:type="spellStart"/>
      <w:r>
        <w:t>Mabardy</w:t>
      </w:r>
      <w:proofErr w:type="spellEnd"/>
      <w:r>
        <w:t>, Amelia O’Conner</w:t>
      </w:r>
      <w:proofErr w:type="gramStart"/>
      <w:r>
        <w:t>,  Mike</w:t>
      </w:r>
      <w:proofErr w:type="gramEnd"/>
      <w:r>
        <w:t xml:space="preserve"> </w:t>
      </w:r>
      <w:proofErr w:type="spellStart"/>
      <w:r>
        <w:t>Ewald</w:t>
      </w:r>
      <w:proofErr w:type="spellEnd"/>
      <w:r>
        <w:t xml:space="preserve">, Katie </w:t>
      </w:r>
      <w:proofErr w:type="spellStart"/>
      <w:r>
        <w:t>Wollven</w:t>
      </w:r>
      <w:proofErr w:type="spellEnd"/>
      <w:r>
        <w:t xml:space="preserve">, </w:t>
      </w:r>
      <w:proofErr w:type="spellStart"/>
      <w:r>
        <w:t>Arwen</w:t>
      </w:r>
      <w:proofErr w:type="spellEnd"/>
      <w:r>
        <w:t xml:space="preserve"> Bird, Rosie </w:t>
      </w:r>
      <w:proofErr w:type="spellStart"/>
      <w:r>
        <w:t>Gradoville</w:t>
      </w:r>
      <w:proofErr w:type="spellEnd"/>
      <w:r>
        <w:t xml:space="preserve">, Alejandra Sanchez, </w:t>
      </w:r>
      <w:proofErr w:type="spellStart"/>
      <w:r>
        <w:t>Cale</w:t>
      </w:r>
      <w:proofErr w:type="spellEnd"/>
      <w:r>
        <w:t xml:space="preserve"> Miller, </w:t>
      </w:r>
      <w:proofErr w:type="spellStart"/>
      <w:r>
        <w:t>Morgaine</w:t>
      </w:r>
      <w:proofErr w:type="spellEnd"/>
      <w:r>
        <w:t xml:space="preserve"> </w:t>
      </w:r>
      <w:proofErr w:type="spellStart"/>
      <w:r>
        <w:t>McKibben</w:t>
      </w:r>
      <w:proofErr w:type="spellEnd"/>
      <w:r>
        <w:t xml:space="preserve">, </w:t>
      </w:r>
      <w:proofErr w:type="spellStart"/>
      <w:r>
        <w:t>Aurelie</w:t>
      </w:r>
      <w:proofErr w:type="spellEnd"/>
      <w:r>
        <w:t xml:space="preserve"> Moulin, Jenny Thomas, Martine </w:t>
      </w:r>
      <w:proofErr w:type="spellStart"/>
      <w:r>
        <w:t>Hoecker</w:t>
      </w:r>
      <w:proofErr w:type="spellEnd"/>
      <w:r>
        <w:t xml:space="preserve">-Martinez, and Allison </w:t>
      </w:r>
      <w:proofErr w:type="spellStart"/>
      <w:r>
        <w:t>Einolf</w:t>
      </w:r>
      <w:proofErr w:type="spellEnd"/>
      <w:r>
        <w:t>.</w:t>
      </w:r>
    </w:p>
    <w:p w:rsidR="00973F7E" w:rsidRPr="007B7189" w:rsidRDefault="000A40BD" w:rsidP="000A40BD">
      <w:pPr>
        <w:pStyle w:val="Level1Text"/>
      </w:pPr>
      <w:r>
        <w:tab/>
        <w:t xml:space="preserve">A super big thank you to my friends in Corvallis for making sure that I see the sun occasionally: Leah Tai, Elsa </w:t>
      </w:r>
      <w:proofErr w:type="spellStart"/>
      <w:r>
        <w:t>Gustavason</w:t>
      </w:r>
      <w:proofErr w:type="spellEnd"/>
      <w:r>
        <w:t xml:space="preserve">, Tim Hemphill, Kim Greene, and Sarah Goff. And thank you to my friends outside of Corvallis for supporting me from afar: Britt McNamara, Tess Cohen, Dena </w:t>
      </w:r>
      <w:proofErr w:type="spellStart"/>
      <w:r>
        <w:t>Rennard</w:t>
      </w:r>
      <w:proofErr w:type="spellEnd"/>
      <w:r>
        <w:t xml:space="preserve">, Azul Freedom, Anna Gilbert, Sam </w:t>
      </w:r>
      <w:proofErr w:type="spellStart"/>
      <w:r>
        <w:t>Gault</w:t>
      </w:r>
      <w:proofErr w:type="spellEnd"/>
      <w:r>
        <w:t xml:space="preserve">, Ben Archer, Jess Cheney, </w:t>
      </w:r>
      <w:proofErr w:type="spellStart"/>
      <w:r>
        <w:t>Jaimie</w:t>
      </w:r>
      <w:proofErr w:type="spellEnd"/>
      <w:r>
        <w:t xml:space="preserve"> </w:t>
      </w:r>
      <w:proofErr w:type="spellStart"/>
      <w:r>
        <w:t>Stomberg</w:t>
      </w:r>
      <w:proofErr w:type="spellEnd"/>
      <w:r>
        <w:t>,</w:t>
      </w:r>
      <w:r w:rsidR="007F6806">
        <w:t xml:space="preserve"> Ted Cooper,</w:t>
      </w:r>
      <w:r>
        <w:t xml:space="preserve"> Tom Baldwin, Liza </w:t>
      </w:r>
      <w:proofErr w:type="spellStart"/>
      <w:r>
        <w:t>Brost</w:t>
      </w:r>
      <w:proofErr w:type="spellEnd"/>
      <w:r>
        <w:t xml:space="preserve">, Caroline </w:t>
      </w:r>
      <w:proofErr w:type="spellStart"/>
      <w:r>
        <w:t>Beranek</w:t>
      </w:r>
      <w:proofErr w:type="spellEnd"/>
      <w:r>
        <w:t xml:space="preserve">, </w:t>
      </w:r>
      <w:proofErr w:type="spellStart"/>
      <w:r>
        <w:t>Timur</w:t>
      </w:r>
      <w:proofErr w:type="spellEnd"/>
      <w:r>
        <w:t xml:space="preserve"> Ender, Emily Wax, Miranda Paley, Alisha </w:t>
      </w:r>
      <w:proofErr w:type="spellStart"/>
      <w:r>
        <w:t>Saville</w:t>
      </w:r>
      <w:proofErr w:type="spellEnd"/>
      <w:r>
        <w:t xml:space="preserve">, and Clare Patterson. Thanks also to my family for their unending support: Elizabeth Peters, Ben Albright, John &amp; Carol Albright, Kathy &amp; Peter </w:t>
      </w:r>
      <w:proofErr w:type="spellStart"/>
      <w:r>
        <w:t>Gorski</w:t>
      </w:r>
      <w:proofErr w:type="spellEnd"/>
      <w:r>
        <w:t xml:space="preserve">, </w:t>
      </w:r>
      <w:r w:rsidR="007F6806">
        <w:t xml:space="preserve">and </w:t>
      </w:r>
      <w:r>
        <w:t>Gladys &amp; Ron Horvath.</w:t>
      </w:r>
    </w:p>
    <w:p w:rsidR="00AE2195" w:rsidRDefault="00AE2195" w:rsidP="00AE2195">
      <w:pPr>
        <w:pStyle w:val="Level1Text"/>
      </w:pPr>
    </w:p>
    <w:p w:rsidR="00AE2195" w:rsidRDefault="00AE2195" w:rsidP="00AE2195">
      <w:pPr>
        <w:jc w:val="center"/>
        <w:rPr>
          <w:sz w:val="28"/>
          <w:szCs w:val="28"/>
        </w:rPr>
        <w:sectPr w:rsidR="00AE2195">
          <w:headerReference w:type="even" r:id="rId9"/>
          <w:headerReference w:type="default" r:id="rId10"/>
          <w:footerReference w:type="even" r:id="rId11"/>
          <w:footerReference w:type="default" r:id="rId12"/>
          <w:headerReference w:type="first" r:id="rId13"/>
          <w:pgSz w:w="12240" w:h="15840" w:code="1"/>
          <w:pgMar w:top="1440" w:right="1800" w:bottom="1440" w:left="2160" w:header="720" w:footer="720" w:gutter="0"/>
          <w:pgNumType w:fmt="lowerRoman" w:start="1"/>
          <w:cols w:space="720"/>
          <w:titlePg/>
          <w:docGrid w:linePitch="272"/>
        </w:sectPr>
      </w:pPr>
    </w:p>
    <w:p w:rsidR="00DD08DD" w:rsidRDefault="00AE2195" w:rsidP="00AE2195">
      <w:pPr>
        <w:jc w:val="center"/>
        <w:rPr>
          <w:sz w:val="28"/>
          <w:szCs w:val="28"/>
        </w:rPr>
      </w:pPr>
      <w:r w:rsidRPr="0062313A">
        <w:rPr>
          <w:sz w:val="28"/>
          <w:szCs w:val="28"/>
        </w:rPr>
        <w:lastRenderedPageBreak/>
        <w:t>TABLE OF CONTENTS</w:t>
      </w:r>
    </w:p>
    <w:p w:rsidR="00AE2195" w:rsidRDefault="00AE2195" w:rsidP="00B96346">
      <w:pPr>
        <w:rPr>
          <w:sz w:val="28"/>
          <w:szCs w:val="28"/>
        </w:rPr>
      </w:pPr>
    </w:p>
    <w:p w:rsidR="00AE2195" w:rsidRDefault="00AE2195" w:rsidP="00AE2195">
      <w:pPr>
        <w:jc w:val="center"/>
        <w:rPr>
          <w:sz w:val="24"/>
          <w:szCs w:val="24"/>
          <w:u w:val="single"/>
        </w:rPr>
      </w:pPr>
      <w:r w:rsidRPr="00700E8B">
        <w:rPr>
          <w:sz w:val="24"/>
          <w:szCs w:val="28"/>
        </w:rPr>
        <w:tab/>
      </w:r>
      <w:r w:rsidRPr="00700E8B">
        <w:rPr>
          <w:sz w:val="24"/>
          <w:szCs w:val="28"/>
        </w:rPr>
        <w:tab/>
      </w:r>
      <w:r w:rsidRPr="00700E8B">
        <w:rPr>
          <w:sz w:val="24"/>
          <w:szCs w:val="28"/>
        </w:rPr>
        <w:tab/>
      </w:r>
      <w:r w:rsidRPr="00700E8B">
        <w:rPr>
          <w:sz w:val="24"/>
          <w:szCs w:val="28"/>
        </w:rPr>
        <w:tab/>
      </w:r>
      <w:r w:rsidRPr="00700E8B">
        <w:rPr>
          <w:sz w:val="24"/>
          <w:szCs w:val="28"/>
        </w:rPr>
        <w:tab/>
      </w:r>
      <w:r w:rsidRPr="00700E8B">
        <w:rPr>
          <w:sz w:val="24"/>
          <w:szCs w:val="28"/>
        </w:rPr>
        <w:tab/>
      </w:r>
      <w:r w:rsidRPr="00700E8B">
        <w:rPr>
          <w:sz w:val="24"/>
          <w:szCs w:val="28"/>
        </w:rPr>
        <w:tab/>
      </w:r>
      <w:r w:rsidRPr="00700E8B">
        <w:rPr>
          <w:sz w:val="24"/>
          <w:szCs w:val="28"/>
        </w:rPr>
        <w:tab/>
      </w:r>
      <w:r w:rsidRPr="00700E8B">
        <w:rPr>
          <w:sz w:val="24"/>
          <w:szCs w:val="28"/>
        </w:rPr>
        <w:tab/>
      </w:r>
      <w:r w:rsidRPr="00700E8B">
        <w:rPr>
          <w:sz w:val="24"/>
          <w:szCs w:val="28"/>
        </w:rPr>
        <w:tab/>
      </w:r>
      <w:r>
        <w:rPr>
          <w:sz w:val="24"/>
          <w:szCs w:val="28"/>
        </w:rPr>
        <w:t xml:space="preserve">      </w:t>
      </w:r>
      <w:r w:rsidRPr="00700E8B">
        <w:rPr>
          <w:sz w:val="24"/>
          <w:szCs w:val="24"/>
          <w:u w:val="single"/>
        </w:rPr>
        <w:t>Page</w:t>
      </w:r>
    </w:p>
    <w:p w:rsidR="00AE2195" w:rsidRPr="00F4723C" w:rsidRDefault="00241BCB" w:rsidP="00AE2195">
      <w:pPr>
        <w:pStyle w:val="TOC1"/>
        <w:tabs>
          <w:tab w:val="right" w:leader="dot" w:pos="8342"/>
        </w:tabs>
        <w:rPr>
          <w:rStyle w:val="Hyperlink"/>
          <w:bCs w:val="0"/>
          <w:szCs w:val="20"/>
        </w:rPr>
      </w:pPr>
      <w:hyperlink w:anchor="_1_INTRODUCTIONS_1" w:history="1">
        <w:r w:rsidR="00925166">
          <w:rPr>
            <w:rStyle w:val="Hyperlink"/>
            <w:webHidden/>
          </w:rPr>
          <w:t>1 INTRODUCTION</w:t>
        </w:r>
        <w:r w:rsidR="00AE2195">
          <w:rPr>
            <w:rStyle w:val="Hyperlink"/>
            <w:webHidden/>
          </w:rPr>
          <w:t xml:space="preserve"> </w:t>
        </w:r>
        <w:r w:rsidR="00AE2195">
          <w:rPr>
            <w:rStyle w:val="Hyperlink"/>
            <w:webHidden/>
          </w:rPr>
          <w:tab/>
        </w:r>
      </w:hyperlink>
      <w:r w:rsidR="00AE2195">
        <w:rPr>
          <w:rStyle w:val="Hyperlink"/>
        </w:rPr>
        <w:t>1</w:t>
      </w:r>
    </w:p>
    <w:p w:rsidR="00925166" w:rsidRDefault="00925166" w:rsidP="00AE2195">
      <w:pPr>
        <w:pStyle w:val="TOC1"/>
        <w:tabs>
          <w:tab w:val="right" w:leader="dot" w:pos="8342"/>
        </w:tabs>
      </w:pPr>
      <w:r w:rsidRPr="004E6852">
        <w:t>2 METHODS</w:t>
      </w:r>
      <w:r w:rsidR="00AE2195" w:rsidRPr="004E6852">
        <w:rPr>
          <w:webHidden/>
        </w:rPr>
        <w:tab/>
      </w:r>
      <w:r w:rsidR="004E6852">
        <w:rPr>
          <w:webHidden/>
        </w:rPr>
        <w:t>3</w:t>
      </w:r>
    </w:p>
    <w:p w:rsidR="00925166" w:rsidRDefault="00241BCB" w:rsidP="00925166">
      <w:pPr>
        <w:pStyle w:val="level2hyperlink"/>
      </w:pPr>
      <w:hyperlink w:anchor="_2.1_Eddy Correlation Setup" w:history="1">
        <w:r w:rsidR="00925166">
          <w:rPr>
            <w:rStyle w:val="level2hyperlinkChar"/>
          </w:rPr>
          <w:t>2.1</w:t>
        </w:r>
        <w:r w:rsidR="004E6852">
          <w:rPr>
            <w:rStyle w:val="level2hyperlinkChar"/>
          </w:rPr>
          <w:t xml:space="preserve"> Oxygen Microelectrodes</w:t>
        </w:r>
        <w:r w:rsidR="00925166">
          <w:rPr>
            <w:noProof/>
            <w:webHidden/>
          </w:rPr>
          <w:tab/>
        </w:r>
        <w:r w:rsidR="00F12900">
          <w:rPr>
            <w:noProof/>
            <w:webHidden/>
          </w:rPr>
          <w:t>4</w:t>
        </w:r>
      </w:hyperlink>
    </w:p>
    <w:p w:rsidR="00CB1BCD" w:rsidRDefault="00241BCB" w:rsidP="00925166">
      <w:pPr>
        <w:pStyle w:val="level2hyperlink"/>
      </w:pPr>
      <w:hyperlink w:anchor="_2.2_Study/Experimental Sites" w:history="1">
        <w:r w:rsidR="00CB1BCD">
          <w:rPr>
            <w:rStyle w:val="level2hyperlinkChar"/>
          </w:rPr>
          <w:t xml:space="preserve">2.2 </w:t>
        </w:r>
        <w:r w:rsidR="004E6852" w:rsidRPr="004E6852">
          <w:rPr>
            <w:rStyle w:val="level2hyperlinkChar"/>
          </w:rPr>
          <w:t>Eddy Correlation Setup</w:t>
        </w:r>
        <w:r w:rsidR="00925166">
          <w:rPr>
            <w:noProof/>
            <w:webHidden/>
          </w:rPr>
          <w:tab/>
        </w:r>
      </w:hyperlink>
      <w:r w:rsidR="004E6852">
        <w:t>4</w:t>
      </w:r>
    </w:p>
    <w:p w:rsidR="00CB1BCD" w:rsidRDefault="00241BCB" w:rsidP="00CB1BCD">
      <w:pPr>
        <w:pStyle w:val="level2hyperlink"/>
      </w:pPr>
      <w:hyperlink w:anchor="_2.3_Data Processing" w:history="1">
        <w:r w:rsidR="00CB1BCD">
          <w:rPr>
            <w:rStyle w:val="level2hyperlinkChar"/>
          </w:rPr>
          <w:t xml:space="preserve">2.3 </w:t>
        </w:r>
        <w:r w:rsidR="004E6852">
          <w:rPr>
            <w:rStyle w:val="level2hyperlinkChar"/>
          </w:rPr>
          <w:t>S</w:t>
        </w:r>
        <w:r w:rsidR="004E6852" w:rsidRPr="004E6852">
          <w:rPr>
            <w:rStyle w:val="level2hyperlinkChar"/>
          </w:rPr>
          <w:t>tudy/Experimental Sites</w:t>
        </w:r>
        <w:r w:rsidR="00CB1BCD">
          <w:rPr>
            <w:noProof/>
            <w:webHidden/>
          </w:rPr>
          <w:tab/>
        </w:r>
        <w:r w:rsidR="004E6852">
          <w:rPr>
            <w:noProof/>
            <w:webHidden/>
          </w:rPr>
          <w:t>5</w:t>
        </w:r>
      </w:hyperlink>
    </w:p>
    <w:p w:rsidR="004E6852" w:rsidRDefault="00241BCB" w:rsidP="00CB1BCD">
      <w:pPr>
        <w:pStyle w:val="level2hyperlink"/>
      </w:pPr>
      <w:hyperlink w:anchor="_2.4_Velocity Sensitivity Background" w:history="1">
        <w:r w:rsidR="00CB1BCD">
          <w:rPr>
            <w:rStyle w:val="level2hyperlinkChar"/>
          </w:rPr>
          <w:t xml:space="preserve">2.4 </w:t>
        </w:r>
        <w:r w:rsidR="006557B9">
          <w:rPr>
            <w:rStyle w:val="level2hyperlinkChar"/>
          </w:rPr>
          <w:t>EC D</w:t>
        </w:r>
        <w:r w:rsidR="004E6852" w:rsidRPr="004E6852">
          <w:rPr>
            <w:rStyle w:val="level2hyperlinkChar"/>
          </w:rPr>
          <w:t>ata Processing</w:t>
        </w:r>
        <w:r w:rsidR="00CB1BCD">
          <w:rPr>
            <w:noProof/>
            <w:webHidden/>
          </w:rPr>
          <w:tab/>
        </w:r>
      </w:hyperlink>
      <w:r w:rsidR="004E6852">
        <w:t>6</w:t>
      </w:r>
    </w:p>
    <w:p w:rsidR="00CB1BCD" w:rsidRDefault="00241BCB" w:rsidP="004E6852">
      <w:pPr>
        <w:pStyle w:val="level2hyperlink"/>
      </w:pPr>
      <w:hyperlink w:anchor="_2.4_Velocity Sensitivity Background" w:history="1">
        <w:r w:rsidR="004E6852">
          <w:rPr>
            <w:rStyle w:val="level2hyperlinkChar"/>
          </w:rPr>
          <w:t xml:space="preserve">2.5 </w:t>
        </w:r>
        <w:r w:rsidR="004E6852" w:rsidRPr="00F26400">
          <w:rPr>
            <w:rStyle w:val="level2hyperlinkChar"/>
          </w:rPr>
          <w:t>Wave Model</w:t>
        </w:r>
        <w:r w:rsidR="004E6852">
          <w:rPr>
            <w:noProof/>
            <w:webHidden/>
          </w:rPr>
          <w:tab/>
          <w:t>8</w:t>
        </w:r>
      </w:hyperlink>
    </w:p>
    <w:p w:rsidR="00AE2195" w:rsidRDefault="00241BCB" w:rsidP="00AE2195">
      <w:pPr>
        <w:pStyle w:val="TOC1"/>
        <w:tabs>
          <w:tab w:val="right" w:leader="dot" w:pos="8342"/>
        </w:tabs>
      </w:pPr>
      <w:hyperlink w:anchor="_3_Page_Layout_and Text Requirements" w:history="1">
        <w:r w:rsidR="00925166">
          <w:rPr>
            <w:rStyle w:val="Hyperlink"/>
          </w:rPr>
          <w:t>3 RESULTS</w:t>
        </w:r>
        <w:r w:rsidR="00AE2195" w:rsidRPr="00F4723C">
          <w:rPr>
            <w:rStyle w:val="Hyperlink"/>
            <w:webHidden/>
          </w:rPr>
          <w:tab/>
        </w:r>
        <w:r w:rsidR="00F12900">
          <w:rPr>
            <w:rStyle w:val="Hyperlink"/>
            <w:webHidden/>
          </w:rPr>
          <w:t>11</w:t>
        </w:r>
      </w:hyperlink>
    </w:p>
    <w:p w:rsidR="00B73F07" w:rsidRDefault="00241BCB" w:rsidP="00B73F07">
      <w:pPr>
        <w:pStyle w:val="level2hyperlink"/>
      </w:pPr>
      <w:hyperlink w:anchor="_2.1_Eddy Correlation Setup" w:history="1">
        <w:r w:rsidR="00B73F07">
          <w:rPr>
            <w:rStyle w:val="level2hyperlinkChar"/>
          </w:rPr>
          <w:t>3.1 Field Deployments</w:t>
        </w:r>
        <w:r w:rsidR="00B73F07">
          <w:rPr>
            <w:noProof/>
            <w:webHidden/>
          </w:rPr>
          <w:tab/>
        </w:r>
        <w:r w:rsidR="00F12900">
          <w:rPr>
            <w:noProof/>
            <w:webHidden/>
          </w:rPr>
          <w:t>11</w:t>
        </w:r>
      </w:hyperlink>
    </w:p>
    <w:p w:rsidR="00B73F07" w:rsidRDefault="00241BCB" w:rsidP="00B73F07">
      <w:pPr>
        <w:pStyle w:val="level2hyperlink"/>
      </w:pPr>
      <w:hyperlink w:anchor="_2.2_Study/Experimental Sites" w:history="1">
        <w:r w:rsidR="00B73F07">
          <w:rPr>
            <w:rStyle w:val="level2hyperlinkChar"/>
          </w:rPr>
          <w:t>3.2 Large Wave Flume Experiment</w:t>
        </w:r>
        <w:r w:rsidR="00B73F07">
          <w:rPr>
            <w:noProof/>
            <w:webHidden/>
          </w:rPr>
          <w:tab/>
        </w:r>
        <w:r w:rsidR="004A380E">
          <w:rPr>
            <w:noProof/>
            <w:webHidden/>
          </w:rPr>
          <w:t>1</w:t>
        </w:r>
        <w:r w:rsidR="006F15D3">
          <w:rPr>
            <w:noProof/>
            <w:webHidden/>
          </w:rPr>
          <w:t>3</w:t>
        </w:r>
      </w:hyperlink>
    </w:p>
    <w:p w:rsidR="00B73F07" w:rsidRDefault="00241BCB" w:rsidP="00B73F07">
      <w:pPr>
        <w:pStyle w:val="level2hyperlink"/>
      </w:pPr>
      <w:hyperlink w:anchor="_2.3_Data Processing" w:history="1">
        <w:r w:rsidR="00B73F07">
          <w:rPr>
            <w:rStyle w:val="level2hyperlinkChar"/>
          </w:rPr>
          <w:t xml:space="preserve">3.3 </w:t>
        </w:r>
        <w:r w:rsidR="00F26400">
          <w:rPr>
            <w:rStyle w:val="level2hyperlinkChar"/>
          </w:rPr>
          <w:t>Small Recirculating Flume Experiments</w:t>
        </w:r>
        <w:r w:rsidR="00B73F07">
          <w:rPr>
            <w:noProof/>
            <w:webHidden/>
          </w:rPr>
          <w:tab/>
        </w:r>
        <w:r w:rsidR="004A380E">
          <w:rPr>
            <w:noProof/>
            <w:webHidden/>
          </w:rPr>
          <w:t>1</w:t>
        </w:r>
        <w:r w:rsidR="006F15D3">
          <w:rPr>
            <w:noProof/>
            <w:webHidden/>
          </w:rPr>
          <w:t>4</w:t>
        </w:r>
      </w:hyperlink>
    </w:p>
    <w:p w:rsidR="00B73F07" w:rsidRDefault="00241BCB" w:rsidP="00B73F07">
      <w:pPr>
        <w:pStyle w:val="level2hyperlink"/>
      </w:pPr>
      <w:hyperlink w:anchor="_2.3_Data Processing" w:history="1">
        <w:r w:rsidR="00B73F07">
          <w:rPr>
            <w:rStyle w:val="level2hyperlinkChar"/>
          </w:rPr>
          <w:t xml:space="preserve">3.4 </w:t>
        </w:r>
        <w:r w:rsidR="00F26400">
          <w:rPr>
            <w:rStyle w:val="level2hyperlinkChar"/>
          </w:rPr>
          <w:t>Wave Model</w:t>
        </w:r>
        <w:r w:rsidR="00B73F07">
          <w:rPr>
            <w:noProof/>
            <w:webHidden/>
          </w:rPr>
          <w:tab/>
        </w:r>
        <w:r w:rsidR="004A380E">
          <w:rPr>
            <w:noProof/>
            <w:webHidden/>
          </w:rPr>
          <w:t>1</w:t>
        </w:r>
        <w:r w:rsidR="006F15D3">
          <w:rPr>
            <w:noProof/>
            <w:webHidden/>
          </w:rPr>
          <w:t>5</w:t>
        </w:r>
      </w:hyperlink>
    </w:p>
    <w:p w:rsidR="00F12900" w:rsidRDefault="00241BCB" w:rsidP="00F12900">
      <w:pPr>
        <w:pStyle w:val="level2hyperlink"/>
      </w:pPr>
      <w:hyperlink w:anchor="_2.3_Data Processing" w:history="1">
        <w:r w:rsidR="00F12900">
          <w:rPr>
            <w:rStyle w:val="level2hyperlinkChar"/>
          </w:rPr>
          <w:t>3.5 Parameter Analysis</w:t>
        </w:r>
        <w:r w:rsidR="00F12900">
          <w:rPr>
            <w:noProof/>
            <w:webHidden/>
          </w:rPr>
          <w:tab/>
          <w:t>1</w:t>
        </w:r>
        <w:r w:rsidR="006F15D3">
          <w:rPr>
            <w:noProof/>
            <w:webHidden/>
          </w:rPr>
          <w:t>6</w:t>
        </w:r>
      </w:hyperlink>
    </w:p>
    <w:p w:rsidR="00AE2195" w:rsidRDefault="00241BCB" w:rsidP="00AE2195">
      <w:pPr>
        <w:pStyle w:val="TOC1"/>
        <w:tabs>
          <w:tab w:val="right" w:leader="dot" w:pos="8342"/>
        </w:tabs>
      </w:pPr>
      <w:hyperlink w:anchor="_4_DISCUSSION" w:history="1">
        <w:r w:rsidR="00DD08DD">
          <w:rPr>
            <w:rStyle w:val="Hyperlink"/>
            <w:webHidden/>
          </w:rPr>
          <w:t>4 DISCUSSION</w:t>
        </w:r>
        <w:r w:rsidR="00AE2195">
          <w:rPr>
            <w:rStyle w:val="Hyperlink"/>
            <w:webHidden/>
          </w:rPr>
          <w:tab/>
        </w:r>
        <w:r w:rsidR="007E7658">
          <w:rPr>
            <w:rStyle w:val="Hyperlink"/>
            <w:webHidden/>
          </w:rPr>
          <w:t>17</w:t>
        </w:r>
      </w:hyperlink>
    </w:p>
    <w:p w:rsidR="007E7658" w:rsidRDefault="00241BCB" w:rsidP="007E7658">
      <w:pPr>
        <w:pStyle w:val="level2hyperlink"/>
      </w:pPr>
      <w:hyperlink w:anchor="_2.1_Eddy Correlation Setup" w:history="1">
        <w:r w:rsidR="007E7658">
          <w:rPr>
            <w:rStyle w:val="level2hyperlinkChar"/>
          </w:rPr>
          <w:t>4.1 Field Deployment Analysis</w:t>
        </w:r>
        <w:r w:rsidR="007E7658">
          <w:rPr>
            <w:noProof/>
            <w:webHidden/>
          </w:rPr>
          <w:tab/>
          <w:t>17</w:t>
        </w:r>
      </w:hyperlink>
    </w:p>
    <w:p w:rsidR="00BB2F78" w:rsidRDefault="00241BCB" w:rsidP="00BB2F78">
      <w:pPr>
        <w:pStyle w:val="level2hyperlink"/>
      </w:pPr>
      <w:hyperlink w:anchor="_2.1_Eddy Correlation Setup" w:history="1">
        <w:r w:rsidR="00BB2F78">
          <w:rPr>
            <w:rStyle w:val="level2hyperlinkChar"/>
          </w:rPr>
          <w:t>4.</w:t>
        </w:r>
        <w:r w:rsidR="007E7658">
          <w:rPr>
            <w:rStyle w:val="level2hyperlinkChar"/>
          </w:rPr>
          <w:t>2</w:t>
        </w:r>
        <w:r w:rsidR="00BB2F78">
          <w:rPr>
            <w:rStyle w:val="level2hyperlinkChar"/>
          </w:rPr>
          <w:t xml:space="preserve"> Sensor Evaluation</w:t>
        </w:r>
        <w:r w:rsidR="00BB2F78">
          <w:rPr>
            <w:noProof/>
            <w:webHidden/>
          </w:rPr>
          <w:tab/>
        </w:r>
        <w:r w:rsidR="007E7658">
          <w:rPr>
            <w:noProof/>
            <w:webHidden/>
          </w:rPr>
          <w:t>18</w:t>
        </w:r>
      </w:hyperlink>
    </w:p>
    <w:p w:rsidR="00BB2F78" w:rsidRPr="00BB2F78" w:rsidRDefault="00241BCB" w:rsidP="00BB2F78">
      <w:pPr>
        <w:pStyle w:val="level2hyperlink"/>
      </w:pPr>
      <w:hyperlink w:anchor="_2.1_Eddy Correlation Setup" w:history="1">
        <w:r w:rsidR="007E7658">
          <w:rPr>
            <w:rStyle w:val="level2hyperlinkChar"/>
          </w:rPr>
          <w:t>4.3</w:t>
        </w:r>
        <w:r w:rsidR="00BB2F78">
          <w:rPr>
            <w:rStyle w:val="level2hyperlinkChar"/>
          </w:rPr>
          <w:t xml:space="preserve"> Flume Experiments &amp; Wave Model</w:t>
        </w:r>
        <w:r w:rsidR="00BB2F78">
          <w:rPr>
            <w:noProof/>
            <w:webHidden/>
          </w:rPr>
          <w:tab/>
        </w:r>
        <w:r w:rsidR="007E7658">
          <w:rPr>
            <w:noProof/>
            <w:webHidden/>
          </w:rPr>
          <w:t>19</w:t>
        </w:r>
      </w:hyperlink>
    </w:p>
    <w:p w:rsidR="007E7658" w:rsidRDefault="00241BCB" w:rsidP="00AE2195">
      <w:pPr>
        <w:pStyle w:val="TOC1"/>
        <w:tabs>
          <w:tab w:val="right" w:leader="dot" w:pos="8342"/>
        </w:tabs>
      </w:pPr>
      <w:hyperlink w:anchor="_6_BIBLIOGRAPHY" w:history="1">
        <w:r w:rsidR="007E7658">
          <w:rPr>
            <w:rStyle w:val="Hyperlink"/>
            <w:webHidden/>
          </w:rPr>
          <w:t>7 CONCLUSION</w:t>
        </w:r>
        <w:r w:rsidR="007E7658">
          <w:rPr>
            <w:rStyle w:val="Hyperlink"/>
            <w:webHidden/>
          </w:rPr>
          <w:tab/>
          <w:t>20</w:t>
        </w:r>
      </w:hyperlink>
    </w:p>
    <w:p w:rsidR="00AE2195" w:rsidRDefault="00241BCB" w:rsidP="00AE2195">
      <w:pPr>
        <w:pStyle w:val="TOC1"/>
        <w:tabs>
          <w:tab w:val="right" w:leader="dot" w:pos="8342"/>
        </w:tabs>
        <w:rPr>
          <w:rStyle w:val="Hyperlink"/>
        </w:rPr>
      </w:pPr>
      <w:hyperlink w:anchor="_6_BIBLIOGRAPHY" w:history="1">
        <w:r w:rsidR="00DD08DD">
          <w:rPr>
            <w:rStyle w:val="Hyperlink"/>
            <w:webHidden/>
          </w:rPr>
          <w:t>6 BIBLIOGRAPHY</w:t>
        </w:r>
        <w:r w:rsidR="00AE2195">
          <w:rPr>
            <w:rStyle w:val="Hyperlink"/>
            <w:webHidden/>
          </w:rPr>
          <w:tab/>
        </w:r>
        <w:r w:rsidR="000A1F11">
          <w:rPr>
            <w:rStyle w:val="Hyperlink"/>
            <w:webHidden/>
          </w:rPr>
          <w:t>43</w:t>
        </w:r>
      </w:hyperlink>
    </w:p>
    <w:p w:rsidR="00AE2195" w:rsidRDefault="00241BCB" w:rsidP="00AE2195">
      <w:pPr>
        <w:pStyle w:val="TOC1"/>
        <w:tabs>
          <w:tab w:val="right" w:leader="dot" w:pos="8342"/>
        </w:tabs>
      </w:pPr>
      <w:hyperlink w:anchor="_7_APPENDICES" w:history="1">
        <w:r w:rsidR="00DD08DD">
          <w:rPr>
            <w:rStyle w:val="Hyperlink"/>
            <w:webHidden/>
          </w:rPr>
          <w:t>7 APPENDICES</w:t>
        </w:r>
        <w:r w:rsidR="000A1F11">
          <w:rPr>
            <w:rStyle w:val="Hyperlink"/>
            <w:webHidden/>
          </w:rPr>
          <w:tab/>
          <w:t>45</w:t>
        </w:r>
      </w:hyperlink>
    </w:p>
    <w:p w:rsidR="009A5D5E" w:rsidRPr="009A5D5E" w:rsidRDefault="00241BCB" w:rsidP="009A5D5E">
      <w:pPr>
        <w:spacing w:after="200" w:line="276" w:lineRule="auto"/>
        <w:ind w:right="-90" w:firstLine="288"/>
        <w:rPr>
          <w:sz w:val="24"/>
          <w:szCs w:val="24"/>
        </w:rPr>
      </w:pPr>
      <w:hyperlink w:anchor="_2.1_Eddy Correlation Setup" w:history="1">
        <w:r w:rsidR="009A5D5E">
          <w:rPr>
            <w:rStyle w:val="level2hyperlinkChar"/>
          </w:rPr>
          <w:t xml:space="preserve">7.1 </w:t>
        </w:r>
        <w:r w:rsidR="009A5D5E" w:rsidRPr="009A5D5E">
          <w:rPr>
            <w:sz w:val="24"/>
            <w:szCs w:val="24"/>
          </w:rPr>
          <w:t>Wave Model Code – without O</w:t>
        </w:r>
        <w:r w:rsidR="009A5D5E" w:rsidRPr="009A5D5E">
          <w:rPr>
            <w:sz w:val="24"/>
            <w:szCs w:val="24"/>
            <w:vertAlign w:val="subscript"/>
          </w:rPr>
          <w:t>2</w:t>
        </w:r>
        <w:r w:rsidR="009A5D5E" w:rsidRPr="009A5D5E">
          <w:rPr>
            <w:sz w:val="24"/>
            <w:szCs w:val="24"/>
          </w:rPr>
          <w:t xml:space="preserve"> gradient</w:t>
        </w:r>
        <w:r w:rsidR="009A5D5E">
          <w:rPr>
            <w:sz w:val="24"/>
            <w:szCs w:val="24"/>
          </w:rPr>
          <w:t>……...…….………..…….…...……</w:t>
        </w:r>
        <w:r w:rsidR="009A5D5E" w:rsidRPr="009A5D5E">
          <w:rPr>
            <w:noProof/>
            <w:webHidden/>
            <w:sz w:val="24"/>
            <w:szCs w:val="24"/>
          </w:rPr>
          <w:t>45</w:t>
        </w:r>
      </w:hyperlink>
    </w:p>
    <w:p w:rsidR="009A5D5E" w:rsidRPr="009A5D5E" w:rsidRDefault="00241BCB" w:rsidP="009A5D5E">
      <w:pPr>
        <w:spacing w:after="200" w:line="276" w:lineRule="auto"/>
        <w:ind w:right="-90" w:firstLine="288"/>
        <w:rPr>
          <w:sz w:val="24"/>
          <w:szCs w:val="24"/>
        </w:rPr>
      </w:pPr>
      <w:hyperlink w:anchor="_2.1_Eddy Correlation Setup" w:history="1">
        <w:r w:rsidR="009A5D5E">
          <w:rPr>
            <w:rStyle w:val="level2hyperlinkChar"/>
          </w:rPr>
          <w:t xml:space="preserve">7.2 </w:t>
        </w:r>
        <w:r w:rsidR="009A5D5E" w:rsidRPr="009A5D5E">
          <w:rPr>
            <w:sz w:val="24"/>
            <w:szCs w:val="24"/>
          </w:rPr>
          <w:t>Wave Model Code – with O</w:t>
        </w:r>
        <w:r w:rsidR="009A5D5E" w:rsidRPr="009A5D5E">
          <w:rPr>
            <w:sz w:val="24"/>
            <w:szCs w:val="24"/>
            <w:vertAlign w:val="subscript"/>
          </w:rPr>
          <w:t>2</w:t>
        </w:r>
        <w:r w:rsidR="009A5D5E" w:rsidRPr="009A5D5E">
          <w:rPr>
            <w:sz w:val="24"/>
            <w:szCs w:val="24"/>
          </w:rPr>
          <w:t xml:space="preserve"> gradient</w:t>
        </w:r>
        <w:r w:rsidR="009A5D5E">
          <w:rPr>
            <w:sz w:val="24"/>
            <w:szCs w:val="24"/>
          </w:rPr>
          <w:t>……...…….………..………..…...……</w:t>
        </w:r>
        <w:r w:rsidR="009A5D5E" w:rsidRPr="009A5D5E">
          <w:rPr>
            <w:noProof/>
            <w:webHidden/>
            <w:sz w:val="24"/>
            <w:szCs w:val="24"/>
          </w:rPr>
          <w:t>4</w:t>
        </w:r>
        <w:r w:rsidR="001D5F18">
          <w:rPr>
            <w:noProof/>
            <w:webHidden/>
            <w:sz w:val="24"/>
            <w:szCs w:val="24"/>
          </w:rPr>
          <w:t>9</w:t>
        </w:r>
      </w:hyperlink>
    </w:p>
    <w:p w:rsidR="009A5D5E" w:rsidRPr="009A5D5E" w:rsidRDefault="00241BCB" w:rsidP="009A5D5E">
      <w:pPr>
        <w:spacing w:after="200" w:line="276" w:lineRule="auto"/>
        <w:ind w:right="-90" w:firstLine="288"/>
        <w:rPr>
          <w:sz w:val="24"/>
          <w:szCs w:val="24"/>
        </w:rPr>
      </w:pPr>
      <w:hyperlink w:anchor="_2.1_Eddy Correlation Setup" w:history="1">
        <w:r w:rsidR="009A5D5E">
          <w:rPr>
            <w:rStyle w:val="level2hyperlinkChar"/>
          </w:rPr>
          <w:t>7.3</w:t>
        </w:r>
        <w:r w:rsidR="001D5F18">
          <w:rPr>
            <w:sz w:val="24"/>
            <w:szCs w:val="24"/>
          </w:rPr>
          <w:t xml:space="preserve"> Non-linear Sensor Output Function</w:t>
        </w:r>
        <w:r w:rsidR="009A5D5E">
          <w:rPr>
            <w:sz w:val="24"/>
            <w:szCs w:val="24"/>
          </w:rPr>
          <w:t>……...…….………..……</w:t>
        </w:r>
        <w:r w:rsidR="001D5F18">
          <w:rPr>
            <w:sz w:val="24"/>
            <w:szCs w:val="24"/>
          </w:rPr>
          <w:t>…….</w:t>
        </w:r>
        <w:r w:rsidR="009A5D5E">
          <w:rPr>
            <w:sz w:val="24"/>
            <w:szCs w:val="24"/>
          </w:rPr>
          <w:t>.…...……</w:t>
        </w:r>
        <w:r w:rsidR="001D5F18">
          <w:rPr>
            <w:noProof/>
            <w:webHidden/>
            <w:sz w:val="24"/>
            <w:szCs w:val="24"/>
          </w:rPr>
          <w:t>53</w:t>
        </w:r>
      </w:hyperlink>
    </w:p>
    <w:p w:rsidR="00AB1155" w:rsidRDefault="00AB1155">
      <w:pPr>
        <w:spacing w:after="200" w:line="276" w:lineRule="auto"/>
        <w:rPr>
          <w:sz w:val="28"/>
          <w:szCs w:val="28"/>
        </w:rPr>
      </w:pPr>
      <w:r>
        <w:rPr>
          <w:sz w:val="28"/>
          <w:szCs w:val="28"/>
        </w:rPr>
        <w:br w:type="page"/>
      </w:r>
    </w:p>
    <w:p w:rsidR="00AB1155" w:rsidRDefault="00AB1155" w:rsidP="00AB1155">
      <w:pPr>
        <w:jc w:val="center"/>
        <w:rPr>
          <w:sz w:val="28"/>
          <w:szCs w:val="28"/>
        </w:rPr>
      </w:pPr>
      <w:r>
        <w:rPr>
          <w:sz w:val="28"/>
          <w:szCs w:val="28"/>
        </w:rPr>
        <w:lastRenderedPageBreak/>
        <w:t>LIST OF TABLES</w:t>
      </w:r>
    </w:p>
    <w:p w:rsidR="00AB1155" w:rsidRDefault="00AB1155" w:rsidP="00AB1155">
      <w:pPr>
        <w:jc w:val="center"/>
        <w:rPr>
          <w:sz w:val="28"/>
          <w:szCs w:val="28"/>
        </w:rPr>
      </w:pPr>
    </w:p>
    <w:p w:rsidR="00AB1155" w:rsidRDefault="00AB1155" w:rsidP="00AB1155">
      <w:pPr>
        <w:rPr>
          <w:sz w:val="24"/>
          <w:szCs w:val="24"/>
          <w:u w:val="single"/>
        </w:rPr>
      </w:pPr>
      <w:r w:rsidRPr="00AE2195">
        <w:rPr>
          <w:sz w:val="24"/>
          <w:szCs w:val="24"/>
          <w:u w:val="single"/>
        </w:rPr>
        <w:t>Table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r w:rsidRPr="00AE2195">
        <w:rPr>
          <w:sz w:val="24"/>
          <w:szCs w:val="24"/>
          <w:u w:val="single"/>
        </w:rPr>
        <w:t>Page</w:t>
      </w:r>
    </w:p>
    <w:p w:rsidR="00AB1155" w:rsidRDefault="00AB1155" w:rsidP="00AB1155">
      <w:pPr>
        <w:rPr>
          <w:sz w:val="24"/>
          <w:szCs w:val="24"/>
          <w:u w:val="single"/>
        </w:rPr>
      </w:pPr>
    </w:p>
    <w:p w:rsidR="00AB1155" w:rsidRPr="00EA0FFA" w:rsidRDefault="00AB1155" w:rsidP="00AB1155">
      <w:pPr>
        <w:rPr>
          <w:sz w:val="24"/>
          <w:szCs w:val="24"/>
        </w:rPr>
      </w:pPr>
      <w:r>
        <w:rPr>
          <w:sz w:val="24"/>
          <w:szCs w:val="24"/>
        </w:rPr>
        <w:t>Table 1</w:t>
      </w:r>
      <w:r>
        <w:rPr>
          <w:sz w:val="24"/>
          <w:szCs w:val="24"/>
        </w:rPr>
        <w:tab/>
        <w:t>Micro</w:t>
      </w:r>
      <w:r w:rsidR="00B73F07">
        <w:rPr>
          <w:sz w:val="24"/>
          <w:szCs w:val="24"/>
        </w:rPr>
        <w:t xml:space="preserve">electrode Sensor </w:t>
      </w:r>
      <w:r w:rsidR="00CA0588">
        <w:rPr>
          <w:sz w:val="24"/>
          <w:szCs w:val="24"/>
        </w:rPr>
        <w:t>Properties</w:t>
      </w:r>
      <w:r w:rsidR="00977315">
        <w:rPr>
          <w:sz w:val="24"/>
          <w:szCs w:val="24"/>
        </w:rPr>
        <w:t>.</w:t>
      </w:r>
      <w:r w:rsidR="00CA0588">
        <w:rPr>
          <w:sz w:val="24"/>
          <w:szCs w:val="24"/>
        </w:rPr>
        <w:t>..</w:t>
      </w:r>
      <w:r>
        <w:rPr>
          <w:sz w:val="24"/>
          <w:szCs w:val="24"/>
        </w:rPr>
        <w:t>…………</w:t>
      </w:r>
      <w:r w:rsidRPr="00EA0FFA">
        <w:rPr>
          <w:sz w:val="24"/>
          <w:szCs w:val="24"/>
        </w:rPr>
        <w:t>…………………..  22</w:t>
      </w:r>
    </w:p>
    <w:p w:rsidR="00AB1155" w:rsidRDefault="00AB1155" w:rsidP="00AB1155">
      <w:pPr>
        <w:rPr>
          <w:sz w:val="24"/>
          <w:szCs w:val="24"/>
        </w:rPr>
      </w:pPr>
    </w:p>
    <w:p w:rsidR="00AB1155" w:rsidRDefault="00AB1155" w:rsidP="00AB1155">
      <w:pPr>
        <w:rPr>
          <w:sz w:val="24"/>
          <w:szCs w:val="24"/>
        </w:rPr>
      </w:pPr>
      <w:r>
        <w:rPr>
          <w:sz w:val="24"/>
          <w:szCs w:val="24"/>
        </w:rPr>
        <w:t>Table 2</w:t>
      </w:r>
      <w:r>
        <w:rPr>
          <w:sz w:val="24"/>
          <w:szCs w:val="24"/>
        </w:rPr>
        <w:tab/>
      </w:r>
      <w:r w:rsidR="00B73F07">
        <w:rPr>
          <w:sz w:val="24"/>
          <w:szCs w:val="24"/>
        </w:rPr>
        <w:t>Model Parameters</w:t>
      </w:r>
      <w:r>
        <w:rPr>
          <w:sz w:val="24"/>
          <w:szCs w:val="24"/>
        </w:rPr>
        <w:t xml:space="preserve"> …</w:t>
      </w:r>
      <w:r w:rsidR="00B73F07">
        <w:rPr>
          <w:sz w:val="24"/>
          <w:szCs w:val="24"/>
        </w:rPr>
        <w:t>...</w:t>
      </w:r>
      <w:r w:rsidR="008A5E78">
        <w:rPr>
          <w:sz w:val="24"/>
          <w:szCs w:val="24"/>
        </w:rPr>
        <w:t>………………...………………………... 23</w:t>
      </w:r>
    </w:p>
    <w:p w:rsidR="00AB1155" w:rsidRDefault="00AB1155" w:rsidP="00AB1155">
      <w:pPr>
        <w:rPr>
          <w:sz w:val="24"/>
          <w:szCs w:val="24"/>
        </w:rPr>
      </w:pPr>
    </w:p>
    <w:p w:rsidR="00AE2195" w:rsidRPr="00700E8B" w:rsidRDefault="00AE2195" w:rsidP="00AE2195">
      <w:pPr>
        <w:jc w:val="center"/>
        <w:rPr>
          <w:sz w:val="24"/>
          <w:szCs w:val="28"/>
          <w:u w:val="single"/>
        </w:rPr>
      </w:pPr>
      <w:r>
        <w:rPr>
          <w:sz w:val="24"/>
          <w:szCs w:val="28"/>
          <w:u w:val="single"/>
        </w:rPr>
        <w:br w:type="page"/>
      </w:r>
    </w:p>
    <w:p w:rsidR="00AE2195" w:rsidRDefault="00AE2195" w:rsidP="00AE2195">
      <w:pPr>
        <w:jc w:val="center"/>
        <w:rPr>
          <w:sz w:val="28"/>
          <w:szCs w:val="28"/>
        </w:rPr>
      </w:pPr>
      <w:r w:rsidRPr="00512CEA">
        <w:rPr>
          <w:sz w:val="28"/>
          <w:szCs w:val="28"/>
        </w:rPr>
        <w:lastRenderedPageBreak/>
        <w:t xml:space="preserve">LIST OF FIGURES </w:t>
      </w:r>
    </w:p>
    <w:p w:rsidR="00AE2195" w:rsidRDefault="00AE2195" w:rsidP="00AE2195">
      <w:pPr>
        <w:jc w:val="center"/>
        <w:rPr>
          <w:sz w:val="28"/>
          <w:szCs w:val="28"/>
        </w:rPr>
      </w:pPr>
    </w:p>
    <w:p w:rsidR="00AE2195" w:rsidRDefault="00AE2195" w:rsidP="00AE2195">
      <w:pPr>
        <w:rPr>
          <w:sz w:val="24"/>
          <w:szCs w:val="24"/>
          <w:u w:val="single"/>
        </w:rPr>
      </w:pPr>
      <w:r>
        <w:rPr>
          <w:sz w:val="24"/>
          <w:szCs w:val="24"/>
          <w:u w:val="single"/>
        </w:rPr>
        <w:t>Figure</w:t>
      </w:r>
      <w:r w:rsidRPr="001D3ED3">
        <w:rPr>
          <w:sz w:val="24"/>
          <w:szCs w:val="24"/>
        </w:rPr>
        <w:t xml:space="preserve">              </w:t>
      </w:r>
      <w:r>
        <w:rPr>
          <w:sz w:val="24"/>
          <w:szCs w:val="24"/>
        </w:rPr>
        <w:t xml:space="preserve">   </w:t>
      </w:r>
      <w:r w:rsidRPr="001D3ED3">
        <w:rPr>
          <w:sz w:val="24"/>
          <w:szCs w:val="24"/>
        </w:rPr>
        <w:t xml:space="preserve">                                                                                                    </w:t>
      </w:r>
      <w:r>
        <w:rPr>
          <w:sz w:val="24"/>
          <w:szCs w:val="24"/>
        </w:rPr>
        <w:t xml:space="preserve">  </w:t>
      </w:r>
      <w:r w:rsidRPr="001D3ED3">
        <w:rPr>
          <w:sz w:val="24"/>
          <w:szCs w:val="24"/>
          <w:u w:val="single"/>
        </w:rPr>
        <w:t>Page</w:t>
      </w:r>
    </w:p>
    <w:p w:rsidR="00AD661E" w:rsidRDefault="00AD661E" w:rsidP="00AE2195">
      <w:pPr>
        <w:rPr>
          <w:sz w:val="24"/>
          <w:szCs w:val="24"/>
          <w:u w:val="single"/>
        </w:rPr>
      </w:pPr>
    </w:p>
    <w:p w:rsidR="00AD661E" w:rsidRDefault="00EA0FFA" w:rsidP="00AD661E">
      <w:pPr>
        <w:rPr>
          <w:sz w:val="24"/>
          <w:szCs w:val="24"/>
        </w:rPr>
      </w:pPr>
      <w:r>
        <w:rPr>
          <w:sz w:val="24"/>
          <w:szCs w:val="24"/>
        </w:rPr>
        <w:t>Figure 1</w:t>
      </w:r>
      <w:r>
        <w:rPr>
          <w:sz w:val="24"/>
          <w:szCs w:val="24"/>
        </w:rPr>
        <w:tab/>
      </w:r>
      <w:r w:rsidR="00977315">
        <w:rPr>
          <w:sz w:val="24"/>
          <w:szCs w:val="24"/>
        </w:rPr>
        <w:t>Side view of a Clark-type O</w:t>
      </w:r>
      <w:r w:rsidR="00977315">
        <w:rPr>
          <w:sz w:val="24"/>
          <w:szCs w:val="24"/>
          <w:vertAlign w:val="subscript"/>
        </w:rPr>
        <w:t>2</w:t>
      </w:r>
      <w:r w:rsidR="00977315">
        <w:rPr>
          <w:sz w:val="24"/>
          <w:szCs w:val="24"/>
        </w:rPr>
        <w:t xml:space="preserve"> microelectrode.</w:t>
      </w:r>
      <w:r w:rsidR="003109D3">
        <w:rPr>
          <w:sz w:val="24"/>
          <w:szCs w:val="24"/>
        </w:rPr>
        <w:t>.</w:t>
      </w:r>
      <w:r>
        <w:rPr>
          <w:sz w:val="24"/>
          <w:szCs w:val="24"/>
        </w:rPr>
        <w:t>……….……...</w:t>
      </w:r>
      <w:r w:rsidR="00AD661E">
        <w:rPr>
          <w:sz w:val="24"/>
          <w:szCs w:val="24"/>
        </w:rPr>
        <w:t>………</w:t>
      </w:r>
      <w:r w:rsidR="00FF57DA">
        <w:rPr>
          <w:sz w:val="24"/>
          <w:szCs w:val="24"/>
        </w:rPr>
        <w:t>24</w:t>
      </w:r>
    </w:p>
    <w:p w:rsidR="00AD661E" w:rsidRDefault="00AD661E" w:rsidP="00AD661E">
      <w:pPr>
        <w:rPr>
          <w:sz w:val="24"/>
          <w:szCs w:val="24"/>
        </w:rPr>
      </w:pPr>
    </w:p>
    <w:p w:rsidR="00AD661E" w:rsidRDefault="00EA0FFA" w:rsidP="00AD661E">
      <w:pPr>
        <w:rPr>
          <w:sz w:val="24"/>
          <w:szCs w:val="24"/>
        </w:rPr>
      </w:pPr>
      <w:r>
        <w:rPr>
          <w:sz w:val="24"/>
          <w:szCs w:val="24"/>
        </w:rPr>
        <w:t>Figure 2</w:t>
      </w:r>
      <w:r>
        <w:rPr>
          <w:sz w:val="24"/>
          <w:szCs w:val="24"/>
        </w:rPr>
        <w:tab/>
      </w:r>
      <w:r w:rsidR="008F7FD8">
        <w:rPr>
          <w:sz w:val="24"/>
          <w:szCs w:val="24"/>
        </w:rPr>
        <w:t>Sampling Setup..</w:t>
      </w:r>
      <w:r w:rsidR="00977315">
        <w:rPr>
          <w:sz w:val="24"/>
          <w:szCs w:val="24"/>
        </w:rPr>
        <w:t>……………………………………….……...…..</w:t>
      </w:r>
      <w:r>
        <w:rPr>
          <w:sz w:val="24"/>
          <w:szCs w:val="24"/>
        </w:rPr>
        <w:t>…</w:t>
      </w:r>
      <w:r w:rsidR="00FF57DA">
        <w:rPr>
          <w:sz w:val="24"/>
          <w:szCs w:val="24"/>
        </w:rPr>
        <w:t>25</w:t>
      </w:r>
    </w:p>
    <w:p w:rsidR="00AD661E" w:rsidRDefault="00AD661E" w:rsidP="00AD661E">
      <w:pPr>
        <w:rPr>
          <w:sz w:val="24"/>
          <w:szCs w:val="24"/>
        </w:rPr>
      </w:pPr>
    </w:p>
    <w:p w:rsidR="00AD661E" w:rsidRDefault="00EA0FFA" w:rsidP="00AD661E">
      <w:pPr>
        <w:rPr>
          <w:sz w:val="24"/>
          <w:szCs w:val="24"/>
        </w:rPr>
      </w:pPr>
      <w:r>
        <w:rPr>
          <w:sz w:val="24"/>
          <w:szCs w:val="24"/>
        </w:rPr>
        <w:t>Figure 3</w:t>
      </w:r>
      <w:r>
        <w:rPr>
          <w:sz w:val="24"/>
          <w:szCs w:val="24"/>
        </w:rPr>
        <w:tab/>
      </w:r>
      <w:r w:rsidR="00B44283">
        <w:rPr>
          <w:sz w:val="24"/>
          <w:szCs w:val="24"/>
        </w:rPr>
        <w:t>Small recirculating flume experiment design...</w:t>
      </w:r>
      <w:r w:rsidR="00977315">
        <w:rPr>
          <w:sz w:val="24"/>
          <w:szCs w:val="24"/>
        </w:rPr>
        <w:t>……...</w:t>
      </w:r>
      <w:r>
        <w:rPr>
          <w:sz w:val="24"/>
          <w:szCs w:val="24"/>
        </w:rPr>
        <w:t>.……...………</w:t>
      </w:r>
      <w:r w:rsidR="00FF57DA">
        <w:rPr>
          <w:sz w:val="24"/>
          <w:szCs w:val="24"/>
        </w:rPr>
        <w:t>26</w:t>
      </w:r>
    </w:p>
    <w:p w:rsidR="00AD661E" w:rsidRDefault="00AD661E" w:rsidP="00AD661E">
      <w:pPr>
        <w:rPr>
          <w:sz w:val="24"/>
          <w:szCs w:val="24"/>
        </w:rPr>
      </w:pPr>
    </w:p>
    <w:p w:rsidR="00AD661E" w:rsidRDefault="00EA0FFA" w:rsidP="00AD661E">
      <w:pPr>
        <w:rPr>
          <w:sz w:val="24"/>
          <w:szCs w:val="24"/>
        </w:rPr>
      </w:pPr>
      <w:r>
        <w:rPr>
          <w:sz w:val="24"/>
          <w:szCs w:val="24"/>
        </w:rPr>
        <w:t>Figure 4</w:t>
      </w:r>
      <w:r>
        <w:rPr>
          <w:sz w:val="24"/>
          <w:szCs w:val="24"/>
        </w:rPr>
        <w:tab/>
      </w:r>
      <w:r w:rsidR="00977315">
        <w:rPr>
          <w:sz w:val="24"/>
          <w:szCs w:val="24"/>
        </w:rPr>
        <w:t>Orientation of microelectrodes……………………………………..</w:t>
      </w:r>
      <w:r>
        <w:rPr>
          <w:sz w:val="24"/>
          <w:szCs w:val="24"/>
        </w:rPr>
        <w:t>..</w:t>
      </w:r>
      <w:r w:rsidR="00FF57DA">
        <w:rPr>
          <w:sz w:val="24"/>
          <w:szCs w:val="24"/>
        </w:rPr>
        <w:t>27</w:t>
      </w:r>
    </w:p>
    <w:p w:rsidR="00AD661E" w:rsidRDefault="00AD661E" w:rsidP="00AD661E">
      <w:pPr>
        <w:rPr>
          <w:sz w:val="24"/>
          <w:szCs w:val="24"/>
        </w:rPr>
      </w:pPr>
    </w:p>
    <w:p w:rsidR="00EA0FFA" w:rsidRDefault="00EA0FFA" w:rsidP="00EA0FFA">
      <w:pPr>
        <w:rPr>
          <w:sz w:val="24"/>
          <w:szCs w:val="24"/>
        </w:rPr>
      </w:pPr>
      <w:r>
        <w:rPr>
          <w:sz w:val="24"/>
          <w:szCs w:val="24"/>
        </w:rPr>
        <w:t>Figure 5</w:t>
      </w:r>
      <w:r>
        <w:rPr>
          <w:sz w:val="24"/>
          <w:szCs w:val="24"/>
        </w:rPr>
        <w:tab/>
      </w:r>
      <w:r w:rsidR="00981F2F">
        <w:rPr>
          <w:sz w:val="24"/>
          <w:szCs w:val="24"/>
        </w:rPr>
        <w:t xml:space="preserve">Field deployment at </w:t>
      </w:r>
      <w:proofErr w:type="spellStart"/>
      <w:r w:rsidR="00981F2F">
        <w:rPr>
          <w:sz w:val="24"/>
          <w:szCs w:val="24"/>
        </w:rPr>
        <w:t>Hece</w:t>
      </w:r>
      <w:r w:rsidR="00535D95">
        <w:rPr>
          <w:sz w:val="24"/>
          <w:szCs w:val="24"/>
        </w:rPr>
        <w:t>ta</w:t>
      </w:r>
      <w:proofErr w:type="spellEnd"/>
      <w:r w:rsidR="00535D95">
        <w:rPr>
          <w:sz w:val="24"/>
          <w:szCs w:val="24"/>
        </w:rPr>
        <w:t xml:space="preserve"> Head….</w:t>
      </w:r>
      <w:r w:rsidR="00FF57DA">
        <w:rPr>
          <w:sz w:val="24"/>
          <w:szCs w:val="24"/>
        </w:rPr>
        <w:t>………………….……...……...28</w:t>
      </w:r>
    </w:p>
    <w:p w:rsidR="00AD661E" w:rsidRDefault="00AD661E" w:rsidP="00AD661E">
      <w:pPr>
        <w:rPr>
          <w:sz w:val="24"/>
          <w:szCs w:val="24"/>
        </w:rPr>
      </w:pPr>
    </w:p>
    <w:p w:rsidR="00AD661E" w:rsidRDefault="00EA0FFA" w:rsidP="00AD661E">
      <w:pPr>
        <w:rPr>
          <w:sz w:val="24"/>
          <w:szCs w:val="24"/>
        </w:rPr>
      </w:pPr>
      <w:r>
        <w:rPr>
          <w:sz w:val="24"/>
          <w:szCs w:val="24"/>
        </w:rPr>
        <w:t>Figure 6</w:t>
      </w:r>
      <w:r>
        <w:rPr>
          <w:sz w:val="24"/>
          <w:szCs w:val="24"/>
        </w:rPr>
        <w:tab/>
      </w:r>
      <w:r w:rsidR="00535D95">
        <w:rPr>
          <w:sz w:val="24"/>
          <w:szCs w:val="24"/>
        </w:rPr>
        <w:t xml:space="preserve">HH45 Example </w:t>
      </w:r>
      <w:proofErr w:type="gramStart"/>
      <w:r w:rsidR="00535D95">
        <w:rPr>
          <w:sz w:val="24"/>
          <w:szCs w:val="24"/>
        </w:rPr>
        <w:t>1 …………………..</w:t>
      </w:r>
      <w:proofErr w:type="gramEnd"/>
      <w:r>
        <w:rPr>
          <w:sz w:val="24"/>
          <w:szCs w:val="24"/>
        </w:rPr>
        <w:t>………………….……...……...</w:t>
      </w:r>
      <w:r w:rsidR="00FF57DA">
        <w:rPr>
          <w:sz w:val="24"/>
          <w:szCs w:val="24"/>
        </w:rPr>
        <w:t>29</w:t>
      </w:r>
    </w:p>
    <w:p w:rsidR="00C8348B" w:rsidRDefault="00C8348B"/>
    <w:p w:rsidR="00B6492D" w:rsidRDefault="00B6492D" w:rsidP="00B6492D">
      <w:pPr>
        <w:rPr>
          <w:sz w:val="24"/>
          <w:szCs w:val="24"/>
        </w:rPr>
      </w:pPr>
      <w:r>
        <w:rPr>
          <w:sz w:val="24"/>
          <w:szCs w:val="24"/>
        </w:rPr>
        <w:t>Figure 7</w:t>
      </w:r>
      <w:r>
        <w:rPr>
          <w:sz w:val="24"/>
          <w:szCs w:val="24"/>
        </w:rPr>
        <w:tab/>
      </w:r>
      <w:r w:rsidR="00D14365">
        <w:rPr>
          <w:sz w:val="24"/>
          <w:szCs w:val="24"/>
        </w:rPr>
        <w:t xml:space="preserve">HH45 Example </w:t>
      </w:r>
      <w:proofErr w:type="gramStart"/>
      <w:r w:rsidR="00D14365">
        <w:rPr>
          <w:sz w:val="24"/>
          <w:szCs w:val="24"/>
        </w:rPr>
        <w:t>2</w:t>
      </w:r>
      <w:r w:rsidR="00535D95">
        <w:rPr>
          <w:sz w:val="24"/>
          <w:szCs w:val="24"/>
        </w:rPr>
        <w:t xml:space="preserve"> </w:t>
      </w:r>
      <w:r w:rsidR="00D14365">
        <w:rPr>
          <w:sz w:val="24"/>
          <w:szCs w:val="24"/>
        </w:rPr>
        <w:t>………………..</w:t>
      </w:r>
      <w:proofErr w:type="gramEnd"/>
      <w:r w:rsidR="00FF57DA">
        <w:rPr>
          <w:sz w:val="24"/>
          <w:szCs w:val="24"/>
        </w:rPr>
        <w:t>…………………….……...……...30</w:t>
      </w:r>
    </w:p>
    <w:p w:rsidR="00B6492D" w:rsidRDefault="00B6492D" w:rsidP="00B6492D">
      <w:pPr>
        <w:rPr>
          <w:sz w:val="24"/>
          <w:szCs w:val="24"/>
        </w:rPr>
      </w:pPr>
    </w:p>
    <w:p w:rsidR="00B6492D" w:rsidRDefault="00B6492D" w:rsidP="00B6492D">
      <w:pPr>
        <w:rPr>
          <w:sz w:val="24"/>
          <w:szCs w:val="24"/>
        </w:rPr>
      </w:pPr>
      <w:r>
        <w:rPr>
          <w:sz w:val="24"/>
          <w:szCs w:val="24"/>
        </w:rPr>
        <w:t>Figure 8</w:t>
      </w:r>
      <w:r>
        <w:rPr>
          <w:sz w:val="24"/>
          <w:szCs w:val="24"/>
        </w:rPr>
        <w:tab/>
      </w:r>
      <w:r w:rsidR="00D14365">
        <w:rPr>
          <w:sz w:val="24"/>
          <w:szCs w:val="24"/>
        </w:rPr>
        <w:t xml:space="preserve">HH45 Example </w:t>
      </w:r>
      <w:proofErr w:type="gramStart"/>
      <w:r w:rsidR="00D14365">
        <w:rPr>
          <w:sz w:val="24"/>
          <w:szCs w:val="24"/>
        </w:rPr>
        <w:t xml:space="preserve">3 </w:t>
      </w:r>
      <w:r>
        <w:rPr>
          <w:sz w:val="24"/>
          <w:szCs w:val="24"/>
        </w:rPr>
        <w:t>……………</w:t>
      </w:r>
      <w:r w:rsidR="00D14365">
        <w:rPr>
          <w:sz w:val="24"/>
          <w:szCs w:val="24"/>
        </w:rPr>
        <w:t>………..</w:t>
      </w:r>
      <w:proofErr w:type="gramEnd"/>
      <w:r w:rsidR="00FF57DA">
        <w:rPr>
          <w:sz w:val="24"/>
          <w:szCs w:val="24"/>
        </w:rPr>
        <w:t>……………….……...……...31</w:t>
      </w:r>
    </w:p>
    <w:p w:rsidR="00B6492D" w:rsidRDefault="00B6492D" w:rsidP="00B6492D">
      <w:pPr>
        <w:rPr>
          <w:sz w:val="24"/>
          <w:szCs w:val="24"/>
        </w:rPr>
      </w:pPr>
    </w:p>
    <w:p w:rsidR="00B6492D" w:rsidRDefault="00B6492D" w:rsidP="00B6492D">
      <w:pPr>
        <w:rPr>
          <w:sz w:val="24"/>
          <w:szCs w:val="24"/>
        </w:rPr>
      </w:pPr>
      <w:r>
        <w:rPr>
          <w:sz w:val="24"/>
          <w:szCs w:val="24"/>
        </w:rPr>
        <w:t>Figure 9</w:t>
      </w:r>
      <w:r>
        <w:rPr>
          <w:sz w:val="24"/>
          <w:szCs w:val="24"/>
        </w:rPr>
        <w:tab/>
      </w:r>
      <w:r w:rsidR="00D14365">
        <w:rPr>
          <w:sz w:val="24"/>
          <w:szCs w:val="24"/>
        </w:rPr>
        <w:t>Large wave flume (LWF) experiment example …...…</w:t>
      </w:r>
      <w:r w:rsidR="00FF57DA">
        <w:rPr>
          <w:sz w:val="24"/>
          <w:szCs w:val="24"/>
        </w:rPr>
        <w:t>.……...……...32</w:t>
      </w:r>
    </w:p>
    <w:p w:rsidR="00B6492D" w:rsidRDefault="00B6492D" w:rsidP="00B6492D"/>
    <w:p w:rsidR="00B6492D" w:rsidRDefault="00B6492D" w:rsidP="00B6492D">
      <w:pPr>
        <w:rPr>
          <w:sz w:val="24"/>
          <w:szCs w:val="24"/>
        </w:rPr>
      </w:pPr>
      <w:r>
        <w:rPr>
          <w:sz w:val="24"/>
          <w:szCs w:val="24"/>
        </w:rPr>
        <w:t>Figure 10</w:t>
      </w:r>
      <w:r>
        <w:rPr>
          <w:sz w:val="24"/>
          <w:szCs w:val="24"/>
        </w:rPr>
        <w:tab/>
      </w:r>
      <w:r w:rsidR="00D14365">
        <w:rPr>
          <w:sz w:val="24"/>
          <w:szCs w:val="24"/>
        </w:rPr>
        <w:t>Close up of from the LWF experiment example ...……………......</w:t>
      </w:r>
      <w:r w:rsidR="00FF57DA">
        <w:rPr>
          <w:sz w:val="24"/>
          <w:szCs w:val="24"/>
        </w:rPr>
        <w:t>...33</w:t>
      </w:r>
    </w:p>
    <w:p w:rsidR="00B6492D" w:rsidRDefault="00B6492D" w:rsidP="00B6492D">
      <w:pPr>
        <w:rPr>
          <w:sz w:val="24"/>
          <w:szCs w:val="24"/>
        </w:rPr>
      </w:pPr>
    </w:p>
    <w:p w:rsidR="00B6492D" w:rsidRDefault="00B6492D" w:rsidP="00B6492D">
      <w:pPr>
        <w:rPr>
          <w:sz w:val="24"/>
          <w:szCs w:val="24"/>
        </w:rPr>
      </w:pPr>
      <w:r>
        <w:rPr>
          <w:sz w:val="24"/>
          <w:szCs w:val="24"/>
        </w:rPr>
        <w:t>Figure 11</w:t>
      </w:r>
      <w:r>
        <w:rPr>
          <w:sz w:val="24"/>
          <w:szCs w:val="24"/>
        </w:rPr>
        <w:tab/>
      </w:r>
      <w:r w:rsidR="00D14365">
        <w:rPr>
          <w:sz w:val="24"/>
          <w:szCs w:val="24"/>
        </w:rPr>
        <w:t xml:space="preserve">Small wave flume (SWF) variable velocity </w:t>
      </w:r>
      <w:proofErr w:type="gramStart"/>
      <w:r w:rsidR="00D14365">
        <w:rPr>
          <w:sz w:val="24"/>
          <w:szCs w:val="24"/>
        </w:rPr>
        <w:t>experiment ……..</w:t>
      </w:r>
      <w:proofErr w:type="gramEnd"/>
      <w:r w:rsidR="00FF57DA">
        <w:rPr>
          <w:sz w:val="24"/>
          <w:szCs w:val="24"/>
        </w:rPr>
        <w:t>……...34</w:t>
      </w:r>
    </w:p>
    <w:p w:rsidR="00B6492D" w:rsidRDefault="00B6492D" w:rsidP="00B6492D">
      <w:pPr>
        <w:rPr>
          <w:sz w:val="24"/>
          <w:szCs w:val="24"/>
        </w:rPr>
      </w:pPr>
    </w:p>
    <w:p w:rsidR="00B6492D" w:rsidRDefault="00B6492D" w:rsidP="00B6492D">
      <w:pPr>
        <w:rPr>
          <w:sz w:val="24"/>
          <w:szCs w:val="24"/>
        </w:rPr>
      </w:pPr>
      <w:r>
        <w:rPr>
          <w:sz w:val="24"/>
          <w:szCs w:val="24"/>
        </w:rPr>
        <w:t>Figure 12</w:t>
      </w:r>
      <w:r>
        <w:rPr>
          <w:sz w:val="24"/>
          <w:szCs w:val="24"/>
        </w:rPr>
        <w:tab/>
      </w:r>
      <w:r w:rsidR="00D14365">
        <w:rPr>
          <w:sz w:val="24"/>
          <w:szCs w:val="24"/>
        </w:rPr>
        <w:t>SWF variable velocity experiment results for each position .</w:t>
      </w:r>
      <w:r w:rsidR="00FF57DA">
        <w:rPr>
          <w:sz w:val="24"/>
          <w:szCs w:val="24"/>
        </w:rPr>
        <w:t>..……...35</w:t>
      </w:r>
    </w:p>
    <w:p w:rsidR="00B6492D" w:rsidRDefault="00B6492D" w:rsidP="00B6492D"/>
    <w:p w:rsidR="00B6492D" w:rsidRDefault="00B6492D" w:rsidP="00B6492D">
      <w:pPr>
        <w:rPr>
          <w:sz w:val="24"/>
          <w:szCs w:val="24"/>
        </w:rPr>
      </w:pPr>
      <w:r>
        <w:rPr>
          <w:sz w:val="24"/>
          <w:szCs w:val="24"/>
        </w:rPr>
        <w:t>Figure 13</w:t>
      </w:r>
      <w:r>
        <w:rPr>
          <w:sz w:val="24"/>
          <w:szCs w:val="24"/>
        </w:rPr>
        <w:tab/>
      </w:r>
      <w:r w:rsidR="00D14365">
        <w:rPr>
          <w:sz w:val="24"/>
          <w:szCs w:val="24"/>
        </w:rPr>
        <w:t xml:space="preserve">SWF variable velocity experiment results for each </w:t>
      </w:r>
      <w:proofErr w:type="gramStart"/>
      <w:r w:rsidR="00D14365">
        <w:rPr>
          <w:sz w:val="24"/>
          <w:szCs w:val="24"/>
        </w:rPr>
        <w:t>sensor .</w:t>
      </w:r>
      <w:proofErr w:type="gramEnd"/>
      <w:r w:rsidR="00D14365">
        <w:rPr>
          <w:sz w:val="24"/>
          <w:szCs w:val="24"/>
        </w:rPr>
        <w:t>…….</w:t>
      </w:r>
      <w:r w:rsidR="00FF57DA">
        <w:rPr>
          <w:sz w:val="24"/>
          <w:szCs w:val="24"/>
        </w:rPr>
        <w:t>…...36</w:t>
      </w:r>
    </w:p>
    <w:p w:rsidR="00B6492D" w:rsidRDefault="00B6492D" w:rsidP="00B6492D">
      <w:pPr>
        <w:rPr>
          <w:sz w:val="24"/>
          <w:szCs w:val="24"/>
        </w:rPr>
      </w:pPr>
    </w:p>
    <w:p w:rsidR="00B6492D" w:rsidRDefault="00B6492D" w:rsidP="00B6492D">
      <w:pPr>
        <w:rPr>
          <w:sz w:val="24"/>
          <w:szCs w:val="24"/>
        </w:rPr>
      </w:pPr>
      <w:r>
        <w:rPr>
          <w:sz w:val="24"/>
          <w:szCs w:val="24"/>
        </w:rPr>
        <w:t>Figure 14</w:t>
      </w:r>
      <w:r>
        <w:rPr>
          <w:sz w:val="24"/>
          <w:szCs w:val="24"/>
        </w:rPr>
        <w:tab/>
      </w:r>
      <w:r w:rsidR="00D14365">
        <w:rPr>
          <w:sz w:val="24"/>
          <w:szCs w:val="24"/>
        </w:rPr>
        <w:t>Wave model for LWF experiment example – no O</w:t>
      </w:r>
      <w:r w:rsidR="00D14365">
        <w:rPr>
          <w:sz w:val="24"/>
          <w:szCs w:val="24"/>
          <w:vertAlign w:val="subscript"/>
        </w:rPr>
        <w:t>2</w:t>
      </w:r>
      <w:r w:rsidR="00D14365">
        <w:rPr>
          <w:sz w:val="24"/>
          <w:szCs w:val="24"/>
        </w:rPr>
        <w:t xml:space="preserve"> gradient……....</w:t>
      </w:r>
      <w:r w:rsidR="00FF57DA">
        <w:rPr>
          <w:sz w:val="24"/>
          <w:szCs w:val="24"/>
        </w:rPr>
        <w:t>.37</w:t>
      </w:r>
    </w:p>
    <w:p w:rsidR="00B6492D" w:rsidRDefault="00B6492D" w:rsidP="00B6492D">
      <w:pPr>
        <w:rPr>
          <w:sz w:val="24"/>
          <w:szCs w:val="24"/>
        </w:rPr>
      </w:pPr>
    </w:p>
    <w:p w:rsidR="00B6492D" w:rsidRDefault="00B6492D" w:rsidP="00B6492D">
      <w:pPr>
        <w:rPr>
          <w:sz w:val="24"/>
          <w:szCs w:val="24"/>
        </w:rPr>
      </w:pPr>
      <w:r>
        <w:rPr>
          <w:sz w:val="24"/>
          <w:szCs w:val="24"/>
        </w:rPr>
        <w:t>Figure 15</w:t>
      </w:r>
      <w:r>
        <w:rPr>
          <w:sz w:val="24"/>
          <w:szCs w:val="24"/>
        </w:rPr>
        <w:tab/>
      </w:r>
      <w:r w:rsidR="00D14365">
        <w:rPr>
          <w:sz w:val="24"/>
          <w:szCs w:val="24"/>
        </w:rPr>
        <w:t>Wave model for LWF experiment example – with O</w:t>
      </w:r>
      <w:r w:rsidR="00D14365">
        <w:rPr>
          <w:sz w:val="24"/>
          <w:szCs w:val="24"/>
          <w:vertAlign w:val="subscript"/>
        </w:rPr>
        <w:t>2</w:t>
      </w:r>
      <w:r w:rsidR="00D14365">
        <w:rPr>
          <w:sz w:val="24"/>
          <w:szCs w:val="24"/>
        </w:rPr>
        <w:t xml:space="preserve"> gradient...…</w:t>
      </w:r>
      <w:r w:rsidR="00FF57DA">
        <w:rPr>
          <w:sz w:val="24"/>
          <w:szCs w:val="24"/>
        </w:rPr>
        <w:t>...38</w:t>
      </w:r>
    </w:p>
    <w:p w:rsidR="00B6492D" w:rsidRDefault="00B6492D" w:rsidP="00B6492D">
      <w:pPr>
        <w:rPr>
          <w:sz w:val="24"/>
          <w:szCs w:val="24"/>
        </w:rPr>
      </w:pPr>
    </w:p>
    <w:p w:rsidR="00B6492D" w:rsidRDefault="00B6492D" w:rsidP="00B6492D">
      <w:pPr>
        <w:rPr>
          <w:sz w:val="24"/>
          <w:szCs w:val="24"/>
        </w:rPr>
      </w:pPr>
      <w:r>
        <w:rPr>
          <w:sz w:val="24"/>
          <w:szCs w:val="24"/>
        </w:rPr>
        <w:t>Figure 16</w:t>
      </w:r>
      <w:r>
        <w:rPr>
          <w:sz w:val="24"/>
          <w:szCs w:val="24"/>
        </w:rPr>
        <w:tab/>
      </w:r>
      <w:r w:rsidR="00DE4707">
        <w:rPr>
          <w:sz w:val="24"/>
          <w:szCs w:val="24"/>
        </w:rPr>
        <w:t>Wave model flux calculations ………………………………………</w:t>
      </w:r>
      <w:r w:rsidR="00FF57DA">
        <w:rPr>
          <w:sz w:val="24"/>
          <w:szCs w:val="24"/>
        </w:rPr>
        <w:t>.39</w:t>
      </w:r>
    </w:p>
    <w:p w:rsidR="00B6492D" w:rsidRDefault="00B6492D" w:rsidP="00B6492D">
      <w:pPr>
        <w:rPr>
          <w:sz w:val="24"/>
          <w:szCs w:val="24"/>
        </w:rPr>
      </w:pPr>
    </w:p>
    <w:p w:rsidR="00B6492D" w:rsidRDefault="00B6492D" w:rsidP="00B6492D">
      <w:pPr>
        <w:rPr>
          <w:sz w:val="24"/>
          <w:szCs w:val="24"/>
        </w:rPr>
      </w:pPr>
      <w:r>
        <w:rPr>
          <w:sz w:val="24"/>
          <w:szCs w:val="24"/>
        </w:rPr>
        <w:t>Figure 17</w:t>
      </w:r>
      <w:r>
        <w:rPr>
          <w:sz w:val="24"/>
          <w:szCs w:val="24"/>
        </w:rPr>
        <w:tab/>
      </w:r>
      <w:r w:rsidR="00DE4707">
        <w:rPr>
          <w:sz w:val="24"/>
          <w:szCs w:val="24"/>
        </w:rPr>
        <w:t xml:space="preserve">Wave model parameter analysis: </w:t>
      </w:r>
      <w:proofErr w:type="gramStart"/>
      <w:r w:rsidR="00DE4707">
        <w:rPr>
          <w:sz w:val="24"/>
          <w:szCs w:val="24"/>
        </w:rPr>
        <w:t>Period …..</w:t>
      </w:r>
      <w:proofErr w:type="gramEnd"/>
      <w:r w:rsidR="00FF57DA">
        <w:rPr>
          <w:sz w:val="24"/>
          <w:szCs w:val="24"/>
        </w:rPr>
        <w:t>………….……...……...40</w:t>
      </w:r>
    </w:p>
    <w:p w:rsidR="00B6492D" w:rsidRDefault="00B6492D" w:rsidP="00B6492D">
      <w:pPr>
        <w:rPr>
          <w:sz w:val="24"/>
          <w:szCs w:val="24"/>
        </w:rPr>
      </w:pPr>
    </w:p>
    <w:p w:rsidR="00B6492D" w:rsidRDefault="00B6492D" w:rsidP="00B6492D">
      <w:pPr>
        <w:rPr>
          <w:sz w:val="24"/>
          <w:szCs w:val="24"/>
        </w:rPr>
      </w:pPr>
      <w:r>
        <w:rPr>
          <w:sz w:val="24"/>
          <w:szCs w:val="24"/>
        </w:rPr>
        <w:t>Figure 18</w:t>
      </w:r>
      <w:r>
        <w:rPr>
          <w:sz w:val="24"/>
          <w:szCs w:val="24"/>
        </w:rPr>
        <w:tab/>
      </w:r>
      <w:r w:rsidR="00DE4707">
        <w:rPr>
          <w:sz w:val="24"/>
          <w:szCs w:val="24"/>
        </w:rPr>
        <w:t>Wave model parameter analysis: Mean horizontal current</w:t>
      </w:r>
      <w:r w:rsidR="00FF57DA">
        <w:rPr>
          <w:sz w:val="24"/>
          <w:szCs w:val="24"/>
        </w:rPr>
        <w:t>…...……...41</w:t>
      </w:r>
    </w:p>
    <w:p w:rsidR="00B6492D" w:rsidRDefault="00B6492D" w:rsidP="00B6492D">
      <w:pPr>
        <w:rPr>
          <w:sz w:val="24"/>
          <w:szCs w:val="24"/>
        </w:rPr>
      </w:pPr>
    </w:p>
    <w:p w:rsidR="00B6492D" w:rsidRDefault="00B6492D" w:rsidP="00B6492D">
      <w:pPr>
        <w:rPr>
          <w:sz w:val="24"/>
          <w:szCs w:val="24"/>
        </w:rPr>
      </w:pPr>
      <w:r>
        <w:rPr>
          <w:sz w:val="24"/>
          <w:szCs w:val="24"/>
        </w:rPr>
        <w:t>Figure 19</w:t>
      </w:r>
      <w:r>
        <w:rPr>
          <w:sz w:val="24"/>
          <w:szCs w:val="24"/>
        </w:rPr>
        <w:tab/>
      </w:r>
      <w:r w:rsidR="00DE4707">
        <w:rPr>
          <w:sz w:val="24"/>
          <w:szCs w:val="24"/>
        </w:rPr>
        <w:t xml:space="preserve">Wave model parameter analysis: Mean vertical </w:t>
      </w:r>
      <w:proofErr w:type="gramStart"/>
      <w:r w:rsidR="00DE4707">
        <w:rPr>
          <w:sz w:val="24"/>
          <w:szCs w:val="24"/>
        </w:rPr>
        <w:t>current …….</w:t>
      </w:r>
      <w:r w:rsidR="00FF57DA">
        <w:rPr>
          <w:sz w:val="24"/>
          <w:szCs w:val="24"/>
        </w:rPr>
        <w:t>.</w:t>
      </w:r>
      <w:proofErr w:type="gramEnd"/>
      <w:r w:rsidR="00FF57DA">
        <w:rPr>
          <w:sz w:val="24"/>
          <w:szCs w:val="24"/>
        </w:rPr>
        <w:t>……...42</w:t>
      </w:r>
    </w:p>
    <w:p w:rsidR="00B6492D" w:rsidRDefault="00B6492D" w:rsidP="00B6492D">
      <w:pPr>
        <w:rPr>
          <w:sz w:val="24"/>
          <w:szCs w:val="24"/>
        </w:rPr>
      </w:pPr>
    </w:p>
    <w:p w:rsidR="00B6492D" w:rsidRDefault="00B6492D" w:rsidP="00B6492D"/>
    <w:p w:rsidR="00B6492D" w:rsidRDefault="00B6492D" w:rsidP="00B6492D">
      <w:pPr>
        <w:rPr>
          <w:sz w:val="24"/>
          <w:szCs w:val="24"/>
        </w:rPr>
      </w:pPr>
    </w:p>
    <w:p w:rsidR="00B6492D" w:rsidRDefault="00B6492D" w:rsidP="00B6492D"/>
    <w:p w:rsidR="00AE2195" w:rsidRDefault="00AE2195"/>
    <w:p w:rsidR="006E09F6" w:rsidRPr="00AB1155" w:rsidRDefault="006E09F6" w:rsidP="00AB1155">
      <w:pPr>
        <w:spacing w:after="200" w:line="276" w:lineRule="auto"/>
      </w:pPr>
    </w:p>
    <w:p w:rsidR="009B5921" w:rsidRDefault="00DD08DD" w:rsidP="009B5921">
      <w:pPr>
        <w:jc w:val="center"/>
        <w:rPr>
          <w:sz w:val="28"/>
          <w:szCs w:val="28"/>
        </w:rPr>
      </w:pPr>
      <w:r>
        <w:rPr>
          <w:sz w:val="24"/>
          <w:szCs w:val="24"/>
        </w:rPr>
        <w:br w:type="page"/>
      </w:r>
      <w:r w:rsidR="009B5921" w:rsidRPr="00512CEA">
        <w:rPr>
          <w:sz w:val="28"/>
          <w:szCs w:val="28"/>
        </w:rPr>
        <w:lastRenderedPageBreak/>
        <w:t xml:space="preserve">LIST OF </w:t>
      </w:r>
      <w:r w:rsidR="009B5921">
        <w:rPr>
          <w:sz w:val="28"/>
          <w:szCs w:val="28"/>
        </w:rPr>
        <w:t xml:space="preserve">APPENDIX </w:t>
      </w:r>
      <w:r w:rsidR="009B5921" w:rsidRPr="00512CEA">
        <w:rPr>
          <w:sz w:val="28"/>
          <w:szCs w:val="28"/>
        </w:rPr>
        <w:t xml:space="preserve">FIGURES </w:t>
      </w:r>
    </w:p>
    <w:p w:rsidR="009B5921" w:rsidRDefault="009B5921" w:rsidP="009B5921">
      <w:pPr>
        <w:jc w:val="center"/>
        <w:rPr>
          <w:sz w:val="28"/>
          <w:szCs w:val="28"/>
        </w:rPr>
      </w:pPr>
    </w:p>
    <w:p w:rsidR="009B5921" w:rsidRDefault="009B5921" w:rsidP="009B5921">
      <w:pPr>
        <w:rPr>
          <w:sz w:val="24"/>
          <w:szCs w:val="24"/>
          <w:u w:val="single"/>
        </w:rPr>
      </w:pPr>
      <w:r>
        <w:rPr>
          <w:sz w:val="24"/>
          <w:szCs w:val="24"/>
          <w:u w:val="single"/>
        </w:rPr>
        <w:t>Figure</w:t>
      </w:r>
      <w:r w:rsidRPr="001D3ED3">
        <w:rPr>
          <w:sz w:val="24"/>
          <w:szCs w:val="24"/>
        </w:rPr>
        <w:t xml:space="preserve">              </w:t>
      </w:r>
      <w:r>
        <w:rPr>
          <w:sz w:val="24"/>
          <w:szCs w:val="24"/>
        </w:rPr>
        <w:t xml:space="preserve">   </w:t>
      </w:r>
      <w:r w:rsidRPr="001D3ED3">
        <w:rPr>
          <w:sz w:val="24"/>
          <w:szCs w:val="24"/>
        </w:rPr>
        <w:t xml:space="preserve">                                                                                                    </w:t>
      </w:r>
      <w:r>
        <w:rPr>
          <w:sz w:val="24"/>
          <w:szCs w:val="24"/>
        </w:rPr>
        <w:t xml:space="preserve">  </w:t>
      </w:r>
      <w:r w:rsidRPr="001D3ED3">
        <w:rPr>
          <w:sz w:val="24"/>
          <w:szCs w:val="24"/>
          <w:u w:val="single"/>
        </w:rPr>
        <w:t>Page</w:t>
      </w:r>
    </w:p>
    <w:p w:rsidR="009B5921" w:rsidRDefault="009B5921" w:rsidP="009B5921">
      <w:pPr>
        <w:rPr>
          <w:sz w:val="24"/>
          <w:szCs w:val="24"/>
          <w:u w:val="single"/>
        </w:rPr>
      </w:pPr>
    </w:p>
    <w:p w:rsidR="009B5921" w:rsidRDefault="009B5921" w:rsidP="009B5921">
      <w:pPr>
        <w:rPr>
          <w:sz w:val="24"/>
          <w:szCs w:val="24"/>
        </w:rPr>
      </w:pPr>
      <w:r>
        <w:rPr>
          <w:sz w:val="24"/>
          <w:szCs w:val="24"/>
        </w:rPr>
        <w:t>Figure 1</w:t>
      </w:r>
      <w:r>
        <w:rPr>
          <w:sz w:val="24"/>
          <w:szCs w:val="24"/>
        </w:rPr>
        <w:tab/>
        <w:t>Wave model parameter analysis: Amplitude 1……….……...………54</w:t>
      </w:r>
    </w:p>
    <w:p w:rsidR="009B5921" w:rsidRDefault="009B5921" w:rsidP="009B5921">
      <w:pPr>
        <w:rPr>
          <w:sz w:val="24"/>
          <w:szCs w:val="24"/>
        </w:rPr>
      </w:pPr>
    </w:p>
    <w:p w:rsidR="009B5921" w:rsidRDefault="009B5921" w:rsidP="009B5921">
      <w:pPr>
        <w:rPr>
          <w:sz w:val="24"/>
          <w:szCs w:val="24"/>
        </w:rPr>
      </w:pPr>
      <w:r>
        <w:rPr>
          <w:sz w:val="24"/>
          <w:szCs w:val="24"/>
        </w:rPr>
        <w:t>Figure 2</w:t>
      </w:r>
      <w:r>
        <w:rPr>
          <w:sz w:val="24"/>
          <w:szCs w:val="24"/>
        </w:rPr>
        <w:tab/>
        <w:t>Wave model parameter analysis: Amplitude 2……….……...………55</w:t>
      </w:r>
    </w:p>
    <w:p w:rsidR="009B5921" w:rsidRDefault="009B5921" w:rsidP="009B5921">
      <w:pPr>
        <w:rPr>
          <w:sz w:val="24"/>
          <w:szCs w:val="24"/>
        </w:rPr>
      </w:pPr>
    </w:p>
    <w:p w:rsidR="009B5921" w:rsidRDefault="009B5921" w:rsidP="009B5921">
      <w:pPr>
        <w:rPr>
          <w:sz w:val="24"/>
          <w:szCs w:val="24"/>
        </w:rPr>
      </w:pPr>
      <w:r>
        <w:rPr>
          <w:sz w:val="24"/>
          <w:szCs w:val="24"/>
        </w:rPr>
        <w:t>Figure 3</w:t>
      </w:r>
      <w:r>
        <w:rPr>
          <w:sz w:val="24"/>
          <w:szCs w:val="24"/>
        </w:rPr>
        <w:tab/>
        <w:t>Wave model parameter analysis: Amplitude 3……….……...………56</w:t>
      </w:r>
    </w:p>
    <w:p w:rsidR="009B5921" w:rsidRDefault="009B5921" w:rsidP="009B5921">
      <w:pPr>
        <w:rPr>
          <w:sz w:val="24"/>
          <w:szCs w:val="24"/>
        </w:rPr>
      </w:pPr>
    </w:p>
    <w:p w:rsidR="009B5921" w:rsidRDefault="009B5921" w:rsidP="009B5921">
      <w:pPr>
        <w:rPr>
          <w:sz w:val="24"/>
          <w:szCs w:val="24"/>
        </w:rPr>
      </w:pPr>
      <w:r>
        <w:rPr>
          <w:sz w:val="24"/>
          <w:szCs w:val="24"/>
        </w:rPr>
        <w:t>Figure 4</w:t>
      </w:r>
      <w:r>
        <w:rPr>
          <w:sz w:val="24"/>
          <w:szCs w:val="24"/>
        </w:rPr>
        <w:tab/>
        <w:t>Wave model parameter analysis: O</w:t>
      </w:r>
      <w:r>
        <w:rPr>
          <w:sz w:val="24"/>
          <w:szCs w:val="24"/>
          <w:vertAlign w:val="subscript"/>
        </w:rPr>
        <w:t>2</w:t>
      </w:r>
      <w:r>
        <w:rPr>
          <w:sz w:val="24"/>
          <w:szCs w:val="24"/>
        </w:rPr>
        <w:t xml:space="preserve"> gradient strength ………...…....57</w:t>
      </w:r>
    </w:p>
    <w:p w:rsidR="009B5921" w:rsidRDefault="009B5921" w:rsidP="009B5921">
      <w:pPr>
        <w:rPr>
          <w:sz w:val="24"/>
          <w:szCs w:val="24"/>
        </w:rPr>
      </w:pPr>
    </w:p>
    <w:p w:rsidR="009B5921" w:rsidRDefault="009B5921" w:rsidP="009B5921">
      <w:pPr>
        <w:rPr>
          <w:sz w:val="24"/>
          <w:szCs w:val="24"/>
        </w:rPr>
      </w:pPr>
      <w:r>
        <w:rPr>
          <w:sz w:val="24"/>
          <w:szCs w:val="24"/>
        </w:rPr>
        <w:t>Figure 5</w:t>
      </w:r>
      <w:r>
        <w:rPr>
          <w:sz w:val="24"/>
          <w:szCs w:val="24"/>
        </w:rPr>
        <w:tab/>
        <w:t>Wave model parameter analysis: Alpha……...……….……...……...58</w:t>
      </w:r>
    </w:p>
    <w:p w:rsidR="009B5921" w:rsidRDefault="009B5921" w:rsidP="009B5921">
      <w:pPr>
        <w:rPr>
          <w:sz w:val="24"/>
          <w:szCs w:val="24"/>
        </w:rPr>
      </w:pPr>
    </w:p>
    <w:p w:rsidR="009B5921" w:rsidRDefault="009B5921" w:rsidP="009B5921">
      <w:pPr>
        <w:rPr>
          <w:sz w:val="24"/>
          <w:szCs w:val="24"/>
        </w:rPr>
      </w:pPr>
      <w:r>
        <w:rPr>
          <w:sz w:val="24"/>
          <w:szCs w:val="24"/>
        </w:rPr>
        <w:t>Figure 6</w:t>
      </w:r>
      <w:r>
        <w:rPr>
          <w:sz w:val="24"/>
          <w:szCs w:val="24"/>
        </w:rPr>
        <w:tab/>
      </w:r>
      <w:r w:rsidR="00A73540">
        <w:rPr>
          <w:sz w:val="24"/>
          <w:szCs w:val="24"/>
        </w:rPr>
        <w:t xml:space="preserve">Wave model parameter analysis: </w:t>
      </w:r>
      <w:r w:rsidR="00A73540">
        <w:rPr>
          <w:sz w:val="24"/>
          <w:szCs w:val="24"/>
        </w:rPr>
        <w:sym w:font="Symbol" w:char="F044"/>
      </w:r>
      <w:proofErr w:type="gramStart"/>
      <w:r w:rsidR="00A73540">
        <w:rPr>
          <w:sz w:val="24"/>
          <w:szCs w:val="24"/>
        </w:rPr>
        <w:t xml:space="preserve">C </w:t>
      </w:r>
      <w:r>
        <w:rPr>
          <w:sz w:val="24"/>
          <w:szCs w:val="24"/>
        </w:rPr>
        <w:t>……………….</w:t>
      </w:r>
      <w:proofErr w:type="gramEnd"/>
      <w:r>
        <w:rPr>
          <w:sz w:val="24"/>
          <w:szCs w:val="24"/>
        </w:rPr>
        <w:t>……</w:t>
      </w:r>
      <w:r w:rsidR="00A73540">
        <w:rPr>
          <w:sz w:val="24"/>
          <w:szCs w:val="24"/>
        </w:rPr>
        <w:t>…</w:t>
      </w:r>
      <w:r>
        <w:rPr>
          <w:sz w:val="24"/>
          <w:szCs w:val="24"/>
        </w:rPr>
        <w:t>..……...</w:t>
      </w:r>
      <w:r w:rsidR="00A73540">
        <w:rPr>
          <w:sz w:val="24"/>
          <w:szCs w:val="24"/>
        </w:rPr>
        <w:t>5</w:t>
      </w:r>
      <w:r>
        <w:rPr>
          <w:sz w:val="24"/>
          <w:szCs w:val="24"/>
        </w:rPr>
        <w:t>9</w:t>
      </w:r>
    </w:p>
    <w:p w:rsidR="00DD08DD" w:rsidRDefault="00DD08DD">
      <w:pPr>
        <w:spacing w:after="200" w:line="276" w:lineRule="auto"/>
        <w:rPr>
          <w:sz w:val="24"/>
          <w:szCs w:val="24"/>
        </w:rPr>
      </w:pPr>
    </w:p>
    <w:p w:rsidR="00287D65" w:rsidRPr="00287D65" w:rsidRDefault="00287D65" w:rsidP="004F1732">
      <w:pPr>
        <w:spacing w:after="200" w:line="276" w:lineRule="auto"/>
        <w:rPr>
          <w:i/>
          <w:sz w:val="24"/>
          <w:szCs w:val="24"/>
        </w:rPr>
      </w:pPr>
      <w:r w:rsidRPr="00287D65">
        <w:rPr>
          <w:i/>
          <w:sz w:val="24"/>
          <w:szCs w:val="24"/>
        </w:rPr>
        <w:br w:type="page"/>
      </w:r>
    </w:p>
    <w:p w:rsidR="003132C7" w:rsidRDefault="003132C7" w:rsidP="00DD08DD">
      <w:pPr>
        <w:pStyle w:val="ListParagraph"/>
        <w:jc w:val="center"/>
        <w:rPr>
          <w:b/>
          <w:sz w:val="24"/>
          <w:szCs w:val="24"/>
        </w:rPr>
        <w:sectPr w:rsidR="003132C7">
          <w:pgSz w:w="12240" w:h="15840"/>
          <w:pgMar w:top="1440" w:right="1800" w:bottom="1440" w:left="2160" w:header="720" w:footer="720" w:gutter="0"/>
          <w:cols w:space="720"/>
          <w:docGrid w:linePitch="360"/>
        </w:sectPr>
      </w:pPr>
    </w:p>
    <w:p w:rsidR="00DD08DD" w:rsidRPr="00DD08DD" w:rsidRDefault="00DD08DD" w:rsidP="00DD08DD">
      <w:pPr>
        <w:pStyle w:val="ListParagraph"/>
        <w:jc w:val="center"/>
        <w:rPr>
          <w:b/>
          <w:sz w:val="24"/>
          <w:szCs w:val="24"/>
        </w:rPr>
      </w:pPr>
      <w:r w:rsidRPr="00DD08DD">
        <w:rPr>
          <w:b/>
          <w:sz w:val="24"/>
          <w:szCs w:val="24"/>
        </w:rPr>
        <w:lastRenderedPageBreak/>
        <w:t>I</w:t>
      </w:r>
      <w:r w:rsidR="004A73AA">
        <w:rPr>
          <w:b/>
          <w:sz w:val="24"/>
          <w:szCs w:val="24"/>
        </w:rPr>
        <w:t>NTRODUCTION</w:t>
      </w:r>
    </w:p>
    <w:p w:rsidR="00DD08DD" w:rsidRDefault="00DD08DD" w:rsidP="00DD08DD">
      <w:pPr>
        <w:pStyle w:val="ListParagraph"/>
        <w:rPr>
          <w:sz w:val="24"/>
          <w:szCs w:val="24"/>
        </w:rPr>
      </w:pPr>
    </w:p>
    <w:p w:rsidR="00DD08DD" w:rsidRPr="00DD08DD" w:rsidRDefault="00DD08DD" w:rsidP="00DD08DD">
      <w:pPr>
        <w:pStyle w:val="ListParagraph"/>
        <w:spacing w:line="480" w:lineRule="auto"/>
        <w:ind w:left="0" w:firstLine="720"/>
        <w:rPr>
          <w:sz w:val="24"/>
          <w:szCs w:val="24"/>
        </w:rPr>
      </w:pPr>
      <w:r w:rsidRPr="00DD08DD">
        <w:rPr>
          <w:sz w:val="24"/>
          <w:szCs w:val="24"/>
        </w:rPr>
        <w:t>Coastal oceans encompass many dynamic environments where the burial and reminera</w:t>
      </w:r>
      <w:r w:rsidR="00D3373A">
        <w:rPr>
          <w:sz w:val="24"/>
          <w:szCs w:val="24"/>
        </w:rPr>
        <w:t>lization of organic matter play</w:t>
      </w:r>
      <w:r w:rsidR="007F6806">
        <w:rPr>
          <w:sz w:val="24"/>
          <w:szCs w:val="24"/>
        </w:rPr>
        <w:t>s</w:t>
      </w:r>
      <w:r w:rsidRPr="00DD08DD">
        <w:rPr>
          <w:sz w:val="24"/>
          <w:szCs w:val="24"/>
        </w:rPr>
        <w:t xml:space="preserve"> a significant role in connecting the carbon and oxygen biogeochemical cycles </w:t>
      </w:r>
      <w:r w:rsidR="00EF771A" w:rsidRPr="00DD08DD">
        <w:rPr>
          <w:sz w:val="24"/>
          <w:szCs w:val="24"/>
        </w:rPr>
        <w:fldChar w:fldCharType="begin"/>
      </w:r>
      <w:r w:rsidRPr="00DD08DD">
        <w:rPr>
          <w:sz w:val="24"/>
          <w:szCs w:val="24"/>
        </w:rPr>
        <w:instrText xml:space="preserve"> ADDIN EN.CITE &lt;EndNote&gt;&lt;Cite&gt;&lt;Author&gt;Hedges&lt;/Author&gt;&lt;Year&gt;1995&lt;/Year&gt;&lt;RecNum&gt;32&lt;/RecNum&gt;&lt;DisplayText&gt;(Hedges and Keil 1995; Hartnett and Devol 2003)&lt;/DisplayText&gt;&lt;record&gt;&lt;rec-number&gt;32&lt;/rec-number&gt;&lt;foreign-keys&gt;&lt;key app="EN" db-id="0radpaddx5vts7eawva55vwhr02dwzd2p0wa"&gt;32&lt;/key&gt;&lt;/foreign-keys&gt;&lt;ref-type name="Journal Article"&gt;17&lt;/ref-type&gt;&lt;contributors&gt;&lt;authors&gt;&lt;author&gt;Hedges, John I&lt;/author&gt;&lt;author&gt;Keil, Richard G&lt;/author&gt;&lt;/authors&gt;&lt;/contributors&gt;&lt;titles&gt;&lt;title&gt;Sedimentary organic matter preservation: an assessment and speculative synthesis&lt;/title&gt;&lt;secondary-title&gt;Marine Chemistry&lt;/secondary-title&gt;&lt;/titles&gt;&lt;periodical&gt;&lt;full-title&gt;Marine Chemistry&lt;/full-title&gt;&lt;/periodical&gt;&lt;pages&gt;81-115&lt;/pages&gt;&lt;volume&gt;49&lt;/volume&gt;&lt;number&gt;2&lt;/number&gt;&lt;dates&gt;&lt;year&gt;1995&lt;/year&gt;&lt;/dates&gt;&lt;isbn&gt;0304-4203&lt;/isbn&gt;&lt;urls&gt;&lt;/urls&gt;&lt;/record&gt;&lt;/Cite&gt;&lt;Cite&gt;&lt;Author&gt;Hartnett&lt;/Author&gt;&lt;Year&gt;2003&lt;/Year&gt;&lt;RecNum&gt;31&lt;/RecNum&gt;&lt;record&gt;&lt;rec-number&gt;31&lt;/rec-number&gt;&lt;foreign-keys&gt;&lt;key app="EN" db-id="0radpaddx5vts7eawva55vwhr02dwzd2p0wa"&gt;31&lt;/key&gt;&lt;/foreign-keys&gt;&lt;ref-type name="Journal Article"&gt;17&lt;/ref-type&gt;&lt;contributors&gt;&lt;authors&gt;&lt;author&gt;Hartnett, Hilairy E&lt;/author&gt;&lt;author&gt;Devol, Allan H&lt;/author&gt;&lt;/authors&gt;&lt;/contributors&gt;&lt;titles&gt;&lt;title&gt;Role of a strong oxygen-deficient zone in the preservation and degradation of organic matter: A carbon budget for the continental margins of northwest Mexico and Washington State&lt;/title&gt;&lt;secondary-title&gt;Geochimica et Cosmochimica Acta&lt;/secondary-title&gt;&lt;/titles&gt;&lt;periodical&gt;&lt;full-title&gt;Geochimica et Cosmochimica Acta&lt;/full-title&gt;&lt;/periodical&gt;&lt;pages&gt;247-264&lt;/pages&gt;&lt;volume&gt;67&lt;/volume&gt;&lt;number&gt;2&lt;/number&gt;&lt;dates&gt;&lt;year&gt;2003&lt;/year&gt;&lt;/dates&gt;&lt;isbn&gt;0016-7037&lt;/isbn&gt;&lt;urls&gt;&lt;/urls&gt;&lt;/record&gt;&lt;/Cite&gt;&lt;/EndNote&gt;</w:instrText>
      </w:r>
      <w:r w:rsidR="00EF771A" w:rsidRPr="00DD08DD">
        <w:rPr>
          <w:sz w:val="24"/>
          <w:szCs w:val="24"/>
        </w:rPr>
        <w:fldChar w:fldCharType="separate"/>
      </w:r>
      <w:r w:rsidRPr="00DD08DD">
        <w:rPr>
          <w:sz w:val="24"/>
          <w:szCs w:val="24"/>
        </w:rPr>
        <w:t>(</w:t>
      </w:r>
      <w:hyperlink w:anchor="_ENREF_13" w:tooltip="Hedges, 1995 #32" w:history="1">
        <w:r w:rsidR="002C1C81" w:rsidRPr="00FA7DC1">
          <w:rPr>
            <w:sz w:val="24"/>
            <w:szCs w:val="24"/>
          </w:rPr>
          <w:t>Hedges and Keil 1995</w:t>
        </w:r>
      </w:hyperlink>
      <w:r w:rsidRPr="00DD08DD">
        <w:rPr>
          <w:sz w:val="24"/>
          <w:szCs w:val="24"/>
        </w:rPr>
        <w:t xml:space="preserve">; </w:t>
      </w:r>
      <w:hyperlink w:anchor="_ENREF_12" w:tooltip="Hartnett, 2003 #31" w:history="1">
        <w:r w:rsidR="002C1C81" w:rsidRPr="00FA7DC1">
          <w:rPr>
            <w:sz w:val="24"/>
            <w:szCs w:val="24"/>
          </w:rPr>
          <w:t>Hartnett and Devol 2003</w:t>
        </w:r>
      </w:hyperlink>
      <w:r w:rsidRPr="00DD08DD">
        <w:rPr>
          <w:sz w:val="24"/>
          <w:szCs w:val="24"/>
        </w:rPr>
        <w:t>)</w:t>
      </w:r>
      <w:r w:rsidR="00EF771A" w:rsidRPr="00DD08DD">
        <w:rPr>
          <w:sz w:val="24"/>
          <w:szCs w:val="24"/>
        </w:rPr>
        <w:fldChar w:fldCharType="end"/>
      </w:r>
      <w:r w:rsidRPr="00DD08DD">
        <w:rPr>
          <w:sz w:val="24"/>
          <w:szCs w:val="24"/>
        </w:rPr>
        <w:t xml:space="preserve">. Oxygen is the </w:t>
      </w:r>
      <w:r w:rsidR="00D3373A">
        <w:rPr>
          <w:sz w:val="24"/>
          <w:szCs w:val="24"/>
        </w:rPr>
        <w:t xml:space="preserve">final </w:t>
      </w:r>
      <w:r w:rsidRPr="00DD08DD">
        <w:rPr>
          <w:sz w:val="24"/>
          <w:szCs w:val="24"/>
        </w:rPr>
        <w:t>electron acceptor for aerobic respiration</w:t>
      </w:r>
      <w:r w:rsidR="00D3373A">
        <w:rPr>
          <w:sz w:val="24"/>
          <w:szCs w:val="24"/>
        </w:rPr>
        <w:t>,</w:t>
      </w:r>
      <w:r w:rsidRPr="00DD08DD">
        <w:rPr>
          <w:sz w:val="24"/>
          <w:szCs w:val="24"/>
        </w:rPr>
        <w:t xml:space="preserve"> and the oxidation of reduced products in the sediment, and therefore </w:t>
      </w:r>
      <w:r w:rsidR="007B4A97">
        <w:rPr>
          <w:sz w:val="24"/>
          <w:szCs w:val="24"/>
        </w:rPr>
        <w:t>oxygen consumption</w:t>
      </w:r>
      <w:r w:rsidR="00E01877">
        <w:rPr>
          <w:sz w:val="24"/>
          <w:szCs w:val="24"/>
        </w:rPr>
        <w:t xml:space="preserve"> rates </w:t>
      </w:r>
      <w:r w:rsidRPr="00DD08DD">
        <w:rPr>
          <w:sz w:val="24"/>
          <w:szCs w:val="24"/>
        </w:rPr>
        <w:t xml:space="preserve">can be used as a proxy for benthic remineralization rates </w:t>
      </w:r>
      <w:r w:rsidR="00EF771A" w:rsidRPr="00DD08DD">
        <w:rPr>
          <w:sz w:val="24"/>
          <w:szCs w:val="24"/>
        </w:rPr>
        <w:fldChar w:fldCharType="begin"/>
      </w:r>
      <w:r w:rsidRPr="00DD08DD">
        <w:rPr>
          <w:sz w:val="24"/>
          <w:szCs w:val="24"/>
        </w:rPr>
        <w:instrText xml:space="preserve"> ADDIN EN.CITE &lt;EndNote&gt;&lt;Cite&gt;&lt;Author&gt;Glud&lt;/Author&gt;&lt;Year&gt;2007&lt;/Year&gt;&lt;RecNum&gt;20&lt;/RecNum&gt;&lt;DisplayText&gt;(Canfield and Thamdrup 2005; Glud, Berg et al. 2007)&lt;/DisplayText&gt;&lt;record&gt;&lt;rec-number&gt;20&lt;/rec-number&gt;&lt;foreign-keys&gt;&lt;key app="EN" db-id="0radpaddx5vts7eawva55vwhr02dwzd2p0wa"&gt;20&lt;/key&gt;&lt;/foreign-keys&gt;&lt;ref-type name="Journal Article"&gt;17&lt;/ref-type&gt;&lt;contributors&gt;&lt;authors&gt;&lt;author&gt;Glud, Ronnie N&lt;/author&gt;&lt;author&gt;Berg, Peter&lt;/author&gt;&lt;author&gt;Fossing, Henrik&lt;/author&gt;&lt;author&gt;Jorgensen, Bo B&lt;/author&gt;&lt;/authors&gt;&lt;/contributors&gt;&lt;titles&gt;&lt;title&gt;Effect of the diffusive boundary layer on benthic mineralization and O~ 2 distribution: A theoretical model analysis&lt;/title&gt;&lt;secondary-title&gt;Limnology And Oceanography&lt;/secondary-title&gt;&lt;/titles&gt;&lt;periodical&gt;&lt;full-title&gt;Limnology And Oceanography&lt;/full-title&gt;&lt;/periodical&gt;&lt;pages&gt;547&lt;/pages&gt;&lt;volume&gt;52&lt;/volume&gt;&lt;number&gt;2&lt;/number&gt;&lt;dates&gt;&lt;year&gt;2007&lt;/year&gt;&lt;/dates&gt;&lt;isbn&gt;0024-3590&lt;/isbn&gt;&lt;urls&gt;&lt;/urls&gt;&lt;/record&gt;&lt;/Cite&gt;&lt;Cite&gt;&lt;Author&gt;Canfield&lt;/Author&gt;&lt;Year&gt;2005&lt;/Year&gt;&lt;RecNum&gt;33&lt;/RecNum&gt;&lt;record&gt;&lt;rec-number&gt;33&lt;/rec-number&gt;&lt;foreign-keys&gt;&lt;key app="EN" db-id="0radpaddx5vts7eawva55vwhr02dwzd2p0wa"&gt;33&lt;/key&gt;&lt;/foreign-keys&gt;&lt;ref-type name="Book"&gt;6&lt;/ref-type&gt;&lt;contributors&gt;&lt;authors&gt;&lt;author&gt;Canfield, Donald E&lt;/author&gt;&lt;author&gt;Thamdrup, Bo&lt;/author&gt;&lt;/authors&gt;&lt;/contributors&gt;&lt;titles&gt;&lt;title&gt;Aquatic geomicrobiology&lt;/title&gt;&lt;/titles&gt;&lt;dates&gt;&lt;year&gt;2005&lt;/year&gt;&lt;/dates&gt;&lt;publisher&gt;Gulf Professional Publishing&lt;/publisher&gt;&lt;isbn&gt;0121583406&lt;/isbn&gt;&lt;urls&gt;&lt;/urls&gt;&lt;/record&gt;&lt;/Cite&gt;&lt;/EndNote&gt;</w:instrText>
      </w:r>
      <w:r w:rsidR="00EF771A" w:rsidRPr="00DD08DD">
        <w:rPr>
          <w:sz w:val="24"/>
          <w:szCs w:val="24"/>
        </w:rPr>
        <w:fldChar w:fldCharType="separate"/>
      </w:r>
      <w:r w:rsidRPr="00DD08DD">
        <w:rPr>
          <w:sz w:val="24"/>
          <w:szCs w:val="24"/>
        </w:rPr>
        <w:t>(</w:t>
      </w:r>
      <w:hyperlink w:anchor="_ENREF_4" w:tooltip="Canfield, 2005 #33" w:history="1">
        <w:r w:rsidR="002C1C81" w:rsidRPr="00FA7DC1">
          <w:rPr>
            <w:sz w:val="24"/>
            <w:szCs w:val="24"/>
          </w:rPr>
          <w:t>Canfield and Thamdrup 2005</w:t>
        </w:r>
      </w:hyperlink>
      <w:r w:rsidRPr="00DD08DD">
        <w:rPr>
          <w:sz w:val="24"/>
          <w:szCs w:val="24"/>
        </w:rPr>
        <w:t xml:space="preserve">; </w:t>
      </w:r>
      <w:hyperlink w:anchor="_ENREF_8" w:tooltip="Glud, 2007 #20" w:history="1">
        <w:r w:rsidR="002C1C81" w:rsidRPr="00FA7DC1">
          <w:rPr>
            <w:sz w:val="24"/>
            <w:szCs w:val="24"/>
          </w:rPr>
          <w:t>Glud, Berg et al. 2007</w:t>
        </w:r>
      </w:hyperlink>
      <w:r w:rsidRPr="00DD08DD">
        <w:rPr>
          <w:sz w:val="24"/>
          <w:szCs w:val="24"/>
        </w:rPr>
        <w:t>)</w:t>
      </w:r>
      <w:r w:rsidR="00EF771A" w:rsidRPr="00DD08DD">
        <w:rPr>
          <w:sz w:val="24"/>
          <w:szCs w:val="24"/>
        </w:rPr>
        <w:fldChar w:fldCharType="end"/>
      </w:r>
      <w:r w:rsidRPr="00DD08DD">
        <w:rPr>
          <w:sz w:val="24"/>
          <w:szCs w:val="24"/>
        </w:rPr>
        <w:t>. Benthic oxygen consumption</w:t>
      </w:r>
      <w:r w:rsidR="00E01877">
        <w:rPr>
          <w:sz w:val="24"/>
          <w:szCs w:val="24"/>
        </w:rPr>
        <w:t xml:space="preserve"> rates are difficult to measure however;</w:t>
      </w:r>
      <w:r w:rsidRPr="00DD08DD">
        <w:rPr>
          <w:sz w:val="24"/>
          <w:szCs w:val="24"/>
        </w:rPr>
        <w:t xml:space="preserve"> </w:t>
      </w:r>
      <w:r w:rsidR="00E01877">
        <w:rPr>
          <w:sz w:val="24"/>
          <w:szCs w:val="24"/>
        </w:rPr>
        <w:t>previous</w:t>
      </w:r>
      <w:r w:rsidRPr="00DD08DD">
        <w:rPr>
          <w:sz w:val="24"/>
          <w:szCs w:val="24"/>
        </w:rPr>
        <w:t xml:space="preserve"> methods rely on core incubations, benthic chambers, and oxygen </w:t>
      </w:r>
      <w:proofErr w:type="spellStart"/>
      <w:r w:rsidRPr="00DD08DD">
        <w:rPr>
          <w:sz w:val="24"/>
          <w:szCs w:val="24"/>
        </w:rPr>
        <w:t>microprofiles</w:t>
      </w:r>
      <w:proofErr w:type="spellEnd"/>
      <w:r w:rsidRPr="00DD08DD">
        <w:rPr>
          <w:sz w:val="24"/>
          <w:szCs w:val="24"/>
        </w:rPr>
        <w:t xml:space="preserve"> </w:t>
      </w:r>
      <w:r w:rsidR="00E01877">
        <w:rPr>
          <w:sz w:val="24"/>
          <w:szCs w:val="24"/>
        </w:rPr>
        <w:t xml:space="preserve">and </w:t>
      </w:r>
      <w:r w:rsidRPr="00DD08DD">
        <w:rPr>
          <w:sz w:val="24"/>
          <w:szCs w:val="24"/>
        </w:rPr>
        <w:t xml:space="preserve">are often disruptive to natural hydrodynamic conditions and/or offer poor temporal and spatial resolution </w:t>
      </w:r>
      <w:r w:rsidR="00EF771A" w:rsidRPr="00DD08DD">
        <w:rPr>
          <w:sz w:val="24"/>
          <w:szCs w:val="24"/>
        </w:rPr>
        <w:fldChar w:fldCharType="begin"/>
      </w:r>
      <w:r w:rsidRPr="00DD08DD">
        <w:rPr>
          <w:sz w:val="24"/>
          <w:szCs w:val="24"/>
        </w:rPr>
        <w:instrText xml:space="preserve"> ADDIN EN.CITE &lt;EndNote&gt;&lt;Cite&gt;&lt;Author&gt;Tengberg&lt;/Author&gt;&lt;Year&gt;2005&lt;/Year&gt;&lt;RecNum&gt;35&lt;/RecNum&gt;&lt;DisplayText&gt;(Tengberg, Hall et al. 2005; Berg, Glud et al. 2009)&lt;/DisplayText&gt;&lt;record&gt;&lt;rec-number&gt;35&lt;/rec-number&gt;&lt;foreign-keys&gt;&lt;key app="EN" db-id="0radpaddx5vts7eawva55vwhr02dwzd2p0wa"&gt;35&lt;/key&gt;&lt;/foreign-keys&gt;&lt;ref-type name="Journal Article"&gt;17&lt;/ref-type&gt;&lt;contributors&gt;&lt;authors&gt;&lt;author&gt;Tengberg, Anders&lt;/author&gt;&lt;author&gt;Hall, POJ&lt;/author&gt;&lt;author&gt;Andersson, U&lt;/author&gt;&lt;author&gt;Lindén, Bengt&lt;/author&gt;&lt;author&gt;Styrenius, O&lt;/author&gt;&lt;author&gt;Boland, G&lt;/author&gt;&lt;author&gt;De Bovee, F&lt;/author&gt;&lt;author&gt;Carlsson, B&lt;/author&gt;&lt;author&gt;Ceradini, S&lt;/author&gt;&lt;author&gt;Devol, A&lt;/author&gt;&lt;/authors&gt;&lt;/contributors&gt;&lt;titles&gt;&lt;title&gt;Intercalibration of benthic flux chambers: II. Hydrodynamic characterization and flux comparisons of 14 different designs&lt;/title&gt;&lt;secondary-title&gt;Marine Chemistry&lt;/secondary-title&gt;&lt;/titles&gt;&lt;periodical&gt;&lt;full-title&gt;Marine Chemistry&lt;/full-title&gt;&lt;/periodical&gt;&lt;pages&gt;147-173&lt;/pages&gt;&lt;volume&gt;94&lt;/volume&gt;&lt;number&gt;1&lt;/number&gt;&lt;dates&gt;&lt;year&gt;2005&lt;/year&gt;&lt;/dates&gt;&lt;isbn&gt;0304-4203&lt;/isbn&gt;&lt;urls&gt;&lt;/urls&gt;&lt;/record&gt;&lt;/Cite&gt;&lt;Cite&gt;&lt;Author&gt;Berg&lt;/Author&gt;&lt;Year&gt;2009&lt;/Year&gt;&lt;RecNum&gt;19&lt;/RecNum&gt;&lt;record&gt;&lt;rec-number&gt;19&lt;/rec-number&gt;&lt;foreign-keys&gt;&lt;key app="EN" db-id="0radpaddx5vts7eawva55vwhr02dwzd2p0wa"&gt;19&lt;/key&gt;&lt;/foreign-keys&gt;&lt;ref-type name="Journal Article"&gt;17&lt;/ref-type&gt;&lt;contributors&gt;&lt;authors&gt;&lt;author&gt;Berg, Peter&lt;/author&gt;&lt;author&gt;Glud, Ronnie N&lt;/author&gt;&lt;author&gt;Hume, Andrew&lt;/author&gt;&lt;author&gt;Stahl, Henrik&lt;/author&gt;&lt;author&gt;Oguri, Kazumasa&lt;/author&gt;&lt;author&gt;Meyer, Volker&lt;/author&gt;&lt;author&gt;Kitazato, Hiroshi&lt;/author&gt;&lt;/authors&gt;&lt;/contributors&gt;&lt;titles&gt;&lt;title&gt;Eddy correlation measurements of oxygen uptake in deep ocean sediments&lt;/title&gt;&lt;secondary-title&gt;Limnol. Oceanogr.: Methods&lt;/secondary-title&gt;&lt;/titles&gt;&lt;periodical&gt;&lt;full-title&gt;Limnol. Oceanogr.: Methods&lt;/full-title&gt;&lt;/periodical&gt;&lt;pages&gt;576-584&lt;/pages&gt;&lt;volume&gt;7&lt;/volume&gt;&lt;dates&gt;&lt;year&gt;2009&lt;/year&gt;&lt;/dates&gt;&lt;urls&gt;&lt;/urls&gt;&lt;/record&gt;&lt;/Cite&gt;&lt;/EndNote&gt;</w:instrText>
      </w:r>
      <w:r w:rsidR="00EF771A" w:rsidRPr="00DD08DD">
        <w:rPr>
          <w:sz w:val="24"/>
          <w:szCs w:val="24"/>
        </w:rPr>
        <w:fldChar w:fldCharType="separate"/>
      </w:r>
      <w:r w:rsidRPr="00DD08DD">
        <w:rPr>
          <w:sz w:val="24"/>
          <w:szCs w:val="24"/>
        </w:rPr>
        <w:t>(</w:t>
      </w:r>
      <w:hyperlink w:anchor="_ENREF_24" w:tooltip="Tengberg, 2005 #35" w:history="1">
        <w:r w:rsidR="002C1C81" w:rsidRPr="00FA7DC1">
          <w:rPr>
            <w:sz w:val="24"/>
            <w:szCs w:val="24"/>
          </w:rPr>
          <w:t>Tengberg, Hall et al. 2005</w:t>
        </w:r>
      </w:hyperlink>
      <w:r w:rsidRPr="00DD08DD">
        <w:rPr>
          <w:sz w:val="24"/>
          <w:szCs w:val="24"/>
        </w:rPr>
        <w:t xml:space="preserve">; </w:t>
      </w:r>
      <w:hyperlink w:anchor="_ENREF_2" w:tooltip="Berg, 2009 #19" w:history="1">
        <w:r w:rsidR="002C1C81" w:rsidRPr="00FA7DC1">
          <w:rPr>
            <w:sz w:val="24"/>
            <w:szCs w:val="24"/>
          </w:rPr>
          <w:t>Berg, Glud et al. 2009</w:t>
        </w:r>
      </w:hyperlink>
      <w:r w:rsidRPr="00DD08DD">
        <w:rPr>
          <w:sz w:val="24"/>
          <w:szCs w:val="24"/>
        </w:rPr>
        <w:t>)</w:t>
      </w:r>
      <w:r w:rsidR="00EF771A" w:rsidRPr="00DD08DD">
        <w:rPr>
          <w:sz w:val="24"/>
          <w:szCs w:val="24"/>
        </w:rPr>
        <w:fldChar w:fldCharType="end"/>
      </w:r>
      <w:r w:rsidRPr="00DD08DD">
        <w:rPr>
          <w:sz w:val="24"/>
          <w:szCs w:val="24"/>
        </w:rPr>
        <w:t>. Eddy correlation, adapted from atmospheric science for aquatic environments in the last decade (</w:t>
      </w:r>
      <w:hyperlink w:anchor="_ENREF_3" w:tooltip="Berg, 2003 #24" w:history="1">
        <w:r w:rsidRPr="00DD08DD">
          <w:rPr>
            <w:rStyle w:val="Hyperlink"/>
            <w:szCs w:val="24"/>
          </w:rPr>
          <w:t xml:space="preserve">Berg, </w:t>
        </w:r>
        <w:proofErr w:type="spellStart"/>
        <w:r w:rsidRPr="00DD08DD">
          <w:rPr>
            <w:rStyle w:val="Hyperlink"/>
            <w:szCs w:val="24"/>
          </w:rPr>
          <w:t>Røy</w:t>
        </w:r>
        <w:proofErr w:type="spellEnd"/>
        <w:r w:rsidRPr="00DD08DD">
          <w:rPr>
            <w:rStyle w:val="Hyperlink"/>
            <w:szCs w:val="24"/>
          </w:rPr>
          <w:t xml:space="preserve"> et al. 2003</w:t>
        </w:r>
      </w:hyperlink>
      <w:r w:rsidRPr="00DD08DD">
        <w:rPr>
          <w:sz w:val="24"/>
          <w:szCs w:val="24"/>
        </w:rPr>
        <w:t>), is a non-invasive technique that allows for longer measurements and integrates the spatial/temporal heterogeneity of the benthic environment.</w:t>
      </w:r>
    </w:p>
    <w:p w:rsidR="00DD08DD" w:rsidRPr="00DD08DD" w:rsidRDefault="00DD08DD" w:rsidP="00DD08DD">
      <w:pPr>
        <w:pStyle w:val="ListParagraph"/>
        <w:spacing w:line="480" w:lineRule="auto"/>
        <w:ind w:left="0" w:firstLine="720"/>
        <w:rPr>
          <w:sz w:val="24"/>
          <w:szCs w:val="24"/>
        </w:rPr>
      </w:pPr>
      <w:r w:rsidRPr="00DD08DD">
        <w:rPr>
          <w:sz w:val="24"/>
          <w:szCs w:val="24"/>
        </w:rPr>
        <w:t>Aquatic eddy correlation (EC) combines high frequency measurements of flow velocities and oxygen concentrations in order to assess turbulent fluxes between the water column and the seafloor. The method assumes a mass balance with</w:t>
      </w:r>
      <w:r w:rsidR="007B4A97">
        <w:rPr>
          <w:sz w:val="24"/>
          <w:szCs w:val="24"/>
        </w:rPr>
        <w:t>in</w:t>
      </w:r>
      <w:r w:rsidRPr="00DD08DD">
        <w:rPr>
          <w:sz w:val="24"/>
          <w:szCs w:val="24"/>
        </w:rPr>
        <w:t xml:space="preserve"> a control volume whose lower boundary is an area of the seafloor and whose upper boundary is a plane including the </w:t>
      </w:r>
      <w:r w:rsidR="002C0865" w:rsidRPr="00DD08DD">
        <w:rPr>
          <w:sz w:val="24"/>
          <w:szCs w:val="24"/>
        </w:rPr>
        <w:t>measurement</w:t>
      </w:r>
      <w:r w:rsidRPr="00DD08DD">
        <w:rPr>
          <w:sz w:val="24"/>
          <w:szCs w:val="24"/>
        </w:rPr>
        <w:t xml:space="preserve"> point. Other assumptions are that the sediment is the dominant source/sink of oxygen, there is negligible oxygen consumption in the control volume, no horizontal oxygen gradient is present, and that </w:t>
      </w:r>
      <w:r w:rsidRPr="00DD08DD">
        <w:rPr>
          <w:sz w:val="24"/>
          <w:szCs w:val="24"/>
        </w:rPr>
        <w:lastRenderedPageBreak/>
        <w:t xml:space="preserve">the long-term ensemble-averaged flow is horizontally homogeneous </w:t>
      </w:r>
      <w:r w:rsidR="00EF771A" w:rsidRPr="00DD08DD">
        <w:rPr>
          <w:sz w:val="24"/>
          <w:szCs w:val="24"/>
        </w:rPr>
        <w:fldChar w:fldCharType="begin">
          <w:fldData xml:space="preserve">PEVuZE5vdGU+PENpdGU+PEF1dGhvcj5Ib2x0YXBwZWxzPC9BdXRob3I+PFllYXI+MjAxMzwvWWVh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</w:fldData>
        </w:fldChar>
      </w:r>
      <w:r w:rsidRPr="00DD08DD">
        <w:rPr>
          <w:sz w:val="24"/>
          <w:szCs w:val="24"/>
        </w:rPr>
        <w:instrText xml:space="preserve"> ADDIN EN.CITE </w:instrText>
      </w:r>
      <w:r w:rsidR="00EF771A" w:rsidRPr="00DD08DD">
        <w:rPr>
          <w:sz w:val="24"/>
          <w:szCs w:val="24"/>
        </w:rPr>
        <w:fldChar w:fldCharType="begin">
          <w:fldData xml:space="preserve">PEVuZE5vdGU+PENpdGU+PEF1dGhvcj5Ib2x0YXBwZWxzPC9BdXRob3I+PFllYXI+MjAxMzwvWWVh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</w:fldData>
        </w:fldChar>
      </w:r>
      <w:r w:rsidRPr="00DD08DD">
        <w:rPr>
          <w:sz w:val="24"/>
          <w:szCs w:val="24"/>
        </w:rPr>
        <w:instrText xml:space="preserve"> ADDIN EN.CITE.DATA </w:instrText>
      </w:r>
      <w:r w:rsidR="00EF771A" w:rsidRPr="00DD08DD">
        <w:rPr>
          <w:sz w:val="24"/>
          <w:szCs w:val="24"/>
        </w:rPr>
      </w:r>
      <w:r w:rsidR="00EF771A" w:rsidRPr="00DD08DD">
        <w:rPr>
          <w:sz w:val="24"/>
          <w:szCs w:val="24"/>
        </w:rPr>
        <w:fldChar w:fldCharType="end"/>
      </w:r>
      <w:r w:rsidR="00EF771A" w:rsidRPr="00DD08DD">
        <w:rPr>
          <w:sz w:val="24"/>
          <w:szCs w:val="24"/>
        </w:rPr>
      </w:r>
      <w:r w:rsidR="00EF771A" w:rsidRPr="00DD08DD">
        <w:rPr>
          <w:sz w:val="24"/>
          <w:szCs w:val="24"/>
        </w:rPr>
        <w:fldChar w:fldCharType="separate"/>
      </w:r>
      <w:r w:rsidRPr="00DD08DD">
        <w:rPr>
          <w:sz w:val="24"/>
          <w:szCs w:val="24"/>
        </w:rPr>
        <w:t>(</w:t>
      </w:r>
      <w:hyperlink w:anchor="_ENREF_19" w:tooltip="Lorrai, 2010 #4" w:history="1">
        <w:r w:rsidR="002C1C81" w:rsidRPr="00FA7DC1">
          <w:rPr>
            <w:sz w:val="24"/>
            <w:szCs w:val="24"/>
          </w:rPr>
          <w:t>Lorrai, McGinnis et al. 2010</w:t>
        </w:r>
      </w:hyperlink>
      <w:r w:rsidRPr="00DD08DD">
        <w:rPr>
          <w:sz w:val="24"/>
          <w:szCs w:val="24"/>
        </w:rPr>
        <w:t xml:space="preserve">; </w:t>
      </w:r>
      <w:hyperlink w:anchor="_ENREF_14" w:tooltip="Holtappels, 2013 #2" w:history="1">
        <w:r w:rsidR="002C1C81" w:rsidRPr="00FA7DC1">
          <w:rPr>
            <w:sz w:val="24"/>
            <w:szCs w:val="24"/>
          </w:rPr>
          <w:t>Holtappels, Glud et al. 2013</w:t>
        </w:r>
      </w:hyperlink>
      <w:r w:rsidRPr="00DD08DD">
        <w:rPr>
          <w:sz w:val="24"/>
          <w:szCs w:val="24"/>
        </w:rPr>
        <w:t>)</w:t>
      </w:r>
      <w:r w:rsidR="00EF771A" w:rsidRPr="00DD08DD">
        <w:rPr>
          <w:sz w:val="24"/>
          <w:szCs w:val="24"/>
        </w:rPr>
        <w:fldChar w:fldCharType="end"/>
      </w:r>
      <w:r w:rsidRPr="00DD08DD">
        <w:rPr>
          <w:sz w:val="24"/>
          <w:szCs w:val="24"/>
        </w:rPr>
        <w:t xml:space="preserve">.  This technique has been very successful in environments where oxygen concentrations and velocity fields are in </w:t>
      </w:r>
      <w:r w:rsidR="007B4A97">
        <w:rPr>
          <w:sz w:val="24"/>
          <w:szCs w:val="24"/>
        </w:rPr>
        <w:t xml:space="preserve">near </w:t>
      </w:r>
      <w:r w:rsidRPr="00DD08DD">
        <w:rPr>
          <w:sz w:val="24"/>
          <w:szCs w:val="24"/>
        </w:rPr>
        <w:t xml:space="preserve">steady-state </w:t>
      </w:r>
      <w:r w:rsidR="00EF771A" w:rsidRPr="00DD08DD">
        <w:rPr>
          <w:sz w:val="24"/>
          <w:szCs w:val="24"/>
        </w:rPr>
        <w:fldChar w:fldCharType="begin">
          <w:fldData xml:space="preserve">PEVuZE5vdGU+PENpdGU+PEF1dGhvcj5LdXdhZTwvQXV0aG9yPjxZZWFyPjIwMDY8L1llYXI+PFJl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==
</w:fldData>
        </w:fldChar>
      </w:r>
      <w:r w:rsidRPr="00DD08DD">
        <w:rPr>
          <w:sz w:val="24"/>
          <w:szCs w:val="24"/>
        </w:rPr>
        <w:instrText xml:space="preserve"> ADDIN EN.CITE </w:instrText>
      </w:r>
      <w:r w:rsidR="00EF771A" w:rsidRPr="00DD08DD">
        <w:rPr>
          <w:sz w:val="24"/>
          <w:szCs w:val="24"/>
        </w:rPr>
        <w:fldChar w:fldCharType="begin">
          <w:fldData xml:space="preserve">PEVuZE5vdGU+PENpdGU+PEF1dGhvcj5LdXdhZTwvQXV0aG9yPjxZZWFyPjIwMDY8L1llYXI+PFJl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==
</w:fldData>
        </w:fldChar>
      </w:r>
      <w:r w:rsidRPr="00DD08DD">
        <w:rPr>
          <w:sz w:val="24"/>
          <w:szCs w:val="24"/>
        </w:rPr>
        <w:instrText xml:space="preserve"> ADDIN EN.CITE.DATA </w:instrText>
      </w:r>
      <w:r w:rsidR="00EF771A" w:rsidRPr="00DD08DD">
        <w:rPr>
          <w:sz w:val="24"/>
          <w:szCs w:val="24"/>
        </w:rPr>
      </w:r>
      <w:r w:rsidR="00EF771A" w:rsidRPr="00DD08DD">
        <w:rPr>
          <w:sz w:val="24"/>
          <w:szCs w:val="24"/>
        </w:rPr>
        <w:fldChar w:fldCharType="end"/>
      </w:r>
      <w:r w:rsidR="00EF771A" w:rsidRPr="00DD08DD">
        <w:rPr>
          <w:sz w:val="24"/>
          <w:szCs w:val="24"/>
        </w:rPr>
      </w:r>
      <w:r w:rsidR="00EF771A" w:rsidRPr="00DD08DD">
        <w:rPr>
          <w:sz w:val="24"/>
          <w:szCs w:val="24"/>
        </w:rPr>
        <w:fldChar w:fldCharType="separate"/>
      </w:r>
      <w:r w:rsidRPr="00DD08DD">
        <w:rPr>
          <w:sz w:val="24"/>
          <w:szCs w:val="24"/>
        </w:rPr>
        <w:t>(</w:t>
      </w:r>
      <w:hyperlink w:anchor="_ENREF_17" w:tooltip="Kuwae, 2006 #9" w:history="1">
        <w:r w:rsidR="002C1C81" w:rsidRPr="00FA7DC1">
          <w:rPr>
            <w:sz w:val="24"/>
            <w:szCs w:val="24"/>
          </w:rPr>
          <w:t>Kuwae, Kamio et al. 2006</w:t>
        </w:r>
      </w:hyperlink>
      <w:r w:rsidRPr="00DD08DD">
        <w:rPr>
          <w:sz w:val="24"/>
          <w:szCs w:val="24"/>
        </w:rPr>
        <w:t xml:space="preserve">; </w:t>
      </w:r>
      <w:hyperlink w:anchor="_ENREF_3" w:tooltip="Brand, 2008 #7" w:history="1">
        <w:r w:rsidR="002C1C81" w:rsidRPr="00FA7DC1">
          <w:rPr>
            <w:sz w:val="24"/>
            <w:szCs w:val="24"/>
          </w:rPr>
          <w:t>Brand, McGinnis et al. 2008</w:t>
        </w:r>
      </w:hyperlink>
      <w:r w:rsidRPr="00DD08DD">
        <w:rPr>
          <w:sz w:val="24"/>
          <w:szCs w:val="24"/>
        </w:rPr>
        <w:t xml:space="preserve">; </w:t>
      </w:r>
      <w:hyperlink w:anchor="_ENREF_16" w:tooltip="Hume, 2011 #6" w:history="1">
        <w:r w:rsidR="002C1C81" w:rsidRPr="00FA7DC1">
          <w:rPr>
            <w:sz w:val="24"/>
            <w:szCs w:val="24"/>
          </w:rPr>
          <w:t>Hume, Berg et al. 2011</w:t>
        </w:r>
      </w:hyperlink>
      <w:r w:rsidRPr="00DD08DD">
        <w:rPr>
          <w:sz w:val="24"/>
          <w:szCs w:val="24"/>
        </w:rPr>
        <w:t xml:space="preserve">; </w:t>
      </w:r>
      <w:hyperlink w:anchor="_ENREF_18" w:tooltip="Long, 2013 #5" w:history="1">
        <w:r w:rsidR="002C1C81" w:rsidRPr="00FA7DC1">
          <w:rPr>
            <w:sz w:val="24"/>
            <w:szCs w:val="24"/>
          </w:rPr>
          <w:t>Long, Berg et al. 2013</w:t>
        </w:r>
      </w:hyperlink>
      <w:r w:rsidRPr="00DD08DD">
        <w:rPr>
          <w:sz w:val="24"/>
          <w:szCs w:val="24"/>
        </w:rPr>
        <w:t>)</w:t>
      </w:r>
      <w:r w:rsidR="00EF771A" w:rsidRPr="00DD08DD">
        <w:rPr>
          <w:sz w:val="24"/>
          <w:szCs w:val="24"/>
        </w:rPr>
        <w:fldChar w:fldCharType="end"/>
      </w:r>
      <w:r w:rsidRPr="00DD08DD">
        <w:rPr>
          <w:sz w:val="24"/>
          <w:szCs w:val="24"/>
        </w:rPr>
        <w:t xml:space="preserve">, but a lack of advanced evaluation criteria obscures the interpretation of field data under the dynamic conditions found in wave-dominated benthic boundary layers </w:t>
      </w:r>
      <w:r w:rsidR="00EF771A" w:rsidRPr="00DD08DD">
        <w:rPr>
          <w:sz w:val="24"/>
          <w:szCs w:val="24"/>
        </w:rPr>
        <w:fldChar w:fldCharType="begin"/>
      </w:r>
      <w:r w:rsidRPr="00DD08DD">
        <w:rPr>
          <w:sz w:val="24"/>
          <w:szCs w:val="24"/>
        </w:rPr>
        <w:instrText xml:space="preserve"> ADDIN EN.CITE &lt;EndNote&gt;&lt;Cite&gt;&lt;Author&gt;Reimers&lt;/Author&gt;&lt;Year&gt;2012&lt;/Year&gt;&lt;RecNum&gt;1&lt;/RecNum&gt;&lt;DisplayText&gt;(Reimers, Özkan-Haller et al. 2012)&lt;/DisplayText&gt;&lt;record&gt;&lt;rec-number&gt;1&lt;/rec-number&gt;&lt;foreign-keys&gt;&lt;key app="EN" db-id="0radpaddx5vts7eawva55vwhr02dwzd2p0wa"&gt;1&lt;/key&gt;&lt;/foreign-keys&gt;&lt;ref-type name="Journal Article"&gt;17&lt;/ref-type&gt;&lt;contributors&gt;&lt;authors&gt;&lt;author&gt;Reimers, Clare E.&lt;/author&gt;&lt;author&gt;Özkan-Haller, H. Tuba&lt;/author&gt;&lt;author&gt;Berg, Peter&lt;/author&gt;&lt;author&gt;Devol, Allan&lt;/author&gt;&lt;author&gt;McCann-Grosvenor, Kristina&lt;/author&gt;&lt;author&gt;Sanders, Rhea D.&lt;/author&gt;&lt;/authors&gt;&lt;/contributors&gt;&lt;titles&gt;&lt;title&gt;Benthic oxygen consumption rates during hypoxic conditions on the Oregon continental shelf: Evaluation of the eddy correlation method&lt;/title&gt;&lt;secondary-title&gt;Journal of Geophysical Research: Oceans&lt;/secondary-title&gt;&lt;/titles&gt;&lt;periodical&gt;&lt;full-title&gt;Journal of Geophysical Research: Oceans&lt;/full-title&gt;&lt;/periodical&gt;&lt;pages&gt;C02021&lt;/pages&gt;&lt;volume&gt;117&lt;/volume&gt;&lt;number&gt;C2&lt;/number&gt;&lt;keywords&gt;&lt;keyword&gt;benthic&lt;/keyword&gt;&lt;keyword&gt;continental shelf&lt;/keyword&gt;&lt;keyword&gt;eddy correlation&lt;/keyword&gt;&lt;keyword&gt;hypoxic&lt;/keyword&gt;&lt;keyword&gt;oxygen flux&lt;/keyword&gt;&lt;keyword&gt;permeable sediment&lt;/keyword&gt;&lt;keyword&gt;4211 Benthic boundary layers&lt;/keyword&gt;&lt;keyword&gt;4804 Benthic processes, benthos&lt;/keyword&gt;&lt;keyword&gt;4894 Instruments, sensors, and techniques&lt;/keyword&gt;&lt;/keywords&gt;&lt;dates&gt;&lt;year&gt;2012&lt;/year&gt;&lt;/dates&gt;&lt;isbn&gt;2156-2202&lt;/isbn&gt;&lt;urls&gt;&lt;related-urls&gt;&lt;url&gt;http://dx.doi.org/10.1029/2011JC007564&lt;/url&gt;&lt;/related-urls&gt;&lt;/urls&gt;&lt;electronic-resource-num&gt;10.1029/2011jc007564&lt;/electronic-resource-num&gt;&lt;/record&gt;&lt;/Cite&gt;&lt;/EndNote&gt;</w:instrText>
      </w:r>
      <w:r w:rsidR="00EF771A" w:rsidRPr="00DD08DD">
        <w:rPr>
          <w:sz w:val="24"/>
          <w:szCs w:val="24"/>
        </w:rPr>
        <w:fldChar w:fldCharType="separate"/>
      </w:r>
      <w:r w:rsidRPr="00DD08DD">
        <w:rPr>
          <w:sz w:val="24"/>
          <w:szCs w:val="24"/>
        </w:rPr>
        <w:t>(</w:t>
      </w:r>
      <w:hyperlink w:anchor="_ENREF_22" w:tooltip="Reimers, 2012 #1" w:history="1">
        <w:r w:rsidR="002C1C81" w:rsidRPr="00FA7DC1">
          <w:rPr>
            <w:sz w:val="24"/>
            <w:szCs w:val="24"/>
          </w:rPr>
          <w:t>Reimers, Özkan-Haller et al. 2012</w:t>
        </w:r>
      </w:hyperlink>
      <w:r w:rsidRPr="00DD08DD">
        <w:rPr>
          <w:sz w:val="24"/>
          <w:szCs w:val="24"/>
        </w:rPr>
        <w:t>)</w:t>
      </w:r>
      <w:r w:rsidR="00EF771A" w:rsidRPr="00DD08DD">
        <w:rPr>
          <w:sz w:val="24"/>
          <w:szCs w:val="24"/>
        </w:rPr>
        <w:fldChar w:fldCharType="end"/>
      </w:r>
      <w:r w:rsidRPr="00DD08DD">
        <w:rPr>
          <w:sz w:val="24"/>
          <w:szCs w:val="24"/>
        </w:rPr>
        <w:t xml:space="preserve">. In addition, it has been observed that the Clark-type microelectrodes used in most EC studies for measuring oxygen respond not only to changes in oxygen, but also to changes in the velocity field around the sensor tip </w:t>
      </w:r>
      <w:r w:rsidR="00EF771A" w:rsidRPr="00DD08DD">
        <w:rPr>
          <w:sz w:val="24"/>
          <w:szCs w:val="24"/>
        </w:rPr>
        <w:fldChar w:fldCharType="begin"/>
      </w:r>
      <w:r w:rsidRPr="00DD08DD">
        <w:rPr>
          <w:sz w:val="24"/>
          <w:szCs w:val="24"/>
        </w:rPr>
        <w:instrText xml:space="preserve"> ADDIN EN.CITE &lt;EndNote&gt;&lt;Cite&gt;&lt;Author&gt;Gust&lt;/Author&gt;&lt;Year&gt;1987&lt;/Year&gt;&lt;RecNum&gt;13&lt;/RecNum&gt;&lt;DisplayText&gt;(Gust, Booij et al. 1987)&lt;/DisplayText&gt;&lt;record&gt;&lt;rec-number&gt;13&lt;/rec-number&gt;&lt;foreign-keys&gt;&lt;key app="EN" db-id="0radpaddx5vts7eawva55vwhr02dwzd2p0wa"&gt;13&lt;/key&gt;&lt;/foreign-keys&gt;&lt;ref-type name="Journal Article"&gt;17&lt;/ref-type&gt;&lt;contributors&gt;&lt;authors&gt;&lt;author&gt;Gust, G.&lt;/author&gt;&lt;author&gt;Booij, K.&lt;/author&gt;&lt;author&gt;Helder, W.&lt;/author&gt;&lt;author&gt;Sundby, B.&lt;/author&gt;&lt;/authors&gt;&lt;/contributors&gt;&lt;titles&gt;&lt;title&gt;On the velocity sensitivity (stirring effect) of polarographic oxygen microelectrodes&lt;/title&gt;&lt;secondary-title&gt;Netherlands Journal of Sea Research&lt;/secondary-title&gt;&lt;/titles&gt;&lt;periodical&gt;&lt;full-title&gt;Netherlands Journal of Sea Research&lt;/full-title&gt;&lt;/periodical&gt;&lt;pages&gt;255-263&lt;/pages&gt;&lt;volume&gt;21&lt;/volume&gt;&lt;number&gt;4&lt;/number&gt;&lt;dates&gt;&lt;year&gt;1987&lt;/year&gt;&lt;/dates&gt;&lt;isbn&gt;0077-7579&lt;/isbn&gt;&lt;urls&gt;&lt;related-urls&gt;&lt;url&gt;http://www.sciencedirect.com/science/article/pii/0077757987900019&lt;/url&gt;&lt;/related-urls&gt;&lt;/urls&gt;&lt;electronic-resource-num&gt;http://dx.doi.org/10.1016/0077-7579(87)90001-9&lt;/electronic-resource-num&gt;&lt;/record&gt;&lt;/Cite&gt;&lt;/EndNote&gt;</w:instrText>
      </w:r>
      <w:r w:rsidR="00EF771A" w:rsidRPr="00DD08DD">
        <w:rPr>
          <w:sz w:val="24"/>
          <w:szCs w:val="24"/>
        </w:rPr>
        <w:fldChar w:fldCharType="separate"/>
      </w:r>
      <w:r w:rsidRPr="00DD08DD">
        <w:rPr>
          <w:sz w:val="24"/>
          <w:szCs w:val="24"/>
        </w:rPr>
        <w:t>(</w:t>
      </w:r>
      <w:hyperlink w:anchor="_ENREF_10" w:tooltip="Gust, 1987 #13" w:history="1">
        <w:r w:rsidR="002C1C81" w:rsidRPr="00FA7DC1">
          <w:rPr>
            <w:sz w:val="24"/>
            <w:szCs w:val="24"/>
          </w:rPr>
          <w:t>Gust, Booij et al. 1987</w:t>
        </w:r>
      </w:hyperlink>
      <w:r w:rsidRPr="00DD08DD">
        <w:rPr>
          <w:sz w:val="24"/>
          <w:szCs w:val="24"/>
        </w:rPr>
        <w:t>)</w:t>
      </w:r>
      <w:r w:rsidR="00EF771A" w:rsidRPr="00DD08DD">
        <w:rPr>
          <w:sz w:val="24"/>
          <w:szCs w:val="24"/>
        </w:rPr>
        <w:fldChar w:fldCharType="end"/>
      </w:r>
      <w:r w:rsidRPr="00DD08DD">
        <w:rPr>
          <w:sz w:val="24"/>
          <w:szCs w:val="24"/>
        </w:rPr>
        <w:t xml:space="preserve">, a so called ‘stirring effect’ </w:t>
      </w:r>
      <w:r w:rsidR="00EF771A" w:rsidRPr="00DD08DD">
        <w:rPr>
          <w:sz w:val="24"/>
          <w:szCs w:val="24"/>
        </w:rPr>
        <w:fldChar w:fldCharType="begin"/>
      </w:r>
      <w:r w:rsidRPr="00DD08DD">
        <w:rPr>
          <w:sz w:val="24"/>
          <w:szCs w:val="24"/>
        </w:rPr>
        <w:instrText xml:space="preserve"> ADDIN EN.CITE &lt;EndNote&gt;&lt;Cite&gt;&lt;Author&gt;Hale&lt;/Author&gt;&lt;Year&gt;1983&lt;/Year&gt;&lt;RecNum&gt;29&lt;/RecNum&gt;&lt;DisplayText&gt;(Hale 1983)&lt;/DisplayText&gt;&lt;record&gt;&lt;rec-number&gt;29&lt;/rec-number&gt;&lt;foreign-keys&gt;&lt;key app="EN" db-id="0radpaddx5vts7eawva55vwhr02dwzd2p0wa"&gt;29&lt;/key&gt;&lt;/foreign-keys&gt;&lt;ref-type name="Book Section"&gt;5&lt;/ref-type&gt;&lt;contributors&gt;&lt;authors&gt;&lt;author&gt;Hale, JM&lt;/author&gt;&lt;/authors&gt;&lt;/contributors&gt;&lt;titles&gt;&lt;title&gt;Factors influencing the stability of polarographic oxygen sensors&lt;/title&gt;&lt;secondary-title&gt;Polarographic oxygen sensors&lt;/secondary-title&gt;&lt;/titles&gt;&lt;pages&gt;3-17&lt;/pages&gt;&lt;dates&gt;&lt;year&gt;1983&lt;/year&gt;&lt;/dates&gt;&lt;publisher&gt;Springer&lt;/publisher&gt;&lt;isbn&gt;364281865X&lt;/isbn&gt;&lt;urls&gt;&lt;/urls&gt;&lt;/record&gt;&lt;/Cite&gt;&lt;/EndNote&gt;</w:instrText>
      </w:r>
      <w:r w:rsidR="00EF771A" w:rsidRPr="00DD08DD">
        <w:rPr>
          <w:sz w:val="24"/>
          <w:szCs w:val="24"/>
        </w:rPr>
        <w:fldChar w:fldCharType="separate"/>
      </w:r>
      <w:r w:rsidRPr="00DD08DD">
        <w:rPr>
          <w:sz w:val="24"/>
          <w:szCs w:val="24"/>
        </w:rPr>
        <w:t>(</w:t>
      </w:r>
      <w:hyperlink w:anchor="_ENREF_11" w:tooltip="Hale, 1983 #29" w:history="1">
        <w:r w:rsidR="002C1C81" w:rsidRPr="00FA7DC1">
          <w:rPr>
            <w:sz w:val="24"/>
            <w:szCs w:val="24"/>
          </w:rPr>
          <w:t>Hale 1983</w:t>
        </w:r>
      </w:hyperlink>
      <w:r w:rsidRPr="00DD08DD">
        <w:rPr>
          <w:sz w:val="24"/>
          <w:szCs w:val="24"/>
        </w:rPr>
        <w:t>)</w:t>
      </w:r>
      <w:r w:rsidR="00EF771A" w:rsidRPr="00DD08DD">
        <w:rPr>
          <w:sz w:val="24"/>
          <w:szCs w:val="24"/>
        </w:rPr>
        <w:fldChar w:fldCharType="end"/>
      </w:r>
      <w:r w:rsidRPr="00DD08DD">
        <w:rPr>
          <w:sz w:val="24"/>
          <w:szCs w:val="24"/>
        </w:rPr>
        <w:t xml:space="preserve">. </w:t>
      </w:r>
    </w:p>
    <w:p w:rsidR="0055431E" w:rsidRPr="00DD08DD" w:rsidRDefault="0055431E" w:rsidP="0055431E">
      <w:pPr>
        <w:spacing w:line="480" w:lineRule="auto"/>
        <w:rPr>
          <w:sz w:val="24"/>
          <w:szCs w:val="24"/>
        </w:rPr>
      </w:pPr>
      <w:r w:rsidRPr="00DD08DD">
        <w:rPr>
          <w:sz w:val="24"/>
          <w:szCs w:val="24"/>
        </w:rPr>
        <w:tab/>
        <w:t xml:space="preserve">Clark-type microelectrodes are frequently used in EC studies </w:t>
      </w:r>
      <w:r w:rsidR="00FC2231">
        <w:rPr>
          <w:sz w:val="24"/>
          <w:szCs w:val="24"/>
        </w:rPr>
        <w:t>for two reasons: (1)</w:t>
      </w:r>
      <w:r w:rsidRPr="00DD08DD">
        <w:rPr>
          <w:sz w:val="24"/>
          <w:szCs w:val="24"/>
        </w:rPr>
        <w:t xml:space="preserve"> their </w:t>
      </w:r>
      <w:r w:rsidR="004D7572">
        <w:rPr>
          <w:sz w:val="24"/>
          <w:szCs w:val="24"/>
        </w:rPr>
        <w:t>small size does not interfere with acoustic measurements in the sampling volume</w:t>
      </w:r>
      <w:r w:rsidR="00FC2231">
        <w:rPr>
          <w:sz w:val="24"/>
          <w:szCs w:val="24"/>
        </w:rPr>
        <w:t>,</w:t>
      </w:r>
      <w:r w:rsidR="004D7572">
        <w:rPr>
          <w:sz w:val="24"/>
          <w:szCs w:val="24"/>
        </w:rPr>
        <w:t xml:space="preserve"> and </w:t>
      </w:r>
      <w:r w:rsidR="00FC2231">
        <w:rPr>
          <w:sz w:val="24"/>
          <w:szCs w:val="24"/>
        </w:rPr>
        <w:t xml:space="preserve">(2) </w:t>
      </w:r>
      <w:r w:rsidR="004D7572">
        <w:rPr>
          <w:sz w:val="24"/>
          <w:szCs w:val="24"/>
        </w:rPr>
        <w:t xml:space="preserve">their </w:t>
      </w:r>
      <w:r w:rsidRPr="00DD08DD">
        <w:rPr>
          <w:sz w:val="24"/>
          <w:szCs w:val="24"/>
        </w:rPr>
        <w:t xml:space="preserve">fast response times allow for high resolution oxygen concentration measurements under dynamic conditions </w:t>
      </w:r>
      <w:r w:rsidR="00EF771A" w:rsidRPr="00DD08DD">
        <w:rPr>
          <w:sz w:val="24"/>
          <w:szCs w:val="24"/>
        </w:rPr>
        <w:fldChar w:fldCharType="begin"/>
      </w:r>
      <w:r w:rsidRPr="00DD08DD">
        <w:rPr>
          <w:sz w:val="24"/>
          <w:szCs w:val="24"/>
        </w:rPr>
        <w:instrText xml:space="preserve"> ADDIN EN.CITE &lt;EndNote&gt;&lt;Cite&gt;&lt;Author&gt;Oldham&lt;/Author&gt;&lt;Year&gt;1994&lt;/Year&gt;&lt;RecNum&gt;14&lt;/RecNum&gt;&lt;DisplayText&gt;(Oldham 1994)&lt;/DisplayText&gt;&lt;record&gt;&lt;rec-number&gt;14&lt;/rec-number&gt;&lt;foreign-keys&gt;&lt;key app="EN" db-id="0radpaddx5vts7eawva55vwhr02dwzd2p0wa"&gt;14&lt;/key&gt;&lt;/foreign-keys&gt;&lt;ref-type name="Journal Article"&gt;17&lt;/ref-type&gt;&lt;contributors&gt;&lt;authors&gt;&lt;author&gt;Oldham, Carolyn&lt;/author&gt;&lt;/authors&gt;&lt;/contributors&gt;&lt;titles&gt;&lt;title&gt;A fast-response oxygen sensor for use on fine-scale and microstructure CTD profilers&lt;/title&gt;&lt;secondary-title&gt;Limnology And Oceanography&lt;/secondary-title&gt;&lt;/titles&gt;&lt;periodical&gt;&lt;full-title&gt;Limnology And Oceanography&lt;/full-title&gt;&lt;/periodical&gt;&lt;pages&gt;1959-1966&lt;/pages&gt;&lt;volume&gt;39&lt;/volume&gt;&lt;number&gt;8&lt;/number&gt;&lt;dates&gt;&lt;year&gt;1994&lt;/year&gt;&lt;/dates&gt;&lt;isbn&gt;0024-3590&lt;/isbn&gt;&lt;urls&gt;&lt;/urls&gt;&lt;/record&gt;&lt;/Cite&gt;&lt;/EndNote&gt;</w:instrText>
      </w:r>
      <w:r w:rsidR="00EF771A" w:rsidRPr="00DD08DD">
        <w:rPr>
          <w:sz w:val="24"/>
          <w:szCs w:val="24"/>
        </w:rPr>
        <w:fldChar w:fldCharType="separate"/>
      </w:r>
      <w:r w:rsidRPr="00DD08DD">
        <w:rPr>
          <w:sz w:val="24"/>
          <w:szCs w:val="24"/>
        </w:rPr>
        <w:t>(</w:t>
      </w:r>
      <w:hyperlink w:anchor="_ENREF_20" w:tooltip="Oldham, 1994 #14" w:history="1">
        <w:r w:rsidR="002C1C81" w:rsidRPr="00FA7DC1">
          <w:rPr>
            <w:sz w:val="24"/>
            <w:szCs w:val="24"/>
          </w:rPr>
          <w:t>Oldham 1994</w:t>
        </w:r>
      </w:hyperlink>
      <w:r w:rsidRPr="00DD08DD">
        <w:rPr>
          <w:sz w:val="24"/>
          <w:szCs w:val="24"/>
        </w:rPr>
        <w:t>)</w:t>
      </w:r>
      <w:r w:rsidR="00EF771A" w:rsidRPr="00DD08DD">
        <w:rPr>
          <w:sz w:val="24"/>
          <w:szCs w:val="24"/>
        </w:rPr>
        <w:fldChar w:fldCharType="end"/>
      </w:r>
      <w:r w:rsidRPr="00DD08DD">
        <w:rPr>
          <w:sz w:val="24"/>
          <w:szCs w:val="24"/>
        </w:rPr>
        <w:t xml:space="preserve">. Each sensor consists of an electrolytic cell where current passes between a silver/silver chloride anode and </w:t>
      </w:r>
      <w:r w:rsidR="00FC2231">
        <w:rPr>
          <w:sz w:val="24"/>
          <w:szCs w:val="24"/>
        </w:rPr>
        <w:t xml:space="preserve">a </w:t>
      </w:r>
      <w:r w:rsidRPr="00DD08DD">
        <w:rPr>
          <w:sz w:val="24"/>
          <w:szCs w:val="24"/>
        </w:rPr>
        <w:t>gold-plated, platinum sensing cathode poised at ap</w:t>
      </w:r>
      <w:r w:rsidR="007F6806">
        <w:rPr>
          <w:sz w:val="24"/>
          <w:szCs w:val="24"/>
        </w:rPr>
        <w:t>proximately -0.8V. Under steady-</w:t>
      </w:r>
      <w:r w:rsidRPr="00DD08DD">
        <w:rPr>
          <w:sz w:val="24"/>
          <w:szCs w:val="24"/>
        </w:rPr>
        <w:t>state flow conditions, O</w:t>
      </w:r>
      <w:r w:rsidRPr="00DD08DD">
        <w:rPr>
          <w:sz w:val="24"/>
          <w:szCs w:val="24"/>
          <w:vertAlign w:val="subscript"/>
        </w:rPr>
        <w:t>2</w:t>
      </w:r>
      <w:r w:rsidRPr="00DD08DD">
        <w:rPr>
          <w:sz w:val="24"/>
          <w:szCs w:val="24"/>
        </w:rPr>
        <w:t xml:space="preserve"> from the water surrounding the sensor tip (</w:t>
      </w:r>
      <w:r w:rsidR="004D7572">
        <w:rPr>
          <w:sz w:val="24"/>
          <w:szCs w:val="24"/>
        </w:rPr>
        <w:t xml:space="preserve">where the concentration = </w:t>
      </w:r>
      <w:proofErr w:type="spellStart"/>
      <w:r w:rsidRPr="00DD08DD">
        <w:rPr>
          <w:sz w:val="24"/>
          <w:szCs w:val="24"/>
        </w:rPr>
        <w:t>C</w:t>
      </w:r>
      <w:r w:rsidR="00893234">
        <w:rPr>
          <w:sz w:val="24"/>
          <w:szCs w:val="24"/>
          <w:vertAlign w:val="subscript"/>
        </w:rPr>
        <w:t>w</w:t>
      </w:r>
      <w:proofErr w:type="spellEnd"/>
      <w:r w:rsidRPr="00DD08DD">
        <w:rPr>
          <w:sz w:val="24"/>
          <w:szCs w:val="24"/>
        </w:rPr>
        <w:t xml:space="preserve">) </w:t>
      </w:r>
      <w:r w:rsidR="00FC2231">
        <w:rPr>
          <w:sz w:val="24"/>
          <w:szCs w:val="24"/>
        </w:rPr>
        <w:t>moves</w:t>
      </w:r>
      <w:r w:rsidRPr="00DD08DD">
        <w:rPr>
          <w:sz w:val="24"/>
          <w:szCs w:val="24"/>
        </w:rPr>
        <w:t xml:space="preserve"> across a narrow diffusion zone outside the tip and then</w:t>
      </w:r>
      <w:r w:rsidR="00FC2231">
        <w:rPr>
          <w:sz w:val="24"/>
          <w:szCs w:val="24"/>
        </w:rPr>
        <w:t xml:space="preserve"> through</w:t>
      </w:r>
      <w:r w:rsidRPr="00DD08DD">
        <w:rPr>
          <w:sz w:val="24"/>
          <w:szCs w:val="24"/>
        </w:rPr>
        <w:t xml:space="preserve"> a water-impervious silicon membrane to be consumed at the cathode</w:t>
      </w:r>
      <w:r>
        <w:rPr>
          <w:sz w:val="24"/>
          <w:szCs w:val="24"/>
        </w:rPr>
        <w:t xml:space="preserve"> (</w:t>
      </w:r>
      <w:r w:rsidR="00EB16CF" w:rsidRPr="00EB16CF">
        <w:rPr>
          <w:sz w:val="24"/>
          <w:szCs w:val="24"/>
        </w:rPr>
        <w:t>Figure 1</w:t>
      </w:r>
      <w:r w:rsidR="00C908F8">
        <w:rPr>
          <w:noProof/>
          <w:sz w:val="24"/>
          <w:szCs w:val="24"/>
        </w:rPr>
        <w:t>)</w:t>
      </w:r>
      <w:r w:rsidRPr="00DD08DD">
        <w:rPr>
          <w:sz w:val="24"/>
          <w:szCs w:val="24"/>
        </w:rPr>
        <w:t>. One consequence is the formation of an O</w:t>
      </w:r>
      <w:r w:rsidRPr="00DD08DD">
        <w:rPr>
          <w:sz w:val="24"/>
          <w:szCs w:val="24"/>
          <w:vertAlign w:val="subscript"/>
        </w:rPr>
        <w:t>2</w:t>
      </w:r>
      <w:r w:rsidRPr="00DD08DD">
        <w:rPr>
          <w:sz w:val="24"/>
          <w:szCs w:val="24"/>
        </w:rPr>
        <w:t xml:space="preserve"> gradient</w:t>
      </w:r>
      <w:r w:rsidR="007B4A97">
        <w:rPr>
          <w:sz w:val="24"/>
          <w:szCs w:val="24"/>
        </w:rPr>
        <w:t xml:space="preserve"> </w:t>
      </w:r>
      <w:r w:rsidR="002D447C" w:rsidRPr="00DD08DD">
        <w:rPr>
          <w:sz w:val="24"/>
          <w:szCs w:val="24"/>
        </w:rPr>
        <w:t>between the cathode tip and the well-</w:t>
      </w:r>
      <w:r w:rsidR="002D447C">
        <w:rPr>
          <w:sz w:val="24"/>
          <w:szCs w:val="24"/>
        </w:rPr>
        <w:t xml:space="preserve">mixed water outside the sensor </w:t>
      </w:r>
      <w:r w:rsidR="007B4A97">
        <w:rPr>
          <w:sz w:val="24"/>
          <w:szCs w:val="24"/>
        </w:rPr>
        <w:t>(usually depicted using the O</w:t>
      </w:r>
      <w:r w:rsidR="007B4A97">
        <w:rPr>
          <w:sz w:val="24"/>
          <w:szCs w:val="24"/>
          <w:vertAlign w:val="subscript"/>
        </w:rPr>
        <w:t>2</w:t>
      </w:r>
      <w:r w:rsidR="007B4A97">
        <w:rPr>
          <w:sz w:val="24"/>
          <w:szCs w:val="24"/>
        </w:rPr>
        <w:t xml:space="preserve"> partial </w:t>
      </w:r>
      <w:r w:rsidR="007B4A97">
        <w:rPr>
          <w:sz w:val="24"/>
          <w:szCs w:val="24"/>
        </w:rPr>
        <w:lastRenderedPageBreak/>
        <w:t xml:space="preserve">pressure (P) </w:t>
      </w:r>
      <w:r w:rsidR="002D447C">
        <w:rPr>
          <w:sz w:val="24"/>
          <w:szCs w:val="24"/>
        </w:rPr>
        <w:t xml:space="preserve">to reflect differences in </w:t>
      </w:r>
      <w:r w:rsidR="007B4A97">
        <w:rPr>
          <w:sz w:val="24"/>
          <w:szCs w:val="24"/>
        </w:rPr>
        <w:t>solubility</w:t>
      </w:r>
      <w:r w:rsidR="002D447C">
        <w:rPr>
          <w:sz w:val="24"/>
          <w:szCs w:val="24"/>
        </w:rPr>
        <w:t xml:space="preserve"> of </w:t>
      </w:r>
      <w:r w:rsidR="002D447C" w:rsidRPr="00DD08DD">
        <w:rPr>
          <w:sz w:val="24"/>
          <w:szCs w:val="24"/>
        </w:rPr>
        <w:t>O</w:t>
      </w:r>
      <w:r w:rsidR="002D447C" w:rsidRPr="00DD08DD">
        <w:rPr>
          <w:sz w:val="24"/>
          <w:szCs w:val="24"/>
          <w:vertAlign w:val="subscript"/>
        </w:rPr>
        <w:t>2</w:t>
      </w:r>
      <w:r w:rsidR="007B4A97">
        <w:rPr>
          <w:sz w:val="24"/>
          <w:szCs w:val="24"/>
        </w:rPr>
        <w:t xml:space="preserve"> </w:t>
      </w:r>
      <w:r w:rsidR="002D447C">
        <w:rPr>
          <w:sz w:val="24"/>
          <w:szCs w:val="24"/>
        </w:rPr>
        <w:t>in</w:t>
      </w:r>
      <w:r w:rsidR="007B4A97">
        <w:rPr>
          <w:sz w:val="24"/>
          <w:szCs w:val="24"/>
        </w:rPr>
        <w:t xml:space="preserve"> aqueous phases and</w:t>
      </w:r>
      <w:r w:rsidR="002D447C">
        <w:rPr>
          <w:sz w:val="24"/>
          <w:szCs w:val="24"/>
        </w:rPr>
        <w:t xml:space="preserve"> in</w:t>
      </w:r>
      <w:r w:rsidR="007B4A97">
        <w:rPr>
          <w:sz w:val="24"/>
          <w:szCs w:val="24"/>
        </w:rPr>
        <w:t xml:space="preserve"> the membrane)</w:t>
      </w:r>
      <w:r w:rsidR="002D447C">
        <w:rPr>
          <w:sz w:val="24"/>
          <w:szCs w:val="24"/>
        </w:rPr>
        <w:t>.</w:t>
      </w:r>
      <w:r w:rsidRPr="00DD08DD">
        <w:rPr>
          <w:sz w:val="24"/>
          <w:szCs w:val="24"/>
        </w:rPr>
        <w:t xml:space="preserve"> As long as these diffusion distances are constant, current is proportional to C</w:t>
      </w:r>
      <w:r w:rsidR="00893234">
        <w:rPr>
          <w:sz w:val="24"/>
          <w:szCs w:val="24"/>
          <w:vertAlign w:val="subscript"/>
        </w:rPr>
        <w:t>w</w:t>
      </w:r>
      <w:r w:rsidRPr="00DD08DD">
        <w:rPr>
          <w:sz w:val="24"/>
          <w:szCs w:val="24"/>
        </w:rPr>
        <w:t xml:space="preserve">. Under non-steady flow conditions, the diffusion layer thickness will vary and the sensor response may increase with velocity. </w:t>
      </w:r>
    </w:p>
    <w:p w:rsidR="003132C7" w:rsidRDefault="0055431E" w:rsidP="007143CA">
      <w:pPr>
        <w:spacing w:line="480" w:lineRule="auto"/>
        <w:ind w:firstLine="720"/>
        <w:rPr>
          <w:sz w:val="24"/>
          <w:szCs w:val="24"/>
        </w:rPr>
      </w:pPr>
      <w:r w:rsidRPr="00DD08DD">
        <w:rPr>
          <w:sz w:val="24"/>
          <w:szCs w:val="24"/>
        </w:rPr>
        <w:t xml:space="preserve">This so-called ‘stirring sensitivity’ is a known problem for microelectrodes </w:t>
      </w:r>
      <w:r w:rsidR="00EF771A" w:rsidRPr="00DD08DD">
        <w:rPr>
          <w:sz w:val="24"/>
          <w:szCs w:val="24"/>
        </w:rPr>
        <w:fldChar w:fldCharType="begin"/>
      </w:r>
      <w:r w:rsidRPr="00DD08DD">
        <w:rPr>
          <w:sz w:val="24"/>
          <w:szCs w:val="24"/>
        </w:rPr>
        <w:instrText xml:space="preserve"> ADDIN EN.CITE &lt;EndNote&gt;&lt;Cite&gt;&lt;Author&gt;Gust&lt;/Author&gt;&lt;Year&gt;1987&lt;/Year&gt;&lt;RecNum&gt;13&lt;/RecNum&gt;&lt;DisplayText&gt;(Gust, Booij et al. 1987)&lt;/DisplayText&gt;&lt;record&gt;&lt;rec-number&gt;13&lt;/rec-number&gt;&lt;foreign-keys&gt;&lt;key app="EN" db-id="0radpaddx5vts7eawva55vwhr02dwzd2p0wa"&gt;13&lt;/key&gt;&lt;/foreign-keys&gt;&lt;ref-type name="Journal Article"&gt;17&lt;/ref-type&gt;&lt;contributors&gt;&lt;authors&gt;&lt;author&gt;Gust, G.&lt;/author&gt;&lt;author&gt;Booij, K.&lt;/author&gt;&lt;author&gt;Helder, W.&lt;/author&gt;&lt;author&gt;Sundby, B.&lt;/author&gt;&lt;/authors&gt;&lt;/contributors&gt;&lt;titles&gt;&lt;title&gt;On the velocity sensitivity (stirring effect) of polarographic oxygen microelectrodes&lt;/title&gt;&lt;secondary-title&gt;Netherlands Journal of Sea Research&lt;/secondary-title&gt;&lt;/titles&gt;&lt;periodical&gt;&lt;full-title&gt;Netherlands Journal of Sea Research&lt;/full-title&gt;&lt;/periodical&gt;&lt;pages&gt;255-263&lt;/pages&gt;&lt;volume&gt;21&lt;/volume&gt;&lt;number&gt;4&lt;/number&gt;&lt;dates&gt;&lt;year&gt;1987&lt;/year&gt;&lt;/dates&gt;&lt;isbn&gt;0077-7579&lt;/isbn&gt;&lt;urls&gt;&lt;related-urls&gt;&lt;url&gt;http://www.sciencedirect.com/science/article/pii/0077757987900019&lt;/url&gt;&lt;/related-urls&gt;&lt;/urls&gt;&lt;electronic-resource-num&gt;http://dx.doi.org/10.1016/0077-7579(87)90001-9&lt;/electronic-resource-num&gt;&lt;/record&gt;&lt;/Cite&gt;&lt;/EndNote&gt;</w:instrText>
      </w:r>
      <w:r w:rsidR="00EF771A" w:rsidRPr="00DD08DD">
        <w:rPr>
          <w:sz w:val="24"/>
          <w:szCs w:val="24"/>
        </w:rPr>
        <w:fldChar w:fldCharType="separate"/>
      </w:r>
      <w:r w:rsidRPr="00DD08DD">
        <w:rPr>
          <w:sz w:val="24"/>
          <w:szCs w:val="24"/>
        </w:rPr>
        <w:t>(</w:t>
      </w:r>
      <w:hyperlink w:anchor="_ENREF_10" w:tooltip="Gust, 1987 #13" w:history="1">
        <w:r w:rsidR="002C1C81" w:rsidRPr="00FA7DC1">
          <w:rPr>
            <w:sz w:val="24"/>
            <w:szCs w:val="24"/>
          </w:rPr>
          <w:t>Gust, Booij et al. 1987</w:t>
        </w:r>
      </w:hyperlink>
      <w:r w:rsidRPr="00DD08DD">
        <w:rPr>
          <w:sz w:val="24"/>
          <w:szCs w:val="24"/>
        </w:rPr>
        <w:t>)</w:t>
      </w:r>
      <w:r w:rsidR="00EF771A" w:rsidRPr="00DD08DD">
        <w:rPr>
          <w:sz w:val="24"/>
          <w:szCs w:val="24"/>
        </w:rPr>
        <w:fldChar w:fldCharType="end"/>
      </w:r>
      <w:r w:rsidR="002D447C">
        <w:rPr>
          <w:sz w:val="24"/>
          <w:szCs w:val="24"/>
        </w:rPr>
        <w:t xml:space="preserve">; it </w:t>
      </w:r>
      <w:r w:rsidRPr="00DD08DD">
        <w:rPr>
          <w:sz w:val="24"/>
          <w:szCs w:val="24"/>
        </w:rPr>
        <w:t>is usually less than a few percent of overall sensor signals</w:t>
      </w:r>
      <w:r w:rsidR="004D7572">
        <w:rPr>
          <w:sz w:val="24"/>
          <w:szCs w:val="24"/>
        </w:rPr>
        <w:t xml:space="preserve"> and is proportional to </w:t>
      </w:r>
      <w:proofErr w:type="spellStart"/>
      <w:r w:rsidR="004D7572">
        <w:rPr>
          <w:sz w:val="24"/>
          <w:szCs w:val="24"/>
        </w:rPr>
        <w:t>C</w:t>
      </w:r>
      <w:r w:rsidR="004D7572">
        <w:rPr>
          <w:sz w:val="24"/>
          <w:szCs w:val="24"/>
          <w:vertAlign w:val="subscript"/>
        </w:rPr>
        <w:t>w</w:t>
      </w:r>
      <w:proofErr w:type="spellEnd"/>
      <w:r w:rsidRPr="00DD08DD">
        <w:rPr>
          <w:sz w:val="24"/>
          <w:szCs w:val="24"/>
        </w:rPr>
        <w:t xml:space="preserve"> </w:t>
      </w:r>
      <w:r w:rsidR="00EF771A" w:rsidRPr="00DD08DD">
        <w:rPr>
          <w:sz w:val="24"/>
          <w:szCs w:val="24"/>
        </w:rPr>
        <w:fldChar w:fldCharType="begin"/>
      </w:r>
      <w:r w:rsidRPr="00DD08DD">
        <w:rPr>
          <w:sz w:val="24"/>
          <w:szCs w:val="24"/>
        </w:rPr>
        <w:instrText xml:space="preserve"> ADDIN EN.CITE &lt;EndNote&gt;&lt;Cite&gt;&lt;Author&gt;Glud&lt;/Author&gt;&lt;Year&gt;2000&lt;/Year&gt;&lt;RecNum&gt;36&lt;/RecNum&gt;&lt;DisplayText&gt;(Glud, Gundersen et al. 2000)&lt;/DisplayText&gt;&lt;record&gt;&lt;rec-number&gt;36&lt;/rec-number&gt;&lt;foreign-keys&gt;&lt;key app="EN" db-id="0radpaddx5vts7eawva55vwhr02dwzd2p0wa"&gt;36&lt;/key&gt;&lt;/foreign-keys&gt;&lt;ref-type name="Journal Article"&gt;17&lt;/ref-type&gt;&lt;contributors&gt;&lt;authors&gt;&lt;author&gt;Glud, RN&lt;/author&gt;&lt;author&gt;Gundersen, JK&lt;/author&gt;&lt;author&gt;Ramsing, NB&lt;/author&gt;&lt;/authors&gt;&lt;/contributors&gt;&lt;titles&gt;&lt;title&gt;Electrochemical and optical oxygen microsensors for in situ measurements&lt;/title&gt;&lt;secondary-title&gt;In situ monitoring of aquatic systems: chemical analysis and speciation.&lt;/secondary-title&gt;&lt;/titles&gt;&lt;periodical&gt;&lt;full-title&gt;In situ monitoring of aquatic systems: chemical analysis and speciation.&lt;/full-title&gt;&lt;/periodical&gt;&lt;pages&gt;19-73&lt;/pages&gt;&lt;dates&gt;&lt;year&gt;2000&lt;/year&gt;&lt;/dates&gt;&lt;urls&gt;&lt;/urls&gt;&lt;/record&gt;&lt;/Cite&gt;&lt;/EndNote&gt;</w:instrText>
      </w:r>
      <w:r w:rsidR="00EF771A" w:rsidRPr="00DD08DD">
        <w:rPr>
          <w:sz w:val="24"/>
          <w:szCs w:val="24"/>
        </w:rPr>
        <w:fldChar w:fldCharType="separate"/>
      </w:r>
      <w:r w:rsidRPr="00DD08DD">
        <w:rPr>
          <w:sz w:val="24"/>
          <w:szCs w:val="24"/>
        </w:rPr>
        <w:t>(</w:t>
      </w:r>
      <w:hyperlink w:anchor="_ENREF_7" w:tooltip="Glud, 2000 #36" w:history="1">
        <w:r w:rsidR="002C1C81" w:rsidRPr="00FA7DC1">
          <w:rPr>
            <w:sz w:val="24"/>
            <w:szCs w:val="24"/>
          </w:rPr>
          <w:t>Glud, Gundersen et al. 2000</w:t>
        </w:r>
      </w:hyperlink>
      <w:r w:rsidRPr="00DD08DD">
        <w:rPr>
          <w:sz w:val="24"/>
          <w:szCs w:val="24"/>
        </w:rPr>
        <w:t>)</w:t>
      </w:r>
      <w:r w:rsidR="00EF771A" w:rsidRPr="00DD08DD">
        <w:rPr>
          <w:sz w:val="24"/>
          <w:szCs w:val="24"/>
        </w:rPr>
        <w:fldChar w:fldCharType="end"/>
      </w:r>
      <w:r w:rsidRPr="00DD08DD">
        <w:rPr>
          <w:sz w:val="24"/>
          <w:szCs w:val="24"/>
        </w:rPr>
        <w:t xml:space="preserve">. Eddy correlation relies on </w:t>
      </w:r>
      <w:r w:rsidR="007143CA">
        <w:rPr>
          <w:sz w:val="24"/>
          <w:szCs w:val="24"/>
        </w:rPr>
        <w:t>exact measur</w:t>
      </w:r>
      <w:r w:rsidR="002D447C">
        <w:rPr>
          <w:sz w:val="24"/>
          <w:szCs w:val="24"/>
        </w:rPr>
        <w:t>e</w:t>
      </w:r>
      <w:r w:rsidR="007143CA">
        <w:rPr>
          <w:sz w:val="24"/>
          <w:szCs w:val="24"/>
        </w:rPr>
        <w:t>ments of oxygen</w:t>
      </w:r>
      <w:r w:rsidRPr="00DD08DD">
        <w:rPr>
          <w:sz w:val="24"/>
          <w:szCs w:val="24"/>
        </w:rPr>
        <w:t xml:space="preserve"> fluctuations </w:t>
      </w:r>
      <w:r w:rsidR="007143CA">
        <w:rPr>
          <w:sz w:val="24"/>
          <w:szCs w:val="24"/>
        </w:rPr>
        <w:t>associated with turbulent</w:t>
      </w:r>
      <w:r w:rsidRPr="00DD08DD">
        <w:rPr>
          <w:sz w:val="24"/>
          <w:szCs w:val="24"/>
        </w:rPr>
        <w:t xml:space="preserve"> water movement, so this effect could potentially bias the results of a deployment with variable velocities created by wave motions. In order to understand how much these sensors are responding to changes in velocity under waves and how a velocit</w:t>
      </w:r>
      <w:r w:rsidR="00D3373A">
        <w:rPr>
          <w:sz w:val="24"/>
          <w:szCs w:val="24"/>
        </w:rPr>
        <w:t>y sensitivity may affect the EC-</w:t>
      </w:r>
      <w:r w:rsidRPr="00DD08DD">
        <w:rPr>
          <w:sz w:val="24"/>
          <w:szCs w:val="24"/>
        </w:rPr>
        <w:t>determined fluxes, a</w:t>
      </w:r>
      <w:r w:rsidR="007143CA">
        <w:rPr>
          <w:sz w:val="24"/>
          <w:szCs w:val="24"/>
        </w:rPr>
        <w:t xml:space="preserve"> 2D</w:t>
      </w:r>
      <w:r w:rsidRPr="00DD08DD">
        <w:rPr>
          <w:sz w:val="24"/>
          <w:szCs w:val="24"/>
        </w:rPr>
        <w:t xml:space="preserve"> model has been built that will be used to mimic real sensor data collected under waves and to qualitatively assess the impacts of this effect</w:t>
      </w:r>
      <w:r w:rsidR="002D447C">
        <w:rPr>
          <w:sz w:val="24"/>
          <w:szCs w:val="24"/>
        </w:rPr>
        <w:t>, here</w:t>
      </w:r>
      <w:r w:rsidR="00D61C91">
        <w:rPr>
          <w:sz w:val="24"/>
          <w:szCs w:val="24"/>
        </w:rPr>
        <w:t xml:space="preserve">after </w:t>
      </w:r>
      <w:r w:rsidR="00EA3A4E">
        <w:rPr>
          <w:sz w:val="24"/>
          <w:szCs w:val="24"/>
        </w:rPr>
        <w:t>referred</w:t>
      </w:r>
      <w:r w:rsidR="00D61C91">
        <w:rPr>
          <w:sz w:val="24"/>
          <w:szCs w:val="24"/>
        </w:rPr>
        <w:t xml:space="preserve"> to as the mi</w:t>
      </w:r>
      <w:r w:rsidR="00D3373A">
        <w:rPr>
          <w:sz w:val="24"/>
          <w:szCs w:val="24"/>
        </w:rPr>
        <w:t>croelectrode’s “velocity effect.”</w:t>
      </w:r>
      <w:r w:rsidRPr="00DD08DD">
        <w:rPr>
          <w:sz w:val="24"/>
          <w:szCs w:val="24"/>
        </w:rPr>
        <w:t xml:space="preserve"> The model uses established wave theory </w:t>
      </w:r>
      <w:r w:rsidR="00EF771A" w:rsidRPr="00DD08DD">
        <w:rPr>
          <w:sz w:val="24"/>
          <w:szCs w:val="24"/>
        </w:rPr>
        <w:fldChar w:fldCharType="begin"/>
      </w:r>
      <w:r w:rsidRPr="00DD08DD">
        <w:rPr>
          <w:sz w:val="24"/>
          <w:szCs w:val="24"/>
        </w:rPr>
        <w:instrText xml:space="preserve"> ADDIN EN.CITE &lt;EndNote&gt;&lt;Cite&gt;&lt;Author&gt;Dean&lt;/Author&gt;&lt;Year&gt;1991&lt;/Year&gt;&lt;RecNum&gt;27&lt;/RecNum&gt;&lt;DisplayText&gt;(Dean and Dalrymple 1991)&lt;/DisplayText&gt;&lt;record&gt;&lt;rec-number&gt;27&lt;/rec-number&gt;&lt;foreign-keys&gt;&lt;key app="EN" db-id="0radpaddx5vts7eawva55vwhr02dwzd2p0wa"&gt;27&lt;/key&gt;&lt;/foreign-keys&gt;&lt;ref-type name="Journal Article"&gt;17&lt;/ref-type&gt;&lt;contributors&gt;&lt;authors&gt;&lt;author&gt;Dean, Robert George&lt;/author&gt;&lt;author&gt;Dalrymple, Robert A&lt;/author&gt;&lt;/authors&gt;&lt;/contributors&gt;&lt;titles&gt;&lt;title&gt;Water wave mechanics for engineers and scientists&lt;/title&gt;&lt;/titles&gt;&lt;dates&gt;&lt;year&gt;1991&lt;/year&gt;&lt;/dates&gt;&lt;urls&gt;&lt;/urls&gt;&lt;/record&gt;&lt;/Cite&gt;&lt;/EndNote&gt;</w:instrText>
      </w:r>
      <w:r w:rsidR="00EF771A" w:rsidRPr="00DD08DD">
        <w:rPr>
          <w:sz w:val="24"/>
          <w:szCs w:val="24"/>
        </w:rPr>
        <w:fldChar w:fldCharType="separate"/>
      </w:r>
      <w:r w:rsidRPr="00DD08DD">
        <w:rPr>
          <w:sz w:val="24"/>
          <w:szCs w:val="24"/>
        </w:rPr>
        <w:t>(</w:t>
      </w:r>
      <w:hyperlink w:anchor="_ENREF_6" w:tooltip="Dean, 1991 #27" w:history="1">
        <w:r w:rsidR="002C1C81" w:rsidRPr="00FA7DC1">
          <w:rPr>
            <w:sz w:val="24"/>
            <w:szCs w:val="24"/>
          </w:rPr>
          <w:t>Dean and Dalrymple 1991</w:t>
        </w:r>
      </w:hyperlink>
      <w:r w:rsidRPr="00DD08DD">
        <w:rPr>
          <w:sz w:val="24"/>
          <w:szCs w:val="24"/>
        </w:rPr>
        <w:t>)</w:t>
      </w:r>
      <w:r w:rsidR="00EF771A" w:rsidRPr="00DD08DD">
        <w:rPr>
          <w:sz w:val="24"/>
          <w:szCs w:val="24"/>
        </w:rPr>
        <w:fldChar w:fldCharType="end"/>
      </w:r>
      <w:r w:rsidRPr="00DD08DD">
        <w:rPr>
          <w:sz w:val="24"/>
          <w:szCs w:val="24"/>
        </w:rPr>
        <w:t xml:space="preserve"> to create a theoretical framework for re-creating microelectrode output using parameters extracted from data sets collected during field and flume deployments to help </w:t>
      </w:r>
      <w:r>
        <w:rPr>
          <w:sz w:val="24"/>
          <w:szCs w:val="24"/>
        </w:rPr>
        <w:t xml:space="preserve">assess the impact </w:t>
      </w:r>
      <w:r w:rsidR="002D447C">
        <w:rPr>
          <w:sz w:val="24"/>
          <w:szCs w:val="24"/>
        </w:rPr>
        <w:t xml:space="preserve">of such conditions </w:t>
      </w:r>
      <w:r>
        <w:rPr>
          <w:sz w:val="24"/>
          <w:szCs w:val="24"/>
        </w:rPr>
        <w:t>on</w:t>
      </w:r>
      <w:r w:rsidRPr="00DD08DD">
        <w:rPr>
          <w:sz w:val="24"/>
          <w:szCs w:val="24"/>
        </w:rPr>
        <w:t xml:space="preserve"> flux measurements. </w:t>
      </w:r>
    </w:p>
    <w:p w:rsidR="00DD08DD" w:rsidRPr="003132C7" w:rsidRDefault="00FD299A" w:rsidP="003132C7">
      <w:pPr>
        <w:pStyle w:val="ListParagraph"/>
        <w:spacing w:line="480" w:lineRule="auto"/>
        <w:ind w:left="0" w:firstLine="720"/>
        <w:jc w:val="center"/>
        <w:rPr>
          <w:sz w:val="24"/>
          <w:szCs w:val="24"/>
        </w:rPr>
      </w:pPr>
      <w:r>
        <w:rPr>
          <w:b/>
          <w:sz w:val="24"/>
          <w:szCs w:val="24"/>
        </w:rPr>
        <w:t>METHODS</w:t>
      </w:r>
    </w:p>
    <w:p w:rsidR="004D7572" w:rsidRDefault="004D7572" w:rsidP="00DD08DD">
      <w:pPr>
        <w:spacing w:line="480" w:lineRule="auto"/>
        <w:rPr>
          <w:i/>
          <w:sz w:val="24"/>
          <w:szCs w:val="24"/>
        </w:rPr>
      </w:pPr>
      <w:r>
        <w:rPr>
          <w:i/>
          <w:sz w:val="24"/>
          <w:szCs w:val="24"/>
        </w:rPr>
        <w:t>Oxygen Microelectrodes</w:t>
      </w:r>
    </w:p>
    <w:p w:rsidR="004D7572" w:rsidRPr="00287D65" w:rsidRDefault="004D7572" w:rsidP="00287D65">
      <w:pPr>
        <w:spacing w:line="480" w:lineRule="auto"/>
        <w:ind w:firstLine="720"/>
        <w:rPr>
          <w:sz w:val="24"/>
          <w:szCs w:val="24"/>
        </w:rPr>
      </w:pPr>
      <w:r>
        <w:rPr>
          <w:sz w:val="24"/>
          <w:szCs w:val="24"/>
        </w:rPr>
        <w:t xml:space="preserve">The purpose of this study is to evaluate </w:t>
      </w:r>
      <w:r w:rsidR="005C4AA3">
        <w:rPr>
          <w:sz w:val="24"/>
          <w:szCs w:val="24"/>
        </w:rPr>
        <w:t>a potential biasing of</w:t>
      </w:r>
      <w:r>
        <w:rPr>
          <w:sz w:val="24"/>
          <w:szCs w:val="24"/>
        </w:rPr>
        <w:t xml:space="preserve"> the eddy correlation technique </w:t>
      </w:r>
      <w:r w:rsidR="005C4AA3">
        <w:rPr>
          <w:sz w:val="24"/>
          <w:szCs w:val="24"/>
        </w:rPr>
        <w:t xml:space="preserve">caused by microelectrode artifacts that are accentuated under </w:t>
      </w:r>
      <w:r w:rsidR="005C4AA3">
        <w:rPr>
          <w:sz w:val="24"/>
          <w:szCs w:val="24"/>
        </w:rPr>
        <w:lastRenderedPageBreak/>
        <w:t>flow conditions produced by waves</w:t>
      </w:r>
      <w:r>
        <w:rPr>
          <w:sz w:val="24"/>
          <w:szCs w:val="24"/>
        </w:rPr>
        <w:t xml:space="preserve">. Oxygen microelectrodes are </w:t>
      </w:r>
      <w:r w:rsidR="005C4AA3">
        <w:rPr>
          <w:sz w:val="24"/>
          <w:szCs w:val="24"/>
        </w:rPr>
        <w:t>delicate sensors</w:t>
      </w:r>
      <w:r>
        <w:rPr>
          <w:sz w:val="24"/>
          <w:szCs w:val="24"/>
        </w:rPr>
        <w:t>, and their performance is part of what</w:t>
      </w:r>
      <w:r w:rsidR="002C1C81">
        <w:rPr>
          <w:sz w:val="24"/>
          <w:szCs w:val="24"/>
        </w:rPr>
        <w:t xml:space="preserve"> determines the accuracy of benthic flux measurements</w:t>
      </w:r>
      <w:r>
        <w:rPr>
          <w:sz w:val="24"/>
          <w:szCs w:val="24"/>
        </w:rPr>
        <w:t>. These sensors were constructed by</w:t>
      </w:r>
      <w:r w:rsidRPr="00DD08DD">
        <w:rPr>
          <w:sz w:val="24"/>
          <w:szCs w:val="24"/>
        </w:rPr>
        <w:t xml:space="preserve"> Kristina McCann-Grosvenor</w:t>
      </w:r>
      <w:r>
        <w:rPr>
          <w:sz w:val="24"/>
          <w:szCs w:val="24"/>
        </w:rPr>
        <w:t xml:space="preserve"> at Oregon State University according to methods developed by </w:t>
      </w:r>
      <w:r w:rsidR="00EF771A" w:rsidRPr="00DD08DD">
        <w:rPr>
          <w:sz w:val="24"/>
          <w:szCs w:val="24"/>
        </w:rPr>
        <w:fldChar w:fldCharType="begin"/>
      </w:r>
      <w:r w:rsidR="002C1C81">
        <w:rPr>
          <w:sz w:val="24"/>
          <w:szCs w:val="24"/>
        </w:rPr>
        <w:instrText xml:space="preserve"> ADDIN EN.CITE &lt;EndNote&gt;&lt;Cite&gt;&lt;Author&gt;Revsbech&lt;/Author&gt;&lt;Year&gt;1989&lt;/Year&gt;&lt;RecNum&gt;12&lt;/RecNum&gt;&lt;DisplayText&gt;(Revsbech 1989)&lt;/DisplayText&gt;&lt;record&gt;&lt;rec-number&gt;12&lt;/rec-number&gt;&lt;foreign-keys&gt;&lt;key app="EN" db-id="0radpaddx5vts7eawva55vwhr02dwzd2p0wa"&gt;12&lt;/key&gt;&lt;/foreign-keys&gt;&lt;ref-type name="Journal Article"&gt;17&lt;/ref-type&gt;&lt;contributors&gt;&lt;authors&gt;&lt;author&gt;Revsbech, Niels Peter&lt;/author&gt;&lt;/authors&gt;&lt;/contributors&gt;&lt;titles&gt;&lt;title&gt;An oxygen microsensor with a guard cathode&lt;/title&gt;&lt;secondary-title&gt;Limnology And Oceanography&lt;/secondary-title&gt;&lt;/titles&gt;&lt;periodical&gt;&lt;full-title&gt;Limnology And Oceanography&lt;/full-title&gt;&lt;/periodical&gt;&lt;pages&gt;474-478&lt;/pages&gt;&lt;volume&gt;34&lt;/volume&gt;&lt;number&gt;2&lt;/number&gt;&lt;dates&gt;&lt;year&gt;1989&lt;/year&gt;&lt;/dates&gt;&lt;isbn&gt;0024-3590&lt;/isbn&gt;&lt;urls&gt;&lt;/urls&gt;&lt;/record&gt;&lt;/Cite&gt;&lt;/EndNote&gt;</w:instrText>
      </w:r>
      <w:r w:rsidR="00EF771A" w:rsidRPr="00DD08DD">
        <w:rPr>
          <w:sz w:val="24"/>
          <w:szCs w:val="24"/>
        </w:rPr>
        <w:fldChar w:fldCharType="separate"/>
      </w:r>
      <w:r w:rsidR="002C1C81">
        <w:rPr>
          <w:noProof/>
          <w:sz w:val="24"/>
          <w:szCs w:val="24"/>
        </w:rPr>
        <w:t>(</w:t>
      </w:r>
      <w:hyperlink w:anchor="_ENREF_23" w:tooltip="Revsbech, 1989 #12" w:history="1">
        <w:r w:rsidR="002C1C81">
          <w:rPr>
            <w:noProof/>
            <w:sz w:val="24"/>
            <w:szCs w:val="24"/>
          </w:rPr>
          <w:t>Revsbech 1989</w:t>
        </w:r>
      </w:hyperlink>
      <w:r w:rsidR="002C1C81">
        <w:rPr>
          <w:noProof/>
          <w:sz w:val="24"/>
          <w:szCs w:val="24"/>
        </w:rPr>
        <w:t>)</w:t>
      </w:r>
      <w:r w:rsidR="00EF771A" w:rsidRPr="00DD08DD">
        <w:rPr>
          <w:sz w:val="24"/>
          <w:szCs w:val="24"/>
        </w:rPr>
        <w:fldChar w:fldCharType="end"/>
      </w:r>
      <w:r>
        <w:rPr>
          <w:sz w:val="24"/>
          <w:szCs w:val="24"/>
        </w:rPr>
        <w:t xml:space="preserve">. This methodology is quite </w:t>
      </w:r>
      <w:r w:rsidR="00B96346">
        <w:rPr>
          <w:sz w:val="24"/>
          <w:szCs w:val="24"/>
        </w:rPr>
        <w:t>specific;</w:t>
      </w:r>
      <w:r>
        <w:rPr>
          <w:sz w:val="24"/>
          <w:szCs w:val="24"/>
        </w:rPr>
        <w:t xml:space="preserve"> nonetheless, there are still small variations in the sensor dimensions that create unique response characteristics for each sensor. </w:t>
      </w:r>
      <w:r w:rsidR="00287D65">
        <w:rPr>
          <w:sz w:val="24"/>
          <w:szCs w:val="24"/>
        </w:rPr>
        <w:t xml:space="preserve">The sensors used in the following experiments have been catalogued (Table 1), and for each set of experiments </w:t>
      </w:r>
      <w:r w:rsidR="002C1C81">
        <w:rPr>
          <w:sz w:val="24"/>
          <w:szCs w:val="24"/>
        </w:rPr>
        <w:t>two or three</w:t>
      </w:r>
      <w:r w:rsidR="00287D65">
        <w:rPr>
          <w:sz w:val="24"/>
          <w:szCs w:val="24"/>
        </w:rPr>
        <w:t xml:space="preserve"> sensors were used. </w:t>
      </w:r>
      <w:proofErr w:type="gramStart"/>
      <w:r w:rsidR="005C4AA3">
        <w:rPr>
          <w:sz w:val="24"/>
          <w:szCs w:val="24"/>
        </w:rPr>
        <w:t>One</w:t>
      </w:r>
      <w:r w:rsidR="00287D65">
        <w:rPr>
          <w:sz w:val="24"/>
          <w:szCs w:val="24"/>
        </w:rPr>
        <w:t xml:space="preserve"> intent</w:t>
      </w:r>
      <w:proofErr w:type="gramEnd"/>
      <w:r w:rsidR="00287D65">
        <w:rPr>
          <w:sz w:val="24"/>
          <w:szCs w:val="24"/>
        </w:rPr>
        <w:t xml:space="preserve"> is to compare the response</w:t>
      </w:r>
      <w:r w:rsidR="005C4AA3">
        <w:rPr>
          <w:sz w:val="24"/>
          <w:szCs w:val="24"/>
        </w:rPr>
        <w:t>s</w:t>
      </w:r>
      <w:r w:rsidR="00B96346">
        <w:rPr>
          <w:sz w:val="24"/>
          <w:szCs w:val="24"/>
        </w:rPr>
        <w:t xml:space="preserve"> of</w:t>
      </w:r>
      <w:r w:rsidR="00287D65">
        <w:rPr>
          <w:sz w:val="24"/>
          <w:szCs w:val="24"/>
        </w:rPr>
        <w:t xml:space="preserve"> individual sensors in order to identify </w:t>
      </w:r>
      <w:r w:rsidR="007143CA">
        <w:rPr>
          <w:sz w:val="24"/>
          <w:szCs w:val="24"/>
        </w:rPr>
        <w:t>the</w:t>
      </w:r>
      <w:r w:rsidR="00287D65">
        <w:rPr>
          <w:sz w:val="24"/>
          <w:szCs w:val="24"/>
        </w:rPr>
        <w:t xml:space="preserve"> characteristics </w:t>
      </w:r>
      <w:r w:rsidR="007143CA">
        <w:rPr>
          <w:sz w:val="24"/>
          <w:szCs w:val="24"/>
        </w:rPr>
        <w:t xml:space="preserve">that </w:t>
      </w:r>
      <w:r w:rsidR="002C1C81">
        <w:rPr>
          <w:sz w:val="24"/>
          <w:szCs w:val="24"/>
        </w:rPr>
        <w:t>result in</w:t>
      </w:r>
      <w:r w:rsidR="00287D65">
        <w:rPr>
          <w:sz w:val="24"/>
          <w:szCs w:val="24"/>
        </w:rPr>
        <w:t xml:space="preserve"> </w:t>
      </w:r>
      <w:r w:rsidR="00D3373A">
        <w:rPr>
          <w:sz w:val="24"/>
          <w:szCs w:val="24"/>
        </w:rPr>
        <w:t>sensors that perform better</w:t>
      </w:r>
      <w:r w:rsidR="002C1C81">
        <w:rPr>
          <w:sz w:val="24"/>
          <w:szCs w:val="24"/>
        </w:rPr>
        <w:t xml:space="preserve"> than others</w:t>
      </w:r>
      <w:r w:rsidR="00287D65">
        <w:rPr>
          <w:sz w:val="24"/>
          <w:szCs w:val="24"/>
        </w:rPr>
        <w:t>.</w:t>
      </w:r>
    </w:p>
    <w:p w:rsidR="00DD08DD" w:rsidRPr="00FD299A" w:rsidRDefault="004D7572" w:rsidP="00DD08DD">
      <w:pPr>
        <w:spacing w:line="480" w:lineRule="auto"/>
        <w:rPr>
          <w:i/>
          <w:sz w:val="24"/>
          <w:szCs w:val="24"/>
        </w:rPr>
      </w:pPr>
      <w:r w:rsidRPr="00FD299A">
        <w:rPr>
          <w:i/>
          <w:sz w:val="24"/>
          <w:szCs w:val="24"/>
        </w:rPr>
        <w:t>Eddy Correlation Setup</w:t>
      </w:r>
    </w:p>
    <w:p w:rsidR="00FD299A" w:rsidRDefault="00DD08DD" w:rsidP="00FD299A">
      <w:pPr>
        <w:spacing w:line="480" w:lineRule="auto"/>
        <w:ind w:firstLine="720"/>
        <w:rPr>
          <w:sz w:val="24"/>
          <w:szCs w:val="24"/>
        </w:rPr>
      </w:pPr>
      <w:r w:rsidRPr="00DD08DD">
        <w:rPr>
          <w:sz w:val="24"/>
          <w:szCs w:val="24"/>
        </w:rPr>
        <w:t xml:space="preserve">During this study a Benthic </w:t>
      </w:r>
      <w:proofErr w:type="spellStart"/>
      <w:r w:rsidRPr="00DD08DD">
        <w:rPr>
          <w:sz w:val="24"/>
          <w:szCs w:val="24"/>
        </w:rPr>
        <w:t>OXygen</w:t>
      </w:r>
      <w:proofErr w:type="spellEnd"/>
      <w:r w:rsidRPr="00DD08DD">
        <w:rPr>
          <w:sz w:val="24"/>
          <w:szCs w:val="24"/>
        </w:rPr>
        <w:t xml:space="preserve"> Exchange Rate (BOXER) lander was used for field and wave flume deployments. Although bulkier than other EC frames, this lander was specifically designed to withstand the variable and highly energetic conditions on the continental shelf off </w:t>
      </w:r>
      <w:r w:rsidR="004D7572">
        <w:rPr>
          <w:sz w:val="24"/>
          <w:szCs w:val="24"/>
        </w:rPr>
        <w:t xml:space="preserve">the </w:t>
      </w:r>
      <w:r w:rsidRPr="00DD08DD">
        <w:rPr>
          <w:sz w:val="24"/>
          <w:szCs w:val="24"/>
        </w:rPr>
        <w:t xml:space="preserve">coast of Oregon </w:t>
      </w:r>
      <w:r w:rsidR="00EF771A" w:rsidRPr="00DD08DD">
        <w:rPr>
          <w:sz w:val="24"/>
          <w:szCs w:val="24"/>
        </w:rPr>
        <w:fldChar w:fldCharType="begin"/>
      </w:r>
      <w:r w:rsidRPr="00DD08DD">
        <w:rPr>
          <w:sz w:val="24"/>
          <w:szCs w:val="24"/>
        </w:rPr>
        <w:instrText xml:space="preserve"> ADDIN EN.CITE &lt;EndNote&gt;&lt;Cite&gt;&lt;Author&gt;Reimers&lt;/Author&gt;&lt;Year&gt;2012&lt;/Year&gt;&lt;RecNum&gt;1&lt;/RecNum&gt;&lt;DisplayText&gt;(Reimers, Özkan-Haller et al. 2012)&lt;/DisplayText&gt;&lt;record&gt;&lt;rec-number&gt;1&lt;/rec-number&gt;&lt;foreign-keys&gt;&lt;key app="EN" db-id="0radpaddx5vts7eawva55vwhr02dwzd2p0wa"&gt;1&lt;/key&gt;&lt;/foreign-keys&gt;&lt;ref-type name="Journal Article"&gt;17&lt;/ref-type&gt;&lt;contributors&gt;&lt;authors&gt;&lt;author&gt;Reimers, Clare E.&lt;/author&gt;&lt;author&gt;Özkan-Haller, H. Tuba&lt;/author&gt;&lt;author&gt;Berg, Peter&lt;/author&gt;&lt;author&gt;Devol, Allan&lt;/author&gt;&lt;author&gt;McCann-Grosvenor, Kristina&lt;/author&gt;&lt;author&gt;Sanders, Rhea D.&lt;/author&gt;&lt;/authors&gt;&lt;/contributors&gt;&lt;titles&gt;&lt;title&gt;Benthic oxygen consumption rates during hypoxic conditions on the Oregon continental shelf: Evaluation of the eddy correlation method&lt;/title&gt;&lt;secondary-title&gt;Journal of Geophysical Research: Oceans&lt;/secondary-title&gt;&lt;/titles&gt;&lt;periodical&gt;&lt;full-title&gt;Journal of Geophysical Research: Oceans&lt;/full-title&gt;&lt;/periodical&gt;&lt;pages&gt;C02021&lt;/pages&gt;&lt;volume&gt;117&lt;/volume&gt;&lt;number&gt;C2&lt;/number&gt;&lt;keywords&gt;&lt;keyword&gt;benthic&lt;/keyword&gt;&lt;keyword&gt;continental shelf&lt;/keyword&gt;&lt;keyword&gt;eddy correlation&lt;/keyword&gt;&lt;keyword&gt;hypoxic&lt;/keyword&gt;&lt;keyword&gt;oxygen flux&lt;/keyword&gt;&lt;keyword&gt;permeable sediment&lt;/keyword&gt;&lt;keyword&gt;4211 Benthic boundary layers&lt;/keyword&gt;&lt;keyword&gt;4804 Benthic processes, benthos&lt;/keyword&gt;&lt;keyword&gt;4894 Instruments, sensors, and techniques&lt;/keyword&gt;&lt;/keywords&gt;&lt;dates&gt;&lt;year&gt;2012&lt;/year&gt;&lt;/dates&gt;&lt;isbn&gt;2156-2202&lt;/isbn&gt;&lt;urls&gt;&lt;related-urls&gt;&lt;url&gt;http://dx.doi.org/10.1029/2011JC007564&lt;/url&gt;&lt;/related-urls&gt;&lt;/urls&gt;&lt;electronic-resource-num&gt;10.1029/2011jc007564&lt;/electronic-resource-num&gt;&lt;/record&gt;&lt;/Cite&gt;&lt;/EndNote&gt;</w:instrText>
      </w:r>
      <w:r w:rsidR="00EF771A" w:rsidRPr="00DD08DD">
        <w:rPr>
          <w:sz w:val="24"/>
          <w:szCs w:val="24"/>
        </w:rPr>
        <w:fldChar w:fldCharType="separate"/>
      </w:r>
      <w:r w:rsidRPr="00DD08DD">
        <w:rPr>
          <w:sz w:val="24"/>
          <w:szCs w:val="24"/>
        </w:rPr>
        <w:t>(</w:t>
      </w:r>
      <w:hyperlink w:anchor="_ENREF_22" w:tooltip="Reimers, 2012 #1" w:history="1">
        <w:r w:rsidR="002C1C81" w:rsidRPr="00FA7DC1">
          <w:rPr>
            <w:sz w:val="24"/>
            <w:szCs w:val="24"/>
          </w:rPr>
          <w:t>Reimers, Özkan-Haller et al. 2012</w:t>
        </w:r>
      </w:hyperlink>
      <w:r w:rsidRPr="00DD08DD">
        <w:rPr>
          <w:sz w:val="24"/>
          <w:szCs w:val="24"/>
        </w:rPr>
        <w:t>)</w:t>
      </w:r>
      <w:r w:rsidR="00EF771A" w:rsidRPr="00DD08DD">
        <w:rPr>
          <w:sz w:val="24"/>
          <w:szCs w:val="24"/>
        </w:rPr>
        <w:fldChar w:fldCharType="end"/>
      </w:r>
      <w:r w:rsidR="00D3373A">
        <w:rPr>
          <w:sz w:val="24"/>
          <w:szCs w:val="24"/>
        </w:rPr>
        <w:t>. An A</w:t>
      </w:r>
      <w:r w:rsidRPr="00DD08DD">
        <w:rPr>
          <w:sz w:val="24"/>
          <w:szCs w:val="24"/>
        </w:rPr>
        <w:t xml:space="preserve">coustic Doppler </w:t>
      </w:r>
      <w:proofErr w:type="spellStart"/>
      <w:r w:rsidR="00D04742">
        <w:rPr>
          <w:sz w:val="24"/>
          <w:szCs w:val="24"/>
        </w:rPr>
        <w:t>V</w:t>
      </w:r>
      <w:r w:rsidRPr="00DD08DD">
        <w:rPr>
          <w:sz w:val="24"/>
          <w:szCs w:val="24"/>
        </w:rPr>
        <w:t>elocimeter</w:t>
      </w:r>
      <w:proofErr w:type="spellEnd"/>
      <w:r w:rsidRPr="00DD08DD">
        <w:rPr>
          <w:sz w:val="24"/>
          <w:szCs w:val="24"/>
        </w:rPr>
        <w:t xml:space="preserve"> </w:t>
      </w:r>
      <w:r w:rsidR="008E5DB2">
        <w:rPr>
          <w:sz w:val="24"/>
          <w:szCs w:val="24"/>
        </w:rPr>
        <w:t>(ADV) (Vector, Nortek, Norway) wa</w:t>
      </w:r>
      <w:r w:rsidRPr="00DD08DD">
        <w:rPr>
          <w:sz w:val="24"/>
          <w:szCs w:val="24"/>
        </w:rPr>
        <w:t xml:space="preserve">s mounted on the lander so </w:t>
      </w:r>
      <w:r w:rsidR="008E5DB2">
        <w:rPr>
          <w:sz w:val="24"/>
          <w:szCs w:val="24"/>
        </w:rPr>
        <w:t>that the Vector head wa</w:t>
      </w:r>
      <w:r w:rsidRPr="00DD08DD">
        <w:rPr>
          <w:sz w:val="24"/>
          <w:szCs w:val="24"/>
        </w:rPr>
        <w:t>s oriented vertically</w:t>
      </w:r>
      <w:r w:rsidR="00D80CB4">
        <w:rPr>
          <w:sz w:val="24"/>
          <w:szCs w:val="24"/>
        </w:rPr>
        <w:t xml:space="preserve"> downward</w:t>
      </w:r>
      <w:r w:rsidRPr="00DD08DD">
        <w:rPr>
          <w:sz w:val="24"/>
          <w:szCs w:val="24"/>
        </w:rPr>
        <w:t xml:space="preserve"> </w:t>
      </w:r>
      <w:r w:rsidR="008E5DB2">
        <w:rPr>
          <w:sz w:val="24"/>
          <w:szCs w:val="24"/>
        </w:rPr>
        <w:t>to measure</w:t>
      </w:r>
      <w:r w:rsidRPr="00DD08DD">
        <w:rPr>
          <w:sz w:val="24"/>
          <w:szCs w:val="24"/>
        </w:rPr>
        <w:t xml:space="preserve"> velocity </w:t>
      </w:r>
      <w:r w:rsidR="008E5DB2">
        <w:rPr>
          <w:sz w:val="24"/>
          <w:szCs w:val="24"/>
        </w:rPr>
        <w:t>in 3D</w:t>
      </w:r>
      <w:r w:rsidRPr="00DD08DD">
        <w:rPr>
          <w:sz w:val="24"/>
          <w:szCs w:val="24"/>
        </w:rPr>
        <w:t xml:space="preserve"> in a 1.5 cm x 1.5 cm</w:t>
      </w:r>
      <w:r w:rsidR="00D3373A">
        <w:rPr>
          <w:sz w:val="24"/>
          <w:szCs w:val="24"/>
        </w:rPr>
        <w:t xml:space="preserve"> x 1.5 cm</w:t>
      </w:r>
      <w:r w:rsidRPr="00DD08DD">
        <w:rPr>
          <w:sz w:val="24"/>
          <w:szCs w:val="24"/>
        </w:rPr>
        <w:t xml:space="preserve"> measuring volume situated 15-30 cm above the sediment. Two Clark-type microelectrodes with In Situ Amplifiers </w:t>
      </w:r>
      <w:r w:rsidR="008E5DB2">
        <w:rPr>
          <w:sz w:val="24"/>
          <w:szCs w:val="24"/>
        </w:rPr>
        <w:t>(</w:t>
      </w:r>
      <w:proofErr w:type="spellStart"/>
      <w:r w:rsidR="008E5DB2">
        <w:rPr>
          <w:sz w:val="24"/>
          <w:szCs w:val="24"/>
        </w:rPr>
        <w:t>Unisense</w:t>
      </w:r>
      <w:proofErr w:type="spellEnd"/>
      <w:r w:rsidR="008E5DB2">
        <w:rPr>
          <w:sz w:val="24"/>
          <w:szCs w:val="24"/>
        </w:rPr>
        <w:t xml:space="preserve"> A/S, Aarhus Denmark) we</w:t>
      </w:r>
      <w:r w:rsidRPr="00DD08DD">
        <w:rPr>
          <w:sz w:val="24"/>
          <w:szCs w:val="24"/>
        </w:rPr>
        <w:t xml:space="preserve">re </w:t>
      </w:r>
      <w:r w:rsidR="008E5DB2">
        <w:rPr>
          <w:sz w:val="24"/>
          <w:szCs w:val="24"/>
        </w:rPr>
        <w:t>placed so that the sensor tips we</w:t>
      </w:r>
      <w:r w:rsidRPr="00DD08DD">
        <w:rPr>
          <w:sz w:val="24"/>
          <w:szCs w:val="24"/>
        </w:rPr>
        <w:t>re just outside the measuring volume of the ADV</w:t>
      </w:r>
      <w:r w:rsidR="00AB1700">
        <w:rPr>
          <w:sz w:val="24"/>
          <w:szCs w:val="24"/>
        </w:rPr>
        <w:t xml:space="preserve"> (</w:t>
      </w:r>
      <w:r w:rsidR="00AB1700" w:rsidRPr="00EB16CF">
        <w:rPr>
          <w:sz w:val="24"/>
          <w:szCs w:val="24"/>
        </w:rPr>
        <w:t xml:space="preserve">Figure </w:t>
      </w:r>
      <w:r w:rsidR="00EB16CF" w:rsidRPr="00EB16CF">
        <w:rPr>
          <w:sz w:val="24"/>
          <w:szCs w:val="24"/>
        </w:rPr>
        <w:t>2</w:t>
      </w:r>
      <w:r w:rsidR="00AB1700" w:rsidRPr="00EB16CF">
        <w:rPr>
          <w:sz w:val="24"/>
          <w:szCs w:val="24"/>
        </w:rPr>
        <w:t>)</w:t>
      </w:r>
      <w:r w:rsidRPr="00EB16CF">
        <w:rPr>
          <w:sz w:val="24"/>
          <w:szCs w:val="24"/>
        </w:rPr>
        <w:t>.</w:t>
      </w:r>
      <w:r w:rsidR="008E5DB2">
        <w:rPr>
          <w:sz w:val="24"/>
          <w:szCs w:val="24"/>
        </w:rPr>
        <w:t xml:space="preserve"> These sensors we</w:t>
      </w:r>
      <w:r w:rsidRPr="00DD08DD">
        <w:rPr>
          <w:sz w:val="24"/>
          <w:szCs w:val="24"/>
        </w:rPr>
        <w:t>re all connected to a common controller (</w:t>
      </w:r>
      <w:proofErr w:type="spellStart"/>
      <w:r w:rsidRPr="00DD08DD">
        <w:rPr>
          <w:sz w:val="24"/>
          <w:szCs w:val="24"/>
        </w:rPr>
        <w:t>Unisense</w:t>
      </w:r>
      <w:proofErr w:type="spellEnd"/>
      <w:r w:rsidRPr="00DD08DD">
        <w:rPr>
          <w:sz w:val="24"/>
          <w:szCs w:val="24"/>
        </w:rPr>
        <w:t xml:space="preserve"> A/S) and sample</w:t>
      </w:r>
      <w:r w:rsidR="008E5DB2">
        <w:rPr>
          <w:sz w:val="24"/>
          <w:szCs w:val="24"/>
        </w:rPr>
        <w:t>d</w:t>
      </w:r>
      <w:r w:rsidRPr="00DD08DD">
        <w:rPr>
          <w:sz w:val="24"/>
          <w:szCs w:val="24"/>
        </w:rPr>
        <w:t xml:space="preserve"> continuously</w:t>
      </w:r>
      <w:r w:rsidR="008E5DB2">
        <w:rPr>
          <w:sz w:val="24"/>
          <w:szCs w:val="24"/>
        </w:rPr>
        <w:t xml:space="preserve"> at 64 Hz. The </w:t>
      </w:r>
      <w:r w:rsidR="008E5DB2">
        <w:rPr>
          <w:sz w:val="24"/>
          <w:szCs w:val="24"/>
        </w:rPr>
        <w:lastRenderedPageBreak/>
        <w:t>microelectrodes we</w:t>
      </w:r>
      <w:r w:rsidRPr="00DD08DD">
        <w:rPr>
          <w:sz w:val="24"/>
          <w:szCs w:val="24"/>
        </w:rPr>
        <w:t xml:space="preserve">re dipped in a solution of chilled 10% solution of 1 M sodium </w:t>
      </w:r>
      <w:proofErr w:type="spellStart"/>
      <w:r w:rsidRPr="00DD08DD">
        <w:rPr>
          <w:sz w:val="24"/>
          <w:szCs w:val="24"/>
        </w:rPr>
        <w:t>ascorbate</w:t>
      </w:r>
      <w:proofErr w:type="spellEnd"/>
      <w:r w:rsidRPr="00DD08DD">
        <w:rPr>
          <w:sz w:val="24"/>
          <w:szCs w:val="24"/>
        </w:rPr>
        <w:t xml:space="preserve"> and 0.5 M sodium hydroxide </w:t>
      </w:r>
      <w:r w:rsidR="00EF771A" w:rsidRPr="00DD08DD">
        <w:rPr>
          <w:sz w:val="24"/>
          <w:szCs w:val="24"/>
        </w:rPr>
        <w:fldChar w:fldCharType="begin"/>
      </w:r>
      <w:r w:rsidRPr="00DD08DD">
        <w:rPr>
          <w:sz w:val="24"/>
          <w:szCs w:val="24"/>
        </w:rPr>
        <w:instrText xml:space="preserve"> ADDIN EN.CITE &lt;EndNote&gt;&lt;Cite&gt;&lt;Author&gt;Andersen&lt;/Author&gt;&lt;Year&gt;2001&lt;/Year&gt;&lt;RecNum&gt;21&lt;/RecNum&gt;&lt;DisplayText&gt;(Andersen, Kjær et al. 2001)&lt;/DisplayText&gt;&lt;record&gt;&lt;rec-number&gt;21&lt;/rec-number&gt;&lt;foreign-keys&gt;&lt;key app="EN" db-id="0radpaddx5vts7eawva55vwhr02dwzd2p0wa"&gt;21&lt;/key&gt;&lt;/foreign-keys&gt;&lt;ref-type name="Journal Article"&gt;17&lt;/ref-type&gt;&lt;contributors&gt;&lt;authors&gt;&lt;author&gt;Andersen, Knud&lt;/author&gt;&lt;author&gt;Kjær, Thomas&lt;/author&gt;&lt;author&gt;Revsbech, Niels Peter&lt;/author&gt;&lt;/authors&gt;&lt;/contributors&gt;&lt;titles&gt;&lt;title&gt;An oxygen insensitive microsensor for nitrous oxide&lt;/title&gt;&lt;secondary-title&gt;Sensors and Actuators B: Chemical&lt;/secondary-title&gt;&lt;/titles&gt;&lt;periodical&gt;&lt;full-title&gt;Sensors and Actuators B: Chemical&lt;/full-title&gt;&lt;/periodical&gt;&lt;pages&gt;42-48&lt;/pages&gt;&lt;volume&gt;81&lt;/volume&gt;&lt;number&gt;1&lt;/number&gt;&lt;dates&gt;&lt;year&gt;2001&lt;/year&gt;&lt;/dates&gt;&lt;isbn&gt;0925-4005&lt;/isbn&gt;&lt;urls&gt;&lt;/urls&gt;&lt;/record&gt;&lt;/Cite&gt;&lt;/EndNote&gt;</w:instrText>
      </w:r>
      <w:r w:rsidR="00EF771A" w:rsidRPr="00DD08DD">
        <w:rPr>
          <w:sz w:val="24"/>
          <w:szCs w:val="24"/>
        </w:rPr>
        <w:fldChar w:fldCharType="separate"/>
      </w:r>
      <w:r w:rsidRPr="00DD08DD">
        <w:rPr>
          <w:sz w:val="24"/>
          <w:szCs w:val="24"/>
        </w:rPr>
        <w:t>(</w:t>
      </w:r>
      <w:hyperlink w:anchor="_ENREF_1" w:tooltip="Andersen, 2001 #21" w:history="1">
        <w:r w:rsidR="002C1C81" w:rsidRPr="00FA7DC1">
          <w:rPr>
            <w:sz w:val="24"/>
            <w:szCs w:val="24"/>
          </w:rPr>
          <w:t>Andersen, Kjær et al. 2001</w:t>
        </w:r>
      </w:hyperlink>
      <w:r w:rsidRPr="00DD08DD">
        <w:rPr>
          <w:sz w:val="24"/>
          <w:szCs w:val="24"/>
        </w:rPr>
        <w:t>)</w:t>
      </w:r>
      <w:r w:rsidR="00EF771A" w:rsidRPr="00DD08DD">
        <w:rPr>
          <w:sz w:val="24"/>
          <w:szCs w:val="24"/>
        </w:rPr>
        <w:fldChar w:fldCharType="end"/>
      </w:r>
      <w:r w:rsidRPr="00DD08DD">
        <w:rPr>
          <w:sz w:val="24"/>
          <w:szCs w:val="24"/>
        </w:rPr>
        <w:t xml:space="preserve"> before and after each deployment </w:t>
      </w:r>
      <w:r w:rsidR="008E5DB2">
        <w:rPr>
          <w:sz w:val="24"/>
          <w:szCs w:val="24"/>
        </w:rPr>
        <w:t>to determine</w:t>
      </w:r>
      <w:r w:rsidRPr="00DD08DD">
        <w:rPr>
          <w:sz w:val="24"/>
          <w:szCs w:val="24"/>
        </w:rPr>
        <w:t xml:space="preserve"> zero-O</w:t>
      </w:r>
      <w:r w:rsidRPr="00DD08DD">
        <w:rPr>
          <w:sz w:val="24"/>
          <w:szCs w:val="24"/>
          <w:vertAlign w:val="subscript"/>
        </w:rPr>
        <w:t xml:space="preserve">2 </w:t>
      </w:r>
      <w:r w:rsidRPr="00DD08DD">
        <w:rPr>
          <w:sz w:val="24"/>
          <w:szCs w:val="24"/>
        </w:rPr>
        <w:t>sensor reading</w:t>
      </w:r>
      <w:r w:rsidR="008E5DB2">
        <w:rPr>
          <w:sz w:val="24"/>
          <w:szCs w:val="24"/>
        </w:rPr>
        <w:t>s</w:t>
      </w:r>
      <w:r w:rsidRPr="00DD08DD">
        <w:rPr>
          <w:sz w:val="24"/>
          <w:szCs w:val="24"/>
        </w:rPr>
        <w:t xml:space="preserve"> fo</w:t>
      </w:r>
      <w:r w:rsidR="002C1C81">
        <w:rPr>
          <w:sz w:val="24"/>
          <w:szCs w:val="24"/>
        </w:rPr>
        <w:t>r calibration purposes. B</w:t>
      </w:r>
      <w:r w:rsidRPr="00DD08DD">
        <w:rPr>
          <w:sz w:val="24"/>
          <w:szCs w:val="24"/>
        </w:rPr>
        <w:t>ott</w:t>
      </w:r>
      <w:r w:rsidR="008E5DB2">
        <w:rPr>
          <w:sz w:val="24"/>
          <w:szCs w:val="24"/>
        </w:rPr>
        <w:t>om water oxygen concentrations we</w:t>
      </w:r>
      <w:r w:rsidRPr="00DD08DD">
        <w:rPr>
          <w:sz w:val="24"/>
          <w:szCs w:val="24"/>
        </w:rPr>
        <w:t xml:space="preserve">re verified with an </w:t>
      </w:r>
      <w:proofErr w:type="spellStart"/>
      <w:r w:rsidRPr="00DD08DD">
        <w:rPr>
          <w:sz w:val="24"/>
          <w:szCs w:val="24"/>
        </w:rPr>
        <w:t>Aanderaa</w:t>
      </w:r>
      <w:proofErr w:type="spellEnd"/>
      <w:r w:rsidRPr="00DD08DD">
        <w:rPr>
          <w:sz w:val="24"/>
          <w:szCs w:val="24"/>
        </w:rPr>
        <w:t xml:space="preserve"> O</w:t>
      </w:r>
      <w:r w:rsidRPr="00DD08DD">
        <w:rPr>
          <w:sz w:val="24"/>
          <w:szCs w:val="24"/>
          <w:vertAlign w:val="subscript"/>
        </w:rPr>
        <w:t>2</w:t>
      </w:r>
      <w:r w:rsidRPr="00DD08DD">
        <w:rPr>
          <w:sz w:val="24"/>
          <w:szCs w:val="24"/>
        </w:rPr>
        <w:t xml:space="preserve"> optode (model 4175) mounted at the same height as the microelectrodes.</w:t>
      </w:r>
    </w:p>
    <w:p w:rsidR="00DD08DD" w:rsidRPr="00DD08DD" w:rsidRDefault="00DD08DD" w:rsidP="00FD299A">
      <w:pPr>
        <w:ind w:firstLine="720"/>
        <w:rPr>
          <w:sz w:val="24"/>
          <w:szCs w:val="24"/>
        </w:rPr>
      </w:pPr>
    </w:p>
    <w:p w:rsidR="00DD08DD" w:rsidRPr="00FD299A" w:rsidRDefault="00DD08DD" w:rsidP="00DD08DD">
      <w:pPr>
        <w:spacing w:line="480" w:lineRule="auto"/>
        <w:rPr>
          <w:i/>
          <w:sz w:val="24"/>
          <w:szCs w:val="24"/>
        </w:rPr>
      </w:pPr>
      <w:r w:rsidRPr="00FD299A">
        <w:rPr>
          <w:i/>
          <w:sz w:val="24"/>
          <w:szCs w:val="24"/>
        </w:rPr>
        <w:t>Study/Experimental Sites</w:t>
      </w:r>
    </w:p>
    <w:p w:rsidR="00AB342D" w:rsidRPr="00DD08DD" w:rsidRDefault="00D3373A" w:rsidP="00AB342D">
      <w:pPr>
        <w:spacing w:line="480" w:lineRule="auto"/>
        <w:ind w:firstLine="720"/>
        <w:rPr>
          <w:sz w:val="24"/>
          <w:szCs w:val="24"/>
        </w:rPr>
      </w:pPr>
      <w:r>
        <w:rPr>
          <w:sz w:val="24"/>
          <w:szCs w:val="24"/>
        </w:rPr>
        <w:t>F</w:t>
      </w:r>
      <w:r w:rsidR="001E3D79">
        <w:rPr>
          <w:sz w:val="24"/>
          <w:szCs w:val="24"/>
        </w:rPr>
        <w:t>or illustrative examples</w:t>
      </w:r>
      <w:r>
        <w:rPr>
          <w:sz w:val="24"/>
          <w:szCs w:val="24"/>
        </w:rPr>
        <w:t>,</w:t>
      </w:r>
      <w:r w:rsidR="001E3D79">
        <w:rPr>
          <w:sz w:val="24"/>
          <w:szCs w:val="24"/>
        </w:rPr>
        <w:t xml:space="preserve"> </w:t>
      </w:r>
      <w:r>
        <w:rPr>
          <w:sz w:val="24"/>
          <w:szCs w:val="24"/>
        </w:rPr>
        <w:t xml:space="preserve">this study uses </w:t>
      </w:r>
      <w:r w:rsidR="001E3D79">
        <w:rPr>
          <w:sz w:val="24"/>
          <w:szCs w:val="24"/>
        </w:rPr>
        <w:t>results from a July 2013 f</w:t>
      </w:r>
      <w:r w:rsidR="00AB342D">
        <w:rPr>
          <w:sz w:val="24"/>
          <w:szCs w:val="24"/>
        </w:rPr>
        <w:t>ield deployment off the coast of Oregon</w:t>
      </w:r>
      <w:r w:rsidR="005C4AA3">
        <w:rPr>
          <w:sz w:val="24"/>
          <w:szCs w:val="24"/>
        </w:rPr>
        <w:t xml:space="preserve"> near </w:t>
      </w:r>
      <w:proofErr w:type="spellStart"/>
      <w:r w:rsidR="005C4AA3">
        <w:rPr>
          <w:sz w:val="24"/>
          <w:szCs w:val="24"/>
        </w:rPr>
        <w:t>Hece</w:t>
      </w:r>
      <w:r w:rsidR="00DD08DD" w:rsidRPr="00DD08DD">
        <w:rPr>
          <w:sz w:val="24"/>
          <w:szCs w:val="24"/>
        </w:rPr>
        <w:t>ta</w:t>
      </w:r>
      <w:proofErr w:type="spellEnd"/>
      <w:r w:rsidR="00DD08DD" w:rsidRPr="00DD08DD">
        <w:rPr>
          <w:sz w:val="24"/>
          <w:szCs w:val="24"/>
        </w:rPr>
        <w:t xml:space="preserve"> Head near the 45 meter </w:t>
      </w:r>
      <w:proofErr w:type="spellStart"/>
      <w:r w:rsidR="00DD08DD" w:rsidRPr="00DD08DD">
        <w:rPr>
          <w:sz w:val="24"/>
          <w:szCs w:val="24"/>
        </w:rPr>
        <w:t>isobath</w:t>
      </w:r>
      <w:proofErr w:type="spellEnd"/>
      <w:r w:rsidR="00DD08DD" w:rsidRPr="00DD08DD">
        <w:rPr>
          <w:sz w:val="24"/>
          <w:szCs w:val="24"/>
        </w:rPr>
        <w:t xml:space="preserve"> at approximately </w:t>
      </w:r>
      <w:r w:rsidR="003218C4">
        <w:rPr>
          <w:sz w:val="24"/>
          <w:szCs w:val="24"/>
        </w:rPr>
        <w:t xml:space="preserve">43.92° </w:t>
      </w:r>
      <w:r w:rsidR="003218C4" w:rsidRPr="00DA5EE8">
        <w:rPr>
          <w:sz w:val="24"/>
          <w:szCs w:val="24"/>
        </w:rPr>
        <w:t>N</w:t>
      </w:r>
      <w:r w:rsidR="003218C4">
        <w:rPr>
          <w:sz w:val="24"/>
          <w:szCs w:val="24"/>
        </w:rPr>
        <w:t xml:space="preserve">, </w:t>
      </w:r>
      <w:r w:rsidR="003218C4" w:rsidRPr="00DA5EE8">
        <w:rPr>
          <w:sz w:val="24"/>
          <w:szCs w:val="24"/>
        </w:rPr>
        <w:t>124</w:t>
      </w:r>
      <w:r w:rsidR="003218C4">
        <w:rPr>
          <w:sz w:val="24"/>
          <w:szCs w:val="24"/>
        </w:rPr>
        <w:t xml:space="preserve">.19° </w:t>
      </w:r>
      <w:r w:rsidR="003218C4" w:rsidRPr="00DA5EE8">
        <w:rPr>
          <w:sz w:val="24"/>
          <w:szCs w:val="24"/>
        </w:rPr>
        <w:t>W</w:t>
      </w:r>
      <w:r w:rsidR="002C1C81">
        <w:rPr>
          <w:sz w:val="24"/>
          <w:szCs w:val="24"/>
        </w:rPr>
        <w:t>, along with</w:t>
      </w:r>
      <w:r w:rsidR="00AB342D">
        <w:rPr>
          <w:sz w:val="24"/>
          <w:szCs w:val="24"/>
        </w:rPr>
        <w:t xml:space="preserve"> data from a series of flume experiment</w:t>
      </w:r>
      <w:r w:rsidR="007F6806">
        <w:rPr>
          <w:sz w:val="24"/>
          <w:szCs w:val="24"/>
        </w:rPr>
        <w:t>s</w:t>
      </w:r>
      <w:r w:rsidR="00AB342D">
        <w:rPr>
          <w:sz w:val="24"/>
          <w:szCs w:val="24"/>
        </w:rPr>
        <w:t xml:space="preserve"> conduc</w:t>
      </w:r>
      <w:r w:rsidR="007F6806">
        <w:rPr>
          <w:sz w:val="24"/>
          <w:szCs w:val="24"/>
        </w:rPr>
        <w:t>t</w:t>
      </w:r>
      <w:r w:rsidR="00AB342D">
        <w:rPr>
          <w:sz w:val="24"/>
          <w:szCs w:val="24"/>
        </w:rPr>
        <w:t xml:space="preserve">ed in the Oregon State University O.H. Hinsdale Wave Laboratory large flume </w:t>
      </w:r>
      <w:r w:rsidR="00AB342D" w:rsidRPr="00DD08DD">
        <w:rPr>
          <w:sz w:val="24"/>
          <w:szCs w:val="24"/>
        </w:rPr>
        <w:t>(length 104</w:t>
      </w:r>
      <w:r w:rsidR="00AB342D">
        <w:rPr>
          <w:sz w:val="24"/>
          <w:szCs w:val="24"/>
        </w:rPr>
        <w:t xml:space="preserve"> m, width 3.7 m, depth 4.6 m) in March 2012. </w:t>
      </w:r>
      <w:r w:rsidR="00AB342D" w:rsidRPr="00DD08DD">
        <w:rPr>
          <w:sz w:val="24"/>
          <w:szCs w:val="24"/>
        </w:rPr>
        <w:t>Alternate estimates of benthic O</w:t>
      </w:r>
      <w:r w:rsidR="00AB342D" w:rsidRPr="00DD08DD">
        <w:rPr>
          <w:sz w:val="24"/>
          <w:szCs w:val="24"/>
          <w:vertAlign w:val="subscript"/>
        </w:rPr>
        <w:t xml:space="preserve">2 </w:t>
      </w:r>
      <w:r w:rsidR="00AB342D" w:rsidRPr="00DD08DD">
        <w:rPr>
          <w:sz w:val="24"/>
          <w:szCs w:val="24"/>
        </w:rPr>
        <w:t>fluxes were obtained using in situ measurements of dissolved O</w:t>
      </w:r>
      <w:r w:rsidR="00AB342D" w:rsidRPr="00DD08DD">
        <w:rPr>
          <w:sz w:val="24"/>
          <w:szCs w:val="24"/>
          <w:vertAlign w:val="subscript"/>
        </w:rPr>
        <w:t>2</w:t>
      </w:r>
      <w:r w:rsidR="00AB342D" w:rsidRPr="00DD08DD">
        <w:rPr>
          <w:sz w:val="24"/>
          <w:szCs w:val="24"/>
        </w:rPr>
        <w:t xml:space="preserve"> </w:t>
      </w:r>
      <w:proofErr w:type="spellStart"/>
      <w:r w:rsidR="00711FA7" w:rsidRPr="00DD08DD">
        <w:rPr>
          <w:sz w:val="24"/>
          <w:szCs w:val="24"/>
        </w:rPr>
        <w:t>microprofile</w:t>
      </w:r>
      <w:r w:rsidR="00711FA7">
        <w:rPr>
          <w:sz w:val="24"/>
          <w:szCs w:val="24"/>
        </w:rPr>
        <w:t>s</w:t>
      </w:r>
      <w:proofErr w:type="spellEnd"/>
      <w:r w:rsidR="00711FA7" w:rsidRPr="00DD08DD">
        <w:rPr>
          <w:sz w:val="24"/>
          <w:szCs w:val="24"/>
        </w:rPr>
        <w:t xml:space="preserve"> </w:t>
      </w:r>
      <w:r w:rsidR="00AB342D" w:rsidRPr="00DD08DD">
        <w:rPr>
          <w:sz w:val="24"/>
          <w:szCs w:val="24"/>
        </w:rPr>
        <w:t xml:space="preserve">across the sediment-water interface </w:t>
      </w:r>
      <w:r w:rsidR="00EF771A" w:rsidRPr="00DD08DD">
        <w:rPr>
          <w:sz w:val="24"/>
          <w:szCs w:val="24"/>
        </w:rPr>
        <w:fldChar w:fldCharType="begin"/>
      </w:r>
      <w:r w:rsidR="00AB342D" w:rsidRPr="00DD08DD">
        <w:rPr>
          <w:sz w:val="24"/>
          <w:szCs w:val="24"/>
        </w:rPr>
        <w:instrText xml:space="preserve"> ADDIN EN.CITE &lt;EndNote&gt;&lt;Cite&gt;&lt;Author&gt;Reimers&lt;/Author&gt;&lt;Year&gt;1986&lt;/Year&gt;&lt;RecNum&gt;22&lt;/RecNum&gt;&lt;DisplayText&gt;(Reimers, Fischer et al. 1986)&lt;/DisplayText&gt;&lt;record&gt;&lt;rec-number&gt;22&lt;/rec-number&gt;&lt;foreign-keys&gt;&lt;key app="EN" db-id="0radpaddx5vts7eawva55vwhr02dwzd2p0wa"&gt;22&lt;/key&gt;&lt;/foreign-keys&gt;&lt;ref-type name="Journal Article"&gt;17&lt;/ref-type&gt;&lt;contributors&gt;&lt;authors&gt;&lt;author&gt;Reimers, Clare E&lt;/author&gt;&lt;author&gt;Fischer, Kathleen M&lt;/author&gt;&lt;author&gt;Merewether, Ray&lt;/author&gt;&lt;author&gt;Smith, KL&lt;/author&gt;&lt;author&gt;Jahnke, Richard A&lt;/author&gt;&lt;/authors&gt;&lt;/contributors&gt;&lt;titles&gt;&lt;title&gt;Oxygen microprofiles measured in situ in deep ocean sediments&lt;/title&gt;&lt;/titles&gt;&lt;dates&gt;&lt;year&gt;1986&lt;/year&gt;&lt;/dates&gt;&lt;urls&gt;&lt;/urls&gt;&lt;/record&gt;&lt;/Cite&gt;&lt;/EndNote&gt;</w:instrText>
      </w:r>
      <w:r w:rsidR="00EF771A" w:rsidRPr="00DD08DD">
        <w:rPr>
          <w:sz w:val="24"/>
          <w:szCs w:val="24"/>
        </w:rPr>
        <w:fldChar w:fldCharType="separate"/>
      </w:r>
      <w:r w:rsidR="00AB342D" w:rsidRPr="00DD08DD">
        <w:rPr>
          <w:sz w:val="24"/>
          <w:szCs w:val="24"/>
        </w:rPr>
        <w:t>(</w:t>
      </w:r>
      <w:hyperlink w:anchor="_ENREF_21" w:tooltip="Reimers, 1986 #22" w:history="1">
        <w:r w:rsidR="002C1C81" w:rsidRPr="00FA7DC1">
          <w:rPr>
            <w:sz w:val="24"/>
            <w:szCs w:val="24"/>
          </w:rPr>
          <w:t>Reimers, Fischer et al. 1986</w:t>
        </w:r>
      </w:hyperlink>
      <w:r w:rsidR="00AB342D" w:rsidRPr="00DD08DD">
        <w:rPr>
          <w:sz w:val="24"/>
          <w:szCs w:val="24"/>
        </w:rPr>
        <w:t>)</w:t>
      </w:r>
      <w:r w:rsidR="00EF771A" w:rsidRPr="00DD08DD">
        <w:rPr>
          <w:sz w:val="24"/>
          <w:szCs w:val="24"/>
        </w:rPr>
        <w:fldChar w:fldCharType="end"/>
      </w:r>
      <w:r w:rsidR="00CD08D7">
        <w:rPr>
          <w:sz w:val="24"/>
          <w:szCs w:val="24"/>
        </w:rPr>
        <w:t>, or</w:t>
      </w:r>
      <w:r w:rsidR="00AB342D">
        <w:rPr>
          <w:sz w:val="24"/>
          <w:szCs w:val="24"/>
        </w:rPr>
        <w:t xml:space="preserve"> from core incubations during both studies. At the wave flume, a wave generator was used to make </w:t>
      </w:r>
      <w:r w:rsidR="00AB342D" w:rsidRPr="00DD08DD">
        <w:rPr>
          <w:sz w:val="24"/>
          <w:szCs w:val="24"/>
        </w:rPr>
        <w:t xml:space="preserve">defined </w:t>
      </w:r>
      <w:r w:rsidR="00AB342D">
        <w:rPr>
          <w:sz w:val="24"/>
          <w:szCs w:val="24"/>
        </w:rPr>
        <w:t xml:space="preserve">irregular </w:t>
      </w:r>
      <w:r w:rsidR="00AB342D" w:rsidRPr="00DD08DD">
        <w:rPr>
          <w:sz w:val="24"/>
          <w:szCs w:val="24"/>
        </w:rPr>
        <w:t>waves of a set period and amplitude</w:t>
      </w:r>
      <w:r w:rsidR="00AB342D">
        <w:rPr>
          <w:sz w:val="24"/>
          <w:szCs w:val="24"/>
        </w:rPr>
        <w:t xml:space="preserve"> in a fresh water medium</w:t>
      </w:r>
      <w:r w:rsidR="00AB342D" w:rsidRPr="00DD08DD">
        <w:rPr>
          <w:sz w:val="24"/>
          <w:szCs w:val="24"/>
        </w:rPr>
        <w:t xml:space="preserve">. Sand mixed with fish food was used to line the bottom of the flume to mimic the natural morphology of permeable sediments and create a sink for oxygen in the sediment. </w:t>
      </w:r>
    </w:p>
    <w:p w:rsidR="00DD08DD" w:rsidRPr="00DD08DD" w:rsidRDefault="00DD08DD" w:rsidP="00AB342D">
      <w:pPr>
        <w:spacing w:line="480" w:lineRule="auto"/>
        <w:ind w:firstLine="720"/>
        <w:rPr>
          <w:sz w:val="24"/>
          <w:szCs w:val="24"/>
        </w:rPr>
      </w:pPr>
      <w:r w:rsidRPr="00DD08DD">
        <w:rPr>
          <w:sz w:val="24"/>
          <w:szCs w:val="24"/>
        </w:rPr>
        <w:t>Another set of flume experiments took place i</w:t>
      </w:r>
      <w:r w:rsidR="008D3458">
        <w:rPr>
          <w:sz w:val="24"/>
          <w:szCs w:val="24"/>
        </w:rPr>
        <w:t>n a smaller recirculating flume, which consisted</w:t>
      </w:r>
      <w:r w:rsidRPr="00DD08DD">
        <w:rPr>
          <w:sz w:val="24"/>
          <w:szCs w:val="24"/>
        </w:rPr>
        <w:t xml:space="preserve"> of a plastic pip</w:t>
      </w:r>
      <w:r w:rsidR="002C1C81">
        <w:rPr>
          <w:sz w:val="24"/>
          <w:szCs w:val="24"/>
        </w:rPr>
        <w:t>e cut in half lengthwise,</w:t>
      </w:r>
      <w:r w:rsidRPr="00DD08DD">
        <w:rPr>
          <w:sz w:val="24"/>
          <w:szCs w:val="24"/>
        </w:rPr>
        <w:t xml:space="preserve"> 18 cm in depth and 39 cm across the top. A </w:t>
      </w:r>
      <w:proofErr w:type="spellStart"/>
      <w:r w:rsidRPr="00DD08DD">
        <w:rPr>
          <w:sz w:val="24"/>
          <w:szCs w:val="24"/>
        </w:rPr>
        <w:t>Vectrino</w:t>
      </w:r>
      <w:proofErr w:type="spellEnd"/>
      <w:r w:rsidRPr="00DD08DD">
        <w:rPr>
          <w:sz w:val="24"/>
          <w:szCs w:val="24"/>
        </w:rPr>
        <w:t xml:space="preserve"> (Nortek, No</w:t>
      </w:r>
      <w:r w:rsidR="00AB342D">
        <w:rPr>
          <w:sz w:val="24"/>
          <w:szCs w:val="24"/>
        </w:rPr>
        <w:t>rway) was used in place of the V</w:t>
      </w:r>
      <w:r w:rsidRPr="00DD08DD">
        <w:rPr>
          <w:sz w:val="24"/>
          <w:szCs w:val="24"/>
        </w:rPr>
        <w:t xml:space="preserve">ector due its smaller-sized head. Before each experiment </w:t>
      </w:r>
      <w:proofErr w:type="gramStart"/>
      <w:r w:rsidR="00AB342D">
        <w:rPr>
          <w:sz w:val="24"/>
          <w:szCs w:val="24"/>
        </w:rPr>
        <w:t xml:space="preserve">a well-mixed oxygen concentration equal </w:t>
      </w:r>
      <w:r w:rsidR="00AB342D">
        <w:rPr>
          <w:sz w:val="24"/>
          <w:szCs w:val="24"/>
        </w:rPr>
        <w:lastRenderedPageBreak/>
        <w:t>to air saturation values was created by circ</w:t>
      </w:r>
      <w:r w:rsidR="00CD08D7">
        <w:rPr>
          <w:sz w:val="24"/>
          <w:szCs w:val="24"/>
        </w:rPr>
        <w:t>ulating the fresh water for ten</w:t>
      </w:r>
      <w:r w:rsidR="00AB342D">
        <w:rPr>
          <w:sz w:val="24"/>
          <w:szCs w:val="24"/>
        </w:rPr>
        <w:t>s of minutes</w:t>
      </w:r>
      <w:proofErr w:type="gramEnd"/>
      <w:r w:rsidR="00AB342D">
        <w:rPr>
          <w:sz w:val="24"/>
          <w:szCs w:val="24"/>
        </w:rPr>
        <w:t>.</w:t>
      </w:r>
      <w:r w:rsidR="00AD5A4E">
        <w:rPr>
          <w:sz w:val="24"/>
          <w:szCs w:val="24"/>
        </w:rPr>
        <w:t xml:space="preserve"> The microelectrodes were placed in front</w:t>
      </w:r>
      <w:r w:rsidR="00F55DE3">
        <w:rPr>
          <w:sz w:val="24"/>
          <w:szCs w:val="24"/>
        </w:rPr>
        <w:t xml:space="preserve"> of</w:t>
      </w:r>
      <w:r w:rsidR="00AD5A4E">
        <w:rPr>
          <w:sz w:val="24"/>
          <w:szCs w:val="24"/>
        </w:rPr>
        <w:t xml:space="preserve"> the other instruments so as to have an unobstructed flow path</w:t>
      </w:r>
      <w:r w:rsidR="002C1C81">
        <w:rPr>
          <w:sz w:val="24"/>
          <w:szCs w:val="24"/>
        </w:rPr>
        <w:t>; t</w:t>
      </w:r>
      <w:r w:rsidR="00AF7506">
        <w:rPr>
          <w:sz w:val="24"/>
          <w:szCs w:val="24"/>
        </w:rPr>
        <w:t xml:space="preserve">hen the </w:t>
      </w:r>
      <w:proofErr w:type="spellStart"/>
      <w:r w:rsidR="00AF7506">
        <w:rPr>
          <w:sz w:val="24"/>
          <w:szCs w:val="24"/>
        </w:rPr>
        <w:t>V</w:t>
      </w:r>
      <w:r w:rsidR="009542A8">
        <w:rPr>
          <w:sz w:val="24"/>
          <w:szCs w:val="24"/>
        </w:rPr>
        <w:t>ectrino</w:t>
      </w:r>
      <w:proofErr w:type="spellEnd"/>
      <w:r w:rsidR="009542A8">
        <w:rPr>
          <w:sz w:val="24"/>
          <w:szCs w:val="24"/>
        </w:rPr>
        <w:t xml:space="preserve"> head and lastly an optode </w:t>
      </w:r>
      <w:r w:rsidR="00AB788B">
        <w:rPr>
          <w:sz w:val="24"/>
          <w:szCs w:val="24"/>
        </w:rPr>
        <w:t xml:space="preserve">were positioned </w:t>
      </w:r>
      <w:r w:rsidR="009542A8">
        <w:rPr>
          <w:sz w:val="24"/>
          <w:szCs w:val="24"/>
        </w:rPr>
        <w:t>(</w:t>
      </w:r>
      <w:r w:rsidR="00EB16CF" w:rsidRPr="00EB16CF">
        <w:rPr>
          <w:sz w:val="24"/>
          <w:szCs w:val="24"/>
        </w:rPr>
        <w:t>Figure 3</w:t>
      </w:r>
      <w:r w:rsidR="009542A8" w:rsidRPr="00EB16CF">
        <w:rPr>
          <w:sz w:val="24"/>
          <w:szCs w:val="24"/>
        </w:rPr>
        <w:t>)</w:t>
      </w:r>
      <w:r w:rsidR="00AD5A4E" w:rsidRPr="00EB16CF">
        <w:rPr>
          <w:sz w:val="24"/>
          <w:szCs w:val="24"/>
        </w:rPr>
        <w:t>.</w:t>
      </w:r>
      <w:r w:rsidR="00AD5A4E">
        <w:rPr>
          <w:sz w:val="24"/>
          <w:szCs w:val="24"/>
        </w:rPr>
        <w:t xml:space="preserve"> Three different orientations were tested</w:t>
      </w:r>
      <w:r w:rsidR="009542A8">
        <w:rPr>
          <w:sz w:val="24"/>
          <w:szCs w:val="24"/>
        </w:rPr>
        <w:t xml:space="preserve"> to see if the orientation of the sensor with respect to the movement of the water made a difference in the output of the electrode </w:t>
      </w:r>
      <w:r w:rsidR="009542A8" w:rsidRPr="00EB16CF">
        <w:rPr>
          <w:sz w:val="24"/>
          <w:szCs w:val="24"/>
        </w:rPr>
        <w:t>(</w:t>
      </w:r>
      <w:r w:rsidR="00EB16CF" w:rsidRPr="00EB16CF">
        <w:rPr>
          <w:sz w:val="24"/>
          <w:szCs w:val="24"/>
        </w:rPr>
        <w:t>Figure 4</w:t>
      </w:r>
      <w:r w:rsidR="009542A8" w:rsidRPr="00EB16CF">
        <w:rPr>
          <w:sz w:val="24"/>
          <w:szCs w:val="24"/>
        </w:rPr>
        <w:t>).</w:t>
      </w:r>
      <w:r w:rsidR="00030F5F">
        <w:rPr>
          <w:sz w:val="24"/>
          <w:szCs w:val="24"/>
        </w:rPr>
        <w:t xml:space="preserve"> The sensitivity of the microelectrodes was tested by allowing the well-mixed water to come to a complete stop and then resuming the circulation while the instruments were recording, in order to capture the change from n</w:t>
      </w:r>
      <w:r w:rsidR="001C4B68">
        <w:rPr>
          <w:sz w:val="24"/>
          <w:szCs w:val="24"/>
        </w:rPr>
        <w:t>o-flow to fast-</w:t>
      </w:r>
      <w:r w:rsidR="00340F19">
        <w:rPr>
          <w:sz w:val="24"/>
          <w:szCs w:val="24"/>
        </w:rPr>
        <w:t>flow conditions. These so-called variable velocity experiments were repeated several times for each sensor,</w:t>
      </w:r>
      <w:r w:rsidR="001C4B68">
        <w:rPr>
          <w:sz w:val="24"/>
          <w:szCs w:val="24"/>
        </w:rPr>
        <w:t xml:space="preserve"> for</w:t>
      </w:r>
      <w:r w:rsidR="00340F19">
        <w:rPr>
          <w:sz w:val="24"/>
          <w:szCs w:val="24"/>
        </w:rPr>
        <w:t xml:space="preserve"> each orientation, and for two flow speeds (low ~10 cm/s, high ~25 cm/s). </w:t>
      </w:r>
    </w:p>
    <w:p w:rsidR="00DD08DD" w:rsidRPr="00FD299A" w:rsidRDefault="008D3458" w:rsidP="00DD08DD">
      <w:pPr>
        <w:spacing w:line="480" w:lineRule="auto"/>
        <w:rPr>
          <w:i/>
          <w:sz w:val="24"/>
          <w:szCs w:val="24"/>
        </w:rPr>
      </w:pPr>
      <w:r>
        <w:rPr>
          <w:i/>
          <w:sz w:val="24"/>
          <w:szCs w:val="24"/>
        </w:rPr>
        <w:t xml:space="preserve">EC </w:t>
      </w:r>
      <w:r w:rsidR="00DD08DD" w:rsidRPr="00FD299A">
        <w:rPr>
          <w:i/>
          <w:sz w:val="24"/>
          <w:szCs w:val="24"/>
        </w:rPr>
        <w:t>Data Processing</w:t>
      </w:r>
    </w:p>
    <w:p w:rsidR="00DD08DD" w:rsidRPr="00DD08DD" w:rsidRDefault="00DD08DD" w:rsidP="00DD08DD">
      <w:pPr>
        <w:spacing w:line="480" w:lineRule="auto"/>
        <w:rPr>
          <w:sz w:val="24"/>
          <w:szCs w:val="24"/>
        </w:rPr>
      </w:pPr>
      <w:r w:rsidRPr="00DD08DD">
        <w:rPr>
          <w:sz w:val="24"/>
          <w:szCs w:val="24"/>
        </w:rPr>
        <w:tab/>
        <w:t>EC time-series data colle</w:t>
      </w:r>
      <w:r w:rsidR="00432FEA">
        <w:rPr>
          <w:sz w:val="24"/>
          <w:szCs w:val="24"/>
        </w:rPr>
        <w:t xml:space="preserve">cted using the </w:t>
      </w:r>
      <w:proofErr w:type="spellStart"/>
      <w:r w:rsidR="00432FEA">
        <w:rPr>
          <w:sz w:val="24"/>
          <w:szCs w:val="24"/>
        </w:rPr>
        <w:t>Unisense</w:t>
      </w:r>
      <w:proofErr w:type="spellEnd"/>
      <w:r w:rsidR="00432FEA">
        <w:rPr>
          <w:sz w:val="24"/>
          <w:szCs w:val="24"/>
        </w:rPr>
        <w:t xml:space="preserve"> system in the field </w:t>
      </w:r>
      <w:proofErr w:type="gramStart"/>
      <w:r w:rsidR="00432FEA">
        <w:rPr>
          <w:sz w:val="24"/>
          <w:szCs w:val="24"/>
        </w:rPr>
        <w:t>we</w:t>
      </w:r>
      <w:r w:rsidRPr="00DD08DD">
        <w:rPr>
          <w:sz w:val="24"/>
          <w:szCs w:val="24"/>
        </w:rPr>
        <w:t>re</w:t>
      </w:r>
      <w:proofErr w:type="gramEnd"/>
      <w:r w:rsidRPr="00DD08DD">
        <w:rPr>
          <w:sz w:val="24"/>
          <w:szCs w:val="24"/>
        </w:rPr>
        <w:t xml:space="preserve"> trimmed to exclude the beginning and end of </w:t>
      </w:r>
      <w:r w:rsidR="00432FEA">
        <w:rPr>
          <w:sz w:val="24"/>
          <w:szCs w:val="24"/>
        </w:rPr>
        <w:t xml:space="preserve">the </w:t>
      </w:r>
      <w:r w:rsidRPr="00DD08DD">
        <w:rPr>
          <w:sz w:val="24"/>
          <w:szCs w:val="24"/>
        </w:rPr>
        <w:t>dep</w:t>
      </w:r>
      <w:r w:rsidR="00432FEA">
        <w:rPr>
          <w:sz w:val="24"/>
          <w:szCs w:val="24"/>
        </w:rPr>
        <w:t>loyment. Velocity measurements we</w:t>
      </w:r>
      <w:r w:rsidRPr="00DD08DD">
        <w:rPr>
          <w:sz w:val="24"/>
          <w:szCs w:val="24"/>
        </w:rPr>
        <w:t>re first filtered by percent coherence reported by the instrument, typically 50%. Ve</w:t>
      </w:r>
      <w:r w:rsidR="00432FEA">
        <w:rPr>
          <w:sz w:val="24"/>
          <w:szCs w:val="24"/>
        </w:rPr>
        <w:t>locity and oxygen measurements we</w:t>
      </w:r>
      <w:r w:rsidRPr="00DD08DD">
        <w:rPr>
          <w:sz w:val="24"/>
          <w:szCs w:val="24"/>
        </w:rPr>
        <w:t xml:space="preserve">re then </w:t>
      </w:r>
      <w:proofErr w:type="spellStart"/>
      <w:r w:rsidRPr="00DD08DD">
        <w:rPr>
          <w:sz w:val="24"/>
          <w:szCs w:val="24"/>
        </w:rPr>
        <w:t>despiked</w:t>
      </w:r>
      <w:proofErr w:type="spellEnd"/>
      <w:r w:rsidRPr="00DD08DD">
        <w:rPr>
          <w:sz w:val="24"/>
          <w:szCs w:val="24"/>
        </w:rPr>
        <w:t xml:space="preserve"> using the method developed by </w:t>
      </w:r>
      <w:r w:rsidR="00EF771A" w:rsidRPr="00DD08DD">
        <w:rPr>
          <w:sz w:val="24"/>
          <w:szCs w:val="24"/>
        </w:rPr>
        <w:fldChar w:fldCharType="begin"/>
      </w:r>
      <w:r w:rsidRPr="00DD08DD">
        <w:rPr>
          <w:sz w:val="24"/>
          <w:szCs w:val="24"/>
        </w:rPr>
        <w:instrText xml:space="preserve"> ADDIN EN.CITE &lt;EndNote&gt;&lt;Cite AuthorYear="1"&gt;&lt;Author&gt;Goring&lt;/Author&gt;&lt;Year&gt;2002&lt;/Year&gt;&lt;RecNum&gt;23&lt;/RecNum&gt;&lt;DisplayText&gt;Goring and Nikora (2002)&lt;/DisplayText&gt;&lt;record&gt;&lt;rec-number&gt;23&lt;/rec-number&gt;&lt;foreign-keys&gt;&lt;key app="EN" db-id="0radpaddx5vts7eawva55vwhr02dwzd2p0wa"&gt;23&lt;/key&gt;&lt;/foreign-keys&gt;&lt;ref-type name="Journal Article"&gt;17&lt;/ref-type&gt;&lt;contributors&gt;&lt;authors&gt;&lt;author&gt;Goring, Derek G&lt;/author&gt;&lt;author&gt;Nikora, Vladimir I&lt;/author&gt;&lt;/authors&gt;&lt;/contributors&gt;&lt;titles&gt;&lt;title&gt;Despiking acoustic Doppler velocimeter data&lt;/title&gt;&lt;secondary-title&gt;Journal of Hydraulic Engineering&lt;/secondary-title&gt;&lt;/titles&gt;&lt;periodical&gt;&lt;full-title&gt;Journal of Hydraulic Engineering&lt;/full-title&gt;&lt;/periodical&gt;&lt;pages&gt;117-126&lt;/pages&gt;&lt;volume&gt;128&lt;/volume&gt;&lt;number&gt;1&lt;/number&gt;&lt;dates&gt;&lt;year&gt;2002&lt;/year&gt;&lt;/dates&gt;&lt;isbn&gt;0733-9429&lt;/isbn&gt;&lt;urls&gt;&lt;/urls&gt;&lt;/record&gt;&lt;/Cite&gt;&lt;/EndNote&gt;</w:instrText>
      </w:r>
      <w:r w:rsidR="00EF771A" w:rsidRPr="00DD08DD">
        <w:rPr>
          <w:sz w:val="24"/>
          <w:szCs w:val="24"/>
        </w:rPr>
        <w:fldChar w:fldCharType="separate"/>
      </w:r>
      <w:hyperlink w:anchor="_ENREF_9" w:tooltip="Goring, 2002 #23" w:history="1">
        <w:r w:rsidR="002C1C81" w:rsidRPr="00FA7DC1">
          <w:rPr>
            <w:sz w:val="24"/>
            <w:szCs w:val="24"/>
          </w:rPr>
          <w:t>Goring and Nikora (2002</w:t>
        </w:r>
      </w:hyperlink>
      <w:r w:rsidRPr="00DD08DD">
        <w:rPr>
          <w:sz w:val="24"/>
          <w:szCs w:val="24"/>
        </w:rPr>
        <w:t>)</w:t>
      </w:r>
      <w:r w:rsidR="00EF771A" w:rsidRPr="00DD08DD">
        <w:rPr>
          <w:sz w:val="24"/>
          <w:szCs w:val="24"/>
        </w:rPr>
        <w:fldChar w:fldCharType="end"/>
      </w:r>
      <w:r w:rsidRPr="00DD08DD">
        <w:rPr>
          <w:sz w:val="24"/>
          <w:szCs w:val="24"/>
        </w:rPr>
        <w:t xml:space="preserve"> and all removed points </w:t>
      </w:r>
      <w:r w:rsidR="00432FEA">
        <w:rPr>
          <w:sz w:val="24"/>
          <w:szCs w:val="24"/>
        </w:rPr>
        <w:t>we</w:t>
      </w:r>
      <w:r w:rsidRPr="00DD08DD">
        <w:rPr>
          <w:sz w:val="24"/>
          <w:szCs w:val="24"/>
        </w:rPr>
        <w:t>re replaced using a cubic</w:t>
      </w:r>
      <w:r w:rsidR="00D80CB4">
        <w:rPr>
          <w:sz w:val="24"/>
          <w:szCs w:val="24"/>
        </w:rPr>
        <w:t xml:space="preserve"> spline</w:t>
      </w:r>
      <w:r w:rsidRPr="00DD08DD">
        <w:rPr>
          <w:sz w:val="24"/>
          <w:szCs w:val="24"/>
        </w:rPr>
        <w:t xml:space="preserve"> interpolation. Th</w:t>
      </w:r>
      <w:r w:rsidR="00432FEA">
        <w:rPr>
          <w:sz w:val="24"/>
          <w:szCs w:val="24"/>
        </w:rPr>
        <w:t>e oxygen microelectrode output wa</w:t>
      </w:r>
      <w:r w:rsidRPr="00DD08DD">
        <w:rPr>
          <w:sz w:val="24"/>
          <w:szCs w:val="24"/>
        </w:rPr>
        <w:t xml:space="preserve">s calibrated using a two-point calibration from </w:t>
      </w:r>
      <w:r w:rsidR="00B96346">
        <w:rPr>
          <w:sz w:val="24"/>
          <w:szCs w:val="24"/>
        </w:rPr>
        <w:t>the zero value</w:t>
      </w:r>
      <w:r w:rsidRPr="00DD08DD">
        <w:rPr>
          <w:sz w:val="24"/>
          <w:szCs w:val="24"/>
        </w:rPr>
        <w:t xml:space="preserve"> recorded after </w:t>
      </w:r>
      <w:r w:rsidR="00B96346">
        <w:rPr>
          <w:sz w:val="24"/>
          <w:szCs w:val="24"/>
        </w:rPr>
        <w:t>the</w:t>
      </w:r>
      <w:r w:rsidRPr="00DD08DD">
        <w:rPr>
          <w:sz w:val="24"/>
          <w:szCs w:val="24"/>
        </w:rPr>
        <w:t xml:space="preserve"> deployment, and optode measurements taken i</w:t>
      </w:r>
      <w:r w:rsidR="00CD08D7">
        <w:rPr>
          <w:sz w:val="24"/>
          <w:szCs w:val="24"/>
        </w:rPr>
        <w:t>n situ at the mid-point.</w:t>
      </w:r>
      <w:r w:rsidR="00432FEA">
        <w:rPr>
          <w:sz w:val="24"/>
          <w:szCs w:val="24"/>
        </w:rPr>
        <w:t xml:space="preserve"> The sampling rate was</w:t>
      </w:r>
      <w:r w:rsidRPr="00DD08DD">
        <w:rPr>
          <w:sz w:val="24"/>
          <w:szCs w:val="24"/>
        </w:rPr>
        <w:t xml:space="preserve"> reduced from 64 Hz to 16 Hz by aver</w:t>
      </w:r>
      <w:r w:rsidR="00AB788B">
        <w:rPr>
          <w:sz w:val="24"/>
          <w:szCs w:val="24"/>
        </w:rPr>
        <w:t>aging every four points</w:t>
      </w:r>
      <w:r w:rsidRPr="00DD08DD">
        <w:rPr>
          <w:sz w:val="24"/>
          <w:szCs w:val="24"/>
        </w:rPr>
        <w:t xml:space="preserve">. </w:t>
      </w:r>
    </w:p>
    <w:p w:rsidR="00893234" w:rsidRDefault="00893234" w:rsidP="008E0CA7">
      <w:pPr>
        <w:spacing w:line="480" w:lineRule="auto"/>
        <w:ind w:firstLine="720"/>
        <w:rPr>
          <w:sz w:val="24"/>
          <w:szCs w:val="24"/>
        </w:rPr>
      </w:pPr>
      <w:r w:rsidRPr="00DD08DD">
        <w:rPr>
          <w:sz w:val="24"/>
          <w:szCs w:val="24"/>
        </w:rPr>
        <w:lastRenderedPageBreak/>
        <w:t>The</w:t>
      </w:r>
      <w:r>
        <w:rPr>
          <w:sz w:val="24"/>
          <w:szCs w:val="24"/>
        </w:rPr>
        <w:t xml:space="preserve"> </w:t>
      </w:r>
      <w:r w:rsidR="00CD08D7">
        <w:rPr>
          <w:sz w:val="24"/>
          <w:szCs w:val="24"/>
        </w:rPr>
        <w:t xml:space="preserve">entire </w:t>
      </w:r>
      <w:r w:rsidR="00432FEA">
        <w:rPr>
          <w:sz w:val="24"/>
          <w:szCs w:val="24"/>
        </w:rPr>
        <w:t>vertical velocity and oxygen time series were</w:t>
      </w:r>
      <w:r w:rsidRPr="00DD08DD">
        <w:rPr>
          <w:sz w:val="24"/>
          <w:szCs w:val="24"/>
        </w:rPr>
        <w:t xml:space="preserve"> then </w:t>
      </w:r>
      <w:proofErr w:type="spellStart"/>
      <w:r w:rsidRPr="00DD08DD">
        <w:rPr>
          <w:sz w:val="24"/>
          <w:szCs w:val="24"/>
        </w:rPr>
        <w:t>detrended</w:t>
      </w:r>
      <w:proofErr w:type="spellEnd"/>
      <w:r w:rsidRPr="00DD08DD">
        <w:rPr>
          <w:sz w:val="24"/>
          <w:szCs w:val="24"/>
        </w:rPr>
        <w:t xml:space="preserve"> using </w:t>
      </w:r>
      <w:r w:rsidR="00CD08D7">
        <w:rPr>
          <w:sz w:val="24"/>
          <w:szCs w:val="24"/>
        </w:rPr>
        <w:t>a</w:t>
      </w:r>
      <w:r w:rsidRPr="00DD08DD">
        <w:rPr>
          <w:sz w:val="24"/>
          <w:szCs w:val="24"/>
        </w:rPr>
        <w:t xml:space="preserve"> frequency cutoff to remove significant flux contributions that occur on time scales longer than can be attr</w:t>
      </w:r>
      <w:r>
        <w:rPr>
          <w:sz w:val="24"/>
          <w:szCs w:val="24"/>
        </w:rPr>
        <w:t>ibuted to waves and turbulence</w:t>
      </w:r>
      <w:r w:rsidR="00CD08D7">
        <w:rPr>
          <w:sz w:val="24"/>
          <w:szCs w:val="24"/>
        </w:rPr>
        <w:t xml:space="preserve"> </w:t>
      </w:r>
      <w:r w:rsidR="00EF771A">
        <w:rPr>
          <w:sz w:val="24"/>
          <w:szCs w:val="24"/>
        </w:rPr>
        <w:fldChar w:fldCharType="begin"/>
      </w:r>
      <w:r w:rsidR="00CD08D7">
        <w:rPr>
          <w:sz w:val="24"/>
          <w:szCs w:val="24"/>
        </w:rPr>
        <w:instrText xml:space="preserve"> ADDIN EN.CITE &lt;EndNote&gt;&lt;Cite&gt;&lt;Author&gt;Reimers&lt;/Author&gt;&lt;Year&gt;2012&lt;/Year&gt;&lt;RecNum&gt;1&lt;/RecNum&gt;&lt;DisplayText&gt;(Reimers, Özkan-Haller et al. 2012)&lt;/DisplayText&gt;&lt;record&gt;&lt;rec-number&gt;1&lt;/rec-number&gt;&lt;foreign-keys&gt;&lt;key app="EN" db-id="0radpaddx5vts7eawva55vwhr02dwzd2p0wa"&gt;1&lt;/key&gt;&lt;/foreign-keys&gt;&lt;ref-type name="Journal Article"&gt;17&lt;/ref-type&gt;&lt;contributors&gt;&lt;authors&gt;&lt;author&gt;Reimers, Clare E.&lt;/author&gt;&lt;author&gt;Özkan-Haller, H. Tuba&lt;/author&gt;&lt;author&gt;Berg, Peter&lt;/author&gt;&lt;author&gt;Devol, Allan&lt;/author&gt;&lt;author&gt;McCann-Grosvenor, Kristina&lt;/author&gt;&lt;author&gt;Sanders, Rhea D.&lt;/author&gt;&lt;/authors&gt;&lt;/contributors&gt;&lt;titles&gt;&lt;title&gt;Benthic oxygen consumption rates during hypoxic conditions on the Oregon continental shelf: Evaluation of the eddy correlation method&lt;/title&gt;&lt;secondary-title&gt;Journal of Geophysical Research: Oceans&lt;/secondary-title&gt;&lt;/titles&gt;&lt;periodical&gt;&lt;full-title&gt;Journal of Geophysical Research: Oceans&lt;/full-title&gt;&lt;/periodical&gt;&lt;pages&gt;C02021&lt;/pages&gt;&lt;volume&gt;117&lt;/volume&gt;&lt;number&gt;C2&lt;/number&gt;&lt;keywords&gt;&lt;keyword&gt;benthic&lt;/keyword&gt;&lt;keyword&gt;continental shelf&lt;/keyword&gt;&lt;keyword&gt;eddy correlation&lt;/keyword&gt;&lt;keyword&gt;hypoxic&lt;/keyword&gt;&lt;keyword&gt;oxygen flux&lt;/keyword&gt;&lt;keyword&gt;permeable sediment&lt;/keyword&gt;&lt;keyword&gt;4211 Benthic boundary layers&lt;/keyword&gt;&lt;keyword&gt;4804 Benthic processes, benthos&lt;/keyword&gt;&lt;keyword&gt;4894 Instruments, sensors, and techniques&lt;/keyword&gt;&lt;/keywords&gt;&lt;dates&gt;&lt;year&gt;2012&lt;/year&gt;&lt;/dates&gt;&lt;isbn&gt;2156-2202&lt;/isbn&gt;&lt;urls&gt;&lt;related-urls&gt;&lt;url&gt;http://dx.doi.org/10.1029/2011JC007564&lt;/url&gt;&lt;/related-urls&gt;&lt;/urls&gt;&lt;electronic-resource-num&gt;10.1029/2011jc007564&lt;/electronic-resource-num&gt;&lt;/record&gt;&lt;/Cite&gt;&lt;/EndNote&gt;</w:instrText>
      </w:r>
      <w:r w:rsidR="00EF771A">
        <w:rPr>
          <w:sz w:val="24"/>
          <w:szCs w:val="24"/>
        </w:rPr>
        <w:fldChar w:fldCharType="separate"/>
      </w:r>
      <w:r w:rsidR="00CD08D7">
        <w:rPr>
          <w:noProof/>
          <w:sz w:val="24"/>
          <w:szCs w:val="24"/>
        </w:rPr>
        <w:t>(</w:t>
      </w:r>
      <w:hyperlink w:anchor="_ENREF_22" w:tooltip="Reimers, 2012 #1" w:history="1">
        <w:r w:rsidR="002C1C81">
          <w:rPr>
            <w:noProof/>
            <w:sz w:val="24"/>
            <w:szCs w:val="24"/>
          </w:rPr>
          <w:t>Reimers, Özkan-Haller et al. 2012</w:t>
        </w:r>
      </w:hyperlink>
      <w:r w:rsidR="00CD08D7">
        <w:rPr>
          <w:noProof/>
          <w:sz w:val="24"/>
          <w:szCs w:val="24"/>
        </w:rPr>
        <w:t>)</w:t>
      </w:r>
      <w:r w:rsidR="00EF771A">
        <w:rPr>
          <w:sz w:val="24"/>
          <w:szCs w:val="24"/>
        </w:rPr>
        <w:fldChar w:fldCharType="end"/>
      </w:r>
      <w:r>
        <w:rPr>
          <w:sz w:val="24"/>
          <w:szCs w:val="24"/>
        </w:rPr>
        <w:t>. In our group, m</w:t>
      </w:r>
      <w:r w:rsidRPr="00DD08DD">
        <w:rPr>
          <w:sz w:val="24"/>
          <w:szCs w:val="24"/>
        </w:rPr>
        <w:t xml:space="preserve">ost often a frequency cutoff of 0.005 Hz is used, which </w:t>
      </w:r>
      <w:r>
        <w:rPr>
          <w:sz w:val="24"/>
          <w:szCs w:val="24"/>
        </w:rPr>
        <w:t>allows for an accurate description of the energies contributed by waves and turbulence that are of most interest to the EC, while removing longer term changes that could otherwise bias the flux measurement.</w:t>
      </w:r>
      <w:r>
        <w:rPr>
          <w:sz w:val="24"/>
          <w:szCs w:val="24"/>
        </w:rPr>
        <w:tab/>
      </w:r>
    </w:p>
    <w:p w:rsidR="008E0CA7" w:rsidRDefault="008E0CA7" w:rsidP="00432FEA">
      <w:pPr>
        <w:spacing w:line="480" w:lineRule="auto"/>
        <w:ind w:firstLine="720"/>
        <w:rPr>
          <w:sz w:val="24"/>
          <w:szCs w:val="24"/>
        </w:rPr>
      </w:pPr>
      <w:r>
        <w:rPr>
          <w:sz w:val="24"/>
          <w:szCs w:val="24"/>
        </w:rPr>
        <w:t xml:space="preserve">After the data </w:t>
      </w:r>
      <w:r w:rsidR="00432FEA">
        <w:rPr>
          <w:sz w:val="24"/>
          <w:szCs w:val="24"/>
        </w:rPr>
        <w:t>were</w:t>
      </w:r>
      <w:r w:rsidR="001C4B68">
        <w:rPr>
          <w:sz w:val="24"/>
          <w:szCs w:val="24"/>
        </w:rPr>
        <w:t xml:space="preserve"> </w:t>
      </w:r>
      <w:proofErr w:type="spellStart"/>
      <w:r w:rsidR="001C4B68">
        <w:rPr>
          <w:sz w:val="24"/>
          <w:szCs w:val="24"/>
        </w:rPr>
        <w:t>detrended</w:t>
      </w:r>
      <w:proofErr w:type="spellEnd"/>
      <w:r w:rsidR="001C4B68">
        <w:rPr>
          <w:sz w:val="24"/>
          <w:szCs w:val="24"/>
        </w:rPr>
        <w:t>, they we</w:t>
      </w:r>
      <w:r>
        <w:rPr>
          <w:sz w:val="24"/>
          <w:szCs w:val="24"/>
        </w:rPr>
        <w:t xml:space="preserve">re split into </w:t>
      </w:r>
      <w:r w:rsidR="00432FEA">
        <w:rPr>
          <w:sz w:val="24"/>
          <w:szCs w:val="24"/>
        </w:rPr>
        <w:t>15-min</w:t>
      </w:r>
      <w:r w:rsidR="001C4B68">
        <w:rPr>
          <w:sz w:val="24"/>
          <w:szCs w:val="24"/>
        </w:rPr>
        <w:t>ute</w:t>
      </w:r>
      <w:r w:rsidR="00432FEA">
        <w:rPr>
          <w:sz w:val="24"/>
          <w:szCs w:val="24"/>
        </w:rPr>
        <w:t xml:space="preserve"> bursts</w:t>
      </w:r>
      <w:r w:rsidR="001C4B68">
        <w:rPr>
          <w:sz w:val="24"/>
          <w:szCs w:val="24"/>
        </w:rPr>
        <w:t xml:space="preserve"> and then rotated to create</w:t>
      </w:r>
      <w:r>
        <w:rPr>
          <w:sz w:val="24"/>
          <w:szCs w:val="24"/>
        </w:rPr>
        <w:t xml:space="preserve"> an accurate reference frame. </w:t>
      </w:r>
      <w:r w:rsidR="00144AE2">
        <w:rPr>
          <w:sz w:val="24"/>
          <w:szCs w:val="24"/>
        </w:rPr>
        <w:t>In contrast, m</w:t>
      </w:r>
      <w:r w:rsidR="00432FEA">
        <w:rPr>
          <w:sz w:val="24"/>
          <w:szCs w:val="24"/>
        </w:rPr>
        <w:t>a</w:t>
      </w:r>
      <w:r w:rsidR="00144AE2">
        <w:rPr>
          <w:sz w:val="24"/>
          <w:szCs w:val="24"/>
        </w:rPr>
        <w:t xml:space="preserve">ny previous EC studies have </w:t>
      </w:r>
      <w:r w:rsidR="00432FEA">
        <w:rPr>
          <w:sz w:val="24"/>
          <w:szCs w:val="24"/>
        </w:rPr>
        <w:t>sampled in burst-mod</w:t>
      </w:r>
      <w:r w:rsidR="00161D25">
        <w:rPr>
          <w:sz w:val="24"/>
          <w:szCs w:val="24"/>
        </w:rPr>
        <w:t>e</w:t>
      </w:r>
      <w:r w:rsidR="00432FEA">
        <w:rPr>
          <w:sz w:val="24"/>
          <w:szCs w:val="24"/>
        </w:rPr>
        <w:t xml:space="preserve"> where ~15-min</w:t>
      </w:r>
      <w:r w:rsidR="001C4B68">
        <w:rPr>
          <w:sz w:val="24"/>
          <w:szCs w:val="24"/>
        </w:rPr>
        <w:t>ute</w:t>
      </w:r>
      <w:r w:rsidR="00432FEA">
        <w:rPr>
          <w:sz w:val="24"/>
          <w:szCs w:val="24"/>
        </w:rPr>
        <w:t xml:space="preserve"> bursts were separated by </w:t>
      </w:r>
      <w:r w:rsidR="00161D25">
        <w:rPr>
          <w:sz w:val="24"/>
          <w:szCs w:val="24"/>
        </w:rPr>
        <w:t xml:space="preserve">brief </w:t>
      </w:r>
      <w:r w:rsidR="00432FEA">
        <w:rPr>
          <w:sz w:val="24"/>
          <w:szCs w:val="24"/>
        </w:rPr>
        <w:t xml:space="preserve">periods of no data collection. </w:t>
      </w:r>
      <w:r w:rsidR="001C4B68">
        <w:rPr>
          <w:sz w:val="24"/>
          <w:szCs w:val="24"/>
        </w:rPr>
        <w:t>We separated our datasets into 15 minute</w:t>
      </w:r>
      <w:r>
        <w:rPr>
          <w:sz w:val="24"/>
          <w:szCs w:val="24"/>
        </w:rPr>
        <w:t xml:space="preserve"> bursts to make our calculation</w:t>
      </w:r>
      <w:r w:rsidR="00432FEA">
        <w:rPr>
          <w:sz w:val="24"/>
          <w:szCs w:val="24"/>
        </w:rPr>
        <w:t>s comparable to other datasets.</w:t>
      </w:r>
    </w:p>
    <w:p w:rsidR="00503D26" w:rsidRDefault="00432FEA" w:rsidP="008E0CA7">
      <w:pPr>
        <w:spacing w:line="480" w:lineRule="auto"/>
        <w:ind w:firstLine="720"/>
        <w:rPr>
          <w:sz w:val="24"/>
          <w:szCs w:val="24"/>
        </w:rPr>
      </w:pPr>
      <w:r>
        <w:rPr>
          <w:sz w:val="24"/>
          <w:szCs w:val="24"/>
        </w:rPr>
        <w:t>The reference frame wa</w:t>
      </w:r>
      <w:r w:rsidR="00DD08DD" w:rsidRPr="00DD08DD">
        <w:rPr>
          <w:sz w:val="24"/>
          <w:szCs w:val="24"/>
        </w:rPr>
        <w:t xml:space="preserve">s </w:t>
      </w:r>
      <w:r w:rsidR="00893234">
        <w:rPr>
          <w:sz w:val="24"/>
          <w:szCs w:val="24"/>
        </w:rPr>
        <w:t xml:space="preserve">rotated </w:t>
      </w:r>
      <w:r>
        <w:rPr>
          <w:sz w:val="24"/>
          <w:szCs w:val="24"/>
        </w:rPr>
        <w:t xml:space="preserve">to account for any tilt in the </w:t>
      </w:r>
      <w:proofErr w:type="gramStart"/>
      <w:r>
        <w:rPr>
          <w:sz w:val="24"/>
          <w:szCs w:val="24"/>
        </w:rPr>
        <w:t>V</w:t>
      </w:r>
      <w:r w:rsidR="00893234">
        <w:rPr>
          <w:sz w:val="24"/>
          <w:szCs w:val="24"/>
        </w:rPr>
        <w:t>ector,</w:t>
      </w:r>
      <w:proofErr w:type="gramEnd"/>
      <w:r w:rsidR="00893234">
        <w:rPr>
          <w:sz w:val="24"/>
          <w:szCs w:val="24"/>
        </w:rPr>
        <w:t xml:space="preserve"> since one of the core assumptions of EC is that the control volume is aligned para</w:t>
      </w:r>
      <w:r w:rsidR="008E0CA7">
        <w:rPr>
          <w:sz w:val="24"/>
          <w:szCs w:val="24"/>
        </w:rPr>
        <w:t xml:space="preserve">llel to the sea floor. </w:t>
      </w:r>
      <w:r w:rsidR="0001683E">
        <w:rPr>
          <w:sz w:val="24"/>
          <w:szCs w:val="24"/>
        </w:rPr>
        <w:t xml:space="preserve">First, the reference frame is rotated around </w:t>
      </w:r>
      <w:r w:rsidR="0001683E" w:rsidRPr="00DD08DD">
        <w:rPr>
          <w:sz w:val="24"/>
          <w:szCs w:val="24"/>
        </w:rPr>
        <w:t xml:space="preserve">the z-axis to maximize the horizontal velocities in the </w:t>
      </w:r>
      <w:r w:rsidR="0001683E">
        <w:rPr>
          <w:sz w:val="24"/>
          <w:szCs w:val="24"/>
        </w:rPr>
        <w:t>x</w:t>
      </w:r>
      <w:r w:rsidR="0001683E" w:rsidRPr="00DD08DD">
        <w:rPr>
          <w:sz w:val="24"/>
          <w:szCs w:val="24"/>
        </w:rPr>
        <w:t>-direction</w:t>
      </w:r>
      <w:r w:rsidR="001C4B68">
        <w:rPr>
          <w:sz w:val="24"/>
          <w:szCs w:val="24"/>
        </w:rPr>
        <w:t>; this technique</w:t>
      </w:r>
      <w:r w:rsidR="0001683E">
        <w:rPr>
          <w:sz w:val="24"/>
          <w:szCs w:val="24"/>
        </w:rPr>
        <w:t xml:space="preserve"> indicates the direction of the predominant current. Second, the frame is rotated around the</w:t>
      </w:r>
      <w:r w:rsidR="00893234">
        <w:rPr>
          <w:sz w:val="24"/>
          <w:szCs w:val="24"/>
        </w:rPr>
        <w:t xml:space="preserve"> </w:t>
      </w:r>
      <w:r w:rsidR="0001683E">
        <w:rPr>
          <w:sz w:val="24"/>
          <w:szCs w:val="24"/>
        </w:rPr>
        <w:t>y</w:t>
      </w:r>
      <w:r w:rsidR="00893234">
        <w:rPr>
          <w:sz w:val="24"/>
          <w:szCs w:val="24"/>
        </w:rPr>
        <w:t>-axis to minimize the amplitude of the orbital velocities in the vertical direction</w:t>
      </w:r>
      <w:r w:rsidR="0001683E">
        <w:rPr>
          <w:sz w:val="24"/>
          <w:szCs w:val="24"/>
        </w:rPr>
        <w:t>.</w:t>
      </w:r>
      <w:r w:rsidR="00893234">
        <w:rPr>
          <w:sz w:val="24"/>
          <w:szCs w:val="24"/>
        </w:rPr>
        <w:t xml:space="preserve"> </w:t>
      </w:r>
      <w:r w:rsidR="0001683E">
        <w:rPr>
          <w:sz w:val="24"/>
          <w:szCs w:val="24"/>
        </w:rPr>
        <w:t>I</w:t>
      </w:r>
      <w:r w:rsidR="00893234">
        <w:rPr>
          <w:sz w:val="24"/>
          <w:szCs w:val="24"/>
        </w:rPr>
        <w:t xml:space="preserve">t is assumed that the velocities in the z-direction are only recording the movement </w:t>
      </w:r>
      <w:r w:rsidR="00321CDB">
        <w:rPr>
          <w:sz w:val="24"/>
          <w:szCs w:val="24"/>
        </w:rPr>
        <w:t>perpendicular to</w:t>
      </w:r>
      <w:r w:rsidR="00893234">
        <w:rPr>
          <w:sz w:val="24"/>
          <w:szCs w:val="24"/>
        </w:rPr>
        <w:t xml:space="preserve"> the seafloor without any contribution</w:t>
      </w:r>
      <w:r w:rsidR="0001683E">
        <w:rPr>
          <w:sz w:val="24"/>
          <w:szCs w:val="24"/>
        </w:rPr>
        <w:t xml:space="preserve"> from the horizontal currents, and that t</w:t>
      </w:r>
      <w:r w:rsidR="007143CA">
        <w:rPr>
          <w:sz w:val="24"/>
          <w:szCs w:val="24"/>
        </w:rPr>
        <w:t>he</w:t>
      </w:r>
      <w:r w:rsidR="00893234">
        <w:rPr>
          <w:sz w:val="24"/>
          <w:szCs w:val="24"/>
        </w:rPr>
        <w:t xml:space="preserve"> correction </w:t>
      </w:r>
      <w:r w:rsidR="007143CA">
        <w:rPr>
          <w:sz w:val="24"/>
          <w:szCs w:val="24"/>
        </w:rPr>
        <w:t xml:space="preserve">of the vertical angle effectively </w:t>
      </w:r>
      <w:r w:rsidR="00893234">
        <w:rPr>
          <w:sz w:val="24"/>
          <w:szCs w:val="24"/>
        </w:rPr>
        <w:t>remain</w:t>
      </w:r>
      <w:r w:rsidR="0001683E">
        <w:rPr>
          <w:sz w:val="24"/>
          <w:szCs w:val="24"/>
        </w:rPr>
        <w:t>s</w:t>
      </w:r>
      <w:r w:rsidR="00893234">
        <w:rPr>
          <w:sz w:val="24"/>
          <w:szCs w:val="24"/>
        </w:rPr>
        <w:t xml:space="preserve"> constant throughout the deployment. </w:t>
      </w:r>
    </w:p>
    <w:p w:rsidR="00030F5F" w:rsidRPr="00DD08DD" w:rsidRDefault="00B8696A" w:rsidP="00B8696A">
      <w:pPr>
        <w:spacing w:line="480" w:lineRule="auto"/>
        <w:ind w:firstLine="720"/>
        <w:rPr>
          <w:sz w:val="24"/>
          <w:szCs w:val="24"/>
        </w:rPr>
      </w:pPr>
      <w:r>
        <w:rPr>
          <w:sz w:val="24"/>
          <w:szCs w:val="24"/>
        </w:rPr>
        <w:lastRenderedPageBreak/>
        <w:t>The large wave flume data example was processed similar</w:t>
      </w:r>
      <w:r w:rsidR="00AB1EF2">
        <w:rPr>
          <w:sz w:val="24"/>
          <w:szCs w:val="24"/>
        </w:rPr>
        <w:t>ly</w:t>
      </w:r>
      <w:r>
        <w:rPr>
          <w:sz w:val="24"/>
          <w:szCs w:val="24"/>
        </w:rPr>
        <w:t xml:space="preserve"> to the field data</w:t>
      </w:r>
      <w:r w:rsidR="001C4B68">
        <w:rPr>
          <w:sz w:val="24"/>
          <w:szCs w:val="24"/>
        </w:rPr>
        <w:t>,</w:t>
      </w:r>
      <w:r>
        <w:rPr>
          <w:sz w:val="24"/>
          <w:szCs w:val="24"/>
        </w:rPr>
        <w:t xml:space="preserve"> except</w:t>
      </w:r>
      <w:r w:rsidR="001C4B68">
        <w:rPr>
          <w:sz w:val="24"/>
          <w:szCs w:val="24"/>
        </w:rPr>
        <w:t xml:space="preserve"> that</w:t>
      </w:r>
      <w:r>
        <w:rPr>
          <w:sz w:val="24"/>
          <w:szCs w:val="24"/>
        </w:rPr>
        <w:t xml:space="preserve"> it was trimmed to show only one 15 min</w:t>
      </w:r>
      <w:r w:rsidR="001C4B68">
        <w:rPr>
          <w:sz w:val="24"/>
          <w:szCs w:val="24"/>
        </w:rPr>
        <w:t>ute</w:t>
      </w:r>
      <w:r>
        <w:rPr>
          <w:sz w:val="24"/>
          <w:szCs w:val="24"/>
        </w:rPr>
        <w:t xml:space="preserve"> burst extracted from a 30 min</w:t>
      </w:r>
      <w:r w:rsidR="001C4B68">
        <w:rPr>
          <w:sz w:val="24"/>
          <w:szCs w:val="24"/>
        </w:rPr>
        <w:t>ute</w:t>
      </w:r>
      <w:r>
        <w:rPr>
          <w:sz w:val="24"/>
          <w:szCs w:val="24"/>
        </w:rPr>
        <w:t xml:space="preserve"> wave session programmed to have </w:t>
      </w:r>
      <w:r w:rsidR="00AB1EF2">
        <w:rPr>
          <w:sz w:val="24"/>
          <w:szCs w:val="24"/>
        </w:rPr>
        <w:t>ir</w:t>
      </w:r>
      <w:r>
        <w:rPr>
          <w:sz w:val="24"/>
          <w:szCs w:val="24"/>
        </w:rPr>
        <w:t>regular 4 sec</w:t>
      </w:r>
      <w:r w:rsidR="001C4B68">
        <w:rPr>
          <w:sz w:val="24"/>
          <w:szCs w:val="24"/>
        </w:rPr>
        <w:t>ond</w:t>
      </w:r>
      <w:r>
        <w:rPr>
          <w:sz w:val="24"/>
          <w:szCs w:val="24"/>
        </w:rPr>
        <w:t xml:space="preserve"> periods and </w:t>
      </w:r>
      <w:r w:rsidR="00144AE2">
        <w:rPr>
          <w:sz w:val="24"/>
          <w:szCs w:val="24"/>
        </w:rPr>
        <w:t xml:space="preserve">a </w:t>
      </w:r>
      <w:r>
        <w:rPr>
          <w:sz w:val="24"/>
          <w:szCs w:val="24"/>
        </w:rPr>
        <w:t>0.5 m</w:t>
      </w:r>
      <w:r w:rsidR="001C4B68">
        <w:rPr>
          <w:sz w:val="24"/>
          <w:szCs w:val="24"/>
        </w:rPr>
        <w:t>eter</w:t>
      </w:r>
      <w:r>
        <w:rPr>
          <w:sz w:val="24"/>
          <w:szCs w:val="24"/>
        </w:rPr>
        <w:t xml:space="preserve"> significant wave height. </w:t>
      </w:r>
      <w:r w:rsidR="00030F5F">
        <w:rPr>
          <w:sz w:val="24"/>
          <w:szCs w:val="24"/>
        </w:rPr>
        <w:t>The small recirculating flume</w:t>
      </w:r>
      <w:r w:rsidR="00432FEA">
        <w:rPr>
          <w:sz w:val="24"/>
          <w:szCs w:val="24"/>
        </w:rPr>
        <w:t xml:space="preserve"> velocity and oxygen</w:t>
      </w:r>
      <w:r w:rsidR="00030F5F">
        <w:rPr>
          <w:sz w:val="24"/>
          <w:szCs w:val="24"/>
        </w:rPr>
        <w:t xml:space="preserve"> data </w:t>
      </w:r>
      <w:r w:rsidR="00432FEA">
        <w:rPr>
          <w:sz w:val="24"/>
          <w:szCs w:val="24"/>
        </w:rPr>
        <w:t>files were collected</w:t>
      </w:r>
      <w:r w:rsidR="00030F5F">
        <w:rPr>
          <w:sz w:val="24"/>
          <w:szCs w:val="24"/>
        </w:rPr>
        <w:t xml:space="preserve"> </w:t>
      </w:r>
      <w:r w:rsidR="00144AE2">
        <w:rPr>
          <w:sz w:val="24"/>
          <w:szCs w:val="24"/>
        </w:rPr>
        <w:t xml:space="preserve">and </w:t>
      </w:r>
      <w:r w:rsidR="00030F5F">
        <w:rPr>
          <w:sz w:val="24"/>
          <w:szCs w:val="24"/>
        </w:rPr>
        <w:t>processed separately</w:t>
      </w:r>
      <w:r w:rsidR="008E0CA7">
        <w:rPr>
          <w:sz w:val="24"/>
          <w:szCs w:val="24"/>
        </w:rPr>
        <w:t xml:space="preserve">, </w:t>
      </w:r>
      <w:r w:rsidR="00432FEA">
        <w:rPr>
          <w:sz w:val="24"/>
          <w:szCs w:val="24"/>
        </w:rPr>
        <w:t xml:space="preserve">and then combined, </w:t>
      </w:r>
      <w:r w:rsidR="008E0CA7">
        <w:rPr>
          <w:sz w:val="24"/>
          <w:szCs w:val="24"/>
        </w:rPr>
        <w:t>since the goal was not to make flux measurements, but rather to describe the behavior of the microelectrodes</w:t>
      </w:r>
      <w:r w:rsidR="00030F5F">
        <w:rPr>
          <w:sz w:val="24"/>
          <w:szCs w:val="24"/>
        </w:rPr>
        <w:t xml:space="preserve">. The velocity and oxygen measurements were filtered, </w:t>
      </w:r>
      <w:proofErr w:type="spellStart"/>
      <w:r w:rsidR="00030F5F">
        <w:rPr>
          <w:sz w:val="24"/>
          <w:szCs w:val="24"/>
        </w:rPr>
        <w:t>despiked</w:t>
      </w:r>
      <w:proofErr w:type="spellEnd"/>
      <w:r w:rsidR="00030F5F">
        <w:rPr>
          <w:sz w:val="24"/>
          <w:szCs w:val="24"/>
        </w:rPr>
        <w:t xml:space="preserve">, and calibrated using the same methods </w:t>
      </w:r>
      <w:r w:rsidR="00340F19">
        <w:rPr>
          <w:sz w:val="24"/>
          <w:szCs w:val="24"/>
        </w:rPr>
        <w:t>listed</w:t>
      </w:r>
      <w:r w:rsidR="00030F5F">
        <w:rPr>
          <w:sz w:val="24"/>
          <w:szCs w:val="24"/>
        </w:rPr>
        <w:t xml:space="preserve"> above. </w:t>
      </w:r>
      <w:r w:rsidR="00B73A14">
        <w:rPr>
          <w:sz w:val="24"/>
          <w:szCs w:val="24"/>
        </w:rPr>
        <w:t xml:space="preserve">The </w:t>
      </w:r>
      <w:r w:rsidR="00DA20E4">
        <w:rPr>
          <w:sz w:val="24"/>
          <w:szCs w:val="24"/>
        </w:rPr>
        <w:t>beginning and end of each ramp of the flume</w:t>
      </w:r>
      <w:r w:rsidR="00B73A14">
        <w:rPr>
          <w:sz w:val="24"/>
          <w:szCs w:val="24"/>
        </w:rPr>
        <w:t xml:space="preserve"> were visually assessed, and </w:t>
      </w:r>
      <w:r w:rsidR="00DA20E4">
        <w:rPr>
          <w:sz w:val="24"/>
          <w:szCs w:val="24"/>
        </w:rPr>
        <w:t>two seconds worth of data during ‘no flow’</w:t>
      </w:r>
      <w:r w:rsidR="00DA20E4" w:rsidRPr="00DA20E4">
        <w:rPr>
          <w:sz w:val="24"/>
          <w:szCs w:val="24"/>
        </w:rPr>
        <w:t xml:space="preserve"> </w:t>
      </w:r>
      <w:r w:rsidR="00DA20E4">
        <w:rPr>
          <w:sz w:val="24"/>
          <w:szCs w:val="24"/>
        </w:rPr>
        <w:t>and ‘high flow’ conditions were averaged to assign baseline values.</w:t>
      </w:r>
      <w:r w:rsidR="00144AE2">
        <w:rPr>
          <w:sz w:val="24"/>
          <w:szCs w:val="24"/>
        </w:rPr>
        <w:t xml:space="preserve"> A positive percent increase in signal denotes the change from no flow to high flow conditions, and a negative percent increase denotes the change from high flow back to no flow conditions. </w:t>
      </w:r>
    </w:p>
    <w:p w:rsidR="00DD08DD" w:rsidRPr="00FD299A" w:rsidRDefault="00DD08DD" w:rsidP="00DD08DD">
      <w:pPr>
        <w:spacing w:line="480" w:lineRule="auto"/>
        <w:rPr>
          <w:i/>
          <w:sz w:val="24"/>
          <w:szCs w:val="24"/>
        </w:rPr>
      </w:pPr>
      <w:r w:rsidRPr="00FD299A">
        <w:rPr>
          <w:i/>
          <w:sz w:val="24"/>
          <w:szCs w:val="24"/>
        </w:rPr>
        <w:t>Wave Model</w:t>
      </w:r>
    </w:p>
    <w:p w:rsidR="00FD299A" w:rsidRDefault="00DD08DD" w:rsidP="00FD299A">
      <w:pPr>
        <w:spacing w:line="480" w:lineRule="auto"/>
        <w:ind w:firstLine="720"/>
        <w:rPr>
          <w:sz w:val="24"/>
          <w:szCs w:val="24"/>
        </w:rPr>
      </w:pPr>
      <w:r w:rsidRPr="00DD08DD">
        <w:rPr>
          <w:sz w:val="24"/>
          <w:szCs w:val="24"/>
        </w:rPr>
        <w:t>The wave model was constructed based on realistic progressive coastal wave conditions and dissolved O</w:t>
      </w:r>
      <w:r w:rsidRPr="00DD08DD">
        <w:rPr>
          <w:sz w:val="24"/>
          <w:szCs w:val="24"/>
          <w:vertAlign w:val="subscript"/>
        </w:rPr>
        <w:t>2</w:t>
      </w:r>
      <w:r w:rsidRPr="00DD08DD">
        <w:rPr>
          <w:sz w:val="24"/>
          <w:szCs w:val="24"/>
        </w:rPr>
        <w:t xml:space="preserve"> concentrations. For simplicity</w:t>
      </w:r>
      <w:r w:rsidR="008233E5">
        <w:rPr>
          <w:sz w:val="24"/>
          <w:szCs w:val="24"/>
        </w:rPr>
        <w:t>,</w:t>
      </w:r>
      <w:r w:rsidRPr="00DD08DD">
        <w:rPr>
          <w:sz w:val="24"/>
          <w:szCs w:val="24"/>
        </w:rPr>
        <w:t xml:space="preserve"> waves are modeled in two dimensions; established wave theory states that the horizontal velocity can be modeled using a cosine curve and the vertical velocity can be modeled using</w:t>
      </w:r>
      <w:r w:rsidR="001C4B68">
        <w:rPr>
          <w:sz w:val="24"/>
          <w:szCs w:val="24"/>
        </w:rPr>
        <w:t xml:space="preserve"> a</w:t>
      </w:r>
      <w:r w:rsidRPr="00DD08DD">
        <w:rPr>
          <w:sz w:val="24"/>
          <w:szCs w:val="24"/>
        </w:rPr>
        <w:t xml:space="preserve"> sine curve </w:t>
      </w:r>
      <w:r w:rsidR="00EF771A" w:rsidRPr="00DD08DD">
        <w:rPr>
          <w:sz w:val="24"/>
          <w:szCs w:val="24"/>
        </w:rPr>
        <w:fldChar w:fldCharType="begin"/>
      </w:r>
      <w:r w:rsidRPr="00DD08DD">
        <w:rPr>
          <w:sz w:val="24"/>
          <w:szCs w:val="24"/>
        </w:rPr>
        <w:instrText xml:space="preserve"> ADDIN EN.CITE &lt;EndNote&gt;&lt;Cite&gt;&lt;Author&gt;Dean&lt;/Author&gt;&lt;Year&gt;1991&lt;/Year&gt;&lt;RecNum&gt;27&lt;/RecNum&gt;&lt;DisplayText&gt;(Dean and Dalrymple 1991)&lt;/DisplayText&gt;&lt;record&gt;&lt;rec-number&gt;27&lt;/rec-number&gt;&lt;foreign-keys&gt;&lt;key app="EN" db-id="0radpaddx5vts7eawva55vwhr02dwzd2p0wa"&gt;27&lt;/key&gt;&lt;/foreign-keys&gt;&lt;ref-type name="Journal Article"&gt;17&lt;/ref-type&gt;&lt;contributors&gt;&lt;authors&gt;&lt;author&gt;Dean, Robert George&lt;/author&gt;&lt;author&gt;Dalrymple, Robert A&lt;/author&gt;&lt;/authors&gt;&lt;/contributors&gt;&lt;titles&gt;&lt;title&gt;Water wave mechanics for engineers and scientists&lt;/title&gt;&lt;/titles&gt;&lt;dates&gt;&lt;year&gt;1991&lt;/year&gt;&lt;/dates&gt;&lt;urls&gt;&lt;/urls&gt;&lt;/record&gt;&lt;/Cite&gt;&lt;/EndNote&gt;</w:instrText>
      </w:r>
      <w:r w:rsidR="00EF771A" w:rsidRPr="00DD08DD">
        <w:rPr>
          <w:sz w:val="24"/>
          <w:szCs w:val="24"/>
        </w:rPr>
        <w:fldChar w:fldCharType="separate"/>
      </w:r>
      <w:r w:rsidRPr="00DD08DD">
        <w:rPr>
          <w:sz w:val="24"/>
          <w:szCs w:val="24"/>
        </w:rPr>
        <w:t>(</w:t>
      </w:r>
      <w:hyperlink w:anchor="_ENREF_6" w:tooltip="Dean, 1991 #27" w:history="1">
        <w:r w:rsidR="002C1C81" w:rsidRPr="00FA7DC1">
          <w:rPr>
            <w:sz w:val="24"/>
            <w:szCs w:val="24"/>
          </w:rPr>
          <w:t>Dean and Dalrymple 1991</w:t>
        </w:r>
      </w:hyperlink>
      <w:r w:rsidRPr="00DD08DD">
        <w:rPr>
          <w:sz w:val="24"/>
          <w:szCs w:val="24"/>
        </w:rPr>
        <w:t>)</w:t>
      </w:r>
      <w:r w:rsidR="00EF771A" w:rsidRPr="00DD08DD">
        <w:rPr>
          <w:sz w:val="24"/>
          <w:szCs w:val="24"/>
        </w:rPr>
        <w:fldChar w:fldCharType="end"/>
      </w:r>
      <w:r w:rsidRPr="00DD08DD">
        <w:rPr>
          <w:sz w:val="24"/>
          <w:szCs w:val="24"/>
        </w:rPr>
        <w:t>. The amplitudes</w:t>
      </w:r>
      <w:r w:rsidR="004C07B6">
        <w:rPr>
          <w:sz w:val="24"/>
          <w:szCs w:val="24"/>
        </w:rPr>
        <w:t xml:space="preserve"> (</w:t>
      </w:r>
      <w:r w:rsidR="004C07B6">
        <w:rPr>
          <w:i/>
          <w:sz w:val="24"/>
          <w:szCs w:val="24"/>
        </w:rPr>
        <w:t>u</w:t>
      </w:r>
      <w:r w:rsidR="004C07B6" w:rsidRPr="004C07B6">
        <w:rPr>
          <w:i/>
          <w:sz w:val="24"/>
          <w:szCs w:val="24"/>
          <w:vertAlign w:val="subscript"/>
        </w:rPr>
        <w:t>0</w:t>
      </w:r>
      <w:r w:rsidR="004C07B6">
        <w:rPr>
          <w:sz w:val="24"/>
          <w:szCs w:val="24"/>
        </w:rPr>
        <w:t xml:space="preserve">, </w:t>
      </w:r>
      <w:r w:rsidR="004C07B6" w:rsidRPr="00981060">
        <w:rPr>
          <w:i/>
          <w:sz w:val="24"/>
          <w:szCs w:val="24"/>
        </w:rPr>
        <w:t>w</w:t>
      </w:r>
      <w:r w:rsidR="004C07B6" w:rsidRPr="004C07B6">
        <w:rPr>
          <w:sz w:val="24"/>
          <w:szCs w:val="24"/>
          <w:vertAlign w:val="subscript"/>
        </w:rPr>
        <w:t>0</w:t>
      </w:r>
      <w:r w:rsidR="004C07B6">
        <w:rPr>
          <w:sz w:val="24"/>
          <w:szCs w:val="24"/>
        </w:rPr>
        <w:t>)</w:t>
      </w:r>
      <w:r w:rsidRPr="00DD08DD">
        <w:rPr>
          <w:sz w:val="24"/>
          <w:szCs w:val="24"/>
        </w:rPr>
        <w:t xml:space="preserve"> of </w:t>
      </w:r>
      <w:r w:rsidRPr="00DD08DD">
        <w:rPr>
          <w:i/>
          <w:sz w:val="24"/>
          <w:szCs w:val="24"/>
        </w:rPr>
        <w:t>u</w:t>
      </w:r>
      <w:r w:rsidRPr="00DD08DD">
        <w:rPr>
          <w:sz w:val="24"/>
          <w:szCs w:val="24"/>
        </w:rPr>
        <w:t xml:space="preserve"> and </w:t>
      </w:r>
      <w:r w:rsidRPr="00DD08DD">
        <w:rPr>
          <w:i/>
          <w:sz w:val="24"/>
          <w:szCs w:val="24"/>
        </w:rPr>
        <w:t>w</w:t>
      </w:r>
      <w:r w:rsidRPr="00DD08DD">
        <w:rPr>
          <w:sz w:val="24"/>
          <w:szCs w:val="24"/>
        </w:rPr>
        <w:t xml:space="preserve"> are set using values extracted from original time series data</w:t>
      </w:r>
      <w:r w:rsidR="00AB1EF2">
        <w:rPr>
          <w:sz w:val="24"/>
          <w:szCs w:val="24"/>
        </w:rPr>
        <w:t>,</w:t>
      </w:r>
      <w:r w:rsidRPr="00DD08DD">
        <w:rPr>
          <w:sz w:val="24"/>
          <w:szCs w:val="24"/>
        </w:rPr>
        <w:t xml:space="preserve"> and each </w:t>
      </w:r>
      <w:r w:rsidR="008233E5">
        <w:rPr>
          <w:sz w:val="24"/>
          <w:szCs w:val="24"/>
        </w:rPr>
        <w:t>velocity</w:t>
      </w:r>
      <w:r w:rsidRPr="00DD08DD">
        <w:rPr>
          <w:sz w:val="24"/>
          <w:szCs w:val="24"/>
        </w:rPr>
        <w:t xml:space="preserve"> component must necessarily have the same period</w:t>
      </w:r>
      <w:r w:rsidR="004C07B6">
        <w:rPr>
          <w:sz w:val="24"/>
          <w:szCs w:val="24"/>
        </w:rPr>
        <w:t xml:space="preserve"> (</w:t>
      </w:r>
      <w:r w:rsidR="004C07B6">
        <w:rPr>
          <w:sz w:val="24"/>
          <w:szCs w:val="24"/>
        </w:rPr>
        <w:sym w:font="Symbol" w:char="F073"/>
      </w:r>
      <w:r w:rsidR="004C07B6">
        <w:rPr>
          <w:sz w:val="24"/>
          <w:szCs w:val="24"/>
        </w:rPr>
        <w:t xml:space="preserve"> = 1/period)</w:t>
      </w:r>
      <w:r w:rsidRPr="00DD08DD">
        <w:rPr>
          <w:sz w:val="24"/>
          <w:szCs w:val="24"/>
        </w:rPr>
        <w:t>. The model</w:t>
      </w:r>
      <w:r w:rsidR="001C4B68">
        <w:rPr>
          <w:sz w:val="24"/>
          <w:szCs w:val="24"/>
        </w:rPr>
        <w:t xml:space="preserve"> shown here</w:t>
      </w:r>
      <w:r w:rsidRPr="00DD08DD">
        <w:rPr>
          <w:sz w:val="24"/>
          <w:szCs w:val="24"/>
        </w:rPr>
        <w:t xml:space="preserve"> assumes that the effect of turbulence </w:t>
      </w:r>
      <w:r w:rsidR="00981060">
        <w:rPr>
          <w:sz w:val="24"/>
          <w:szCs w:val="24"/>
        </w:rPr>
        <w:t>on velocities is negligible</w:t>
      </w:r>
      <w:r w:rsidR="001C4B68">
        <w:rPr>
          <w:sz w:val="24"/>
          <w:szCs w:val="24"/>
        </w:rPr>
        <w:t xml:space="preserve">, </w:t>
      </w:r>
      <w:r w:rsidR="00AB1EF2">
        <w:rPr>
          <w:sz w:val="24"/>
          <w:szCs w:val="24"/>
        </w:rPr>
        <w:t>thereby isolating the wave velocities.</w:t>
      </w:r>
    </w:p>
    <w:p w:rsidR="00313F72" w:rsidRDefault="003132C7" w:rsidP="003132C7">
      <w:pPr>
        <w:spacing w:line="480" w:lineRule="auto"/>
        <w:jc w:val="right"/>
        <w:rPr>
          <w:i/>
          <w:sz w:val="24"/>
          <w:szCs w:val="24"/>
        </w:rPr>
      </w:pPr>
      <m:oMath>
        <m:r>
          <w:rPr>
            <w:rFonts w:ascii="Cambria Math" w:hAnsi="Cambria Math"/>
            <w:sz w:val="24"/>
            <w:szCs w:val="24"/>
          </w:rPr>
          <w:lastRenderedPageBreak/>
          <m:t>u=</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0</m:t>
            </m:r>
          </m:sub>
        </m:sSub>
        <m:func>
          <m:funcPr>
            <m:ctrlPr>
              <w:rPr>
                <w:rFonts w:ascii="Cambria Math" w:hAnsi="Cambria Math"/>
                <w:i/>
                <w:sz w:val="24"/>
                <w:szCs w:val="24"/>
              </w:rPr>
            </m:ctrlPr>
          </m:funcPr>
          <m:fName>
            <m:r>
              <m:rPr>
                <m:sty m:val="p"/>
              </m:rPr>
              <w:rPr>
                <w:rFonts w:ascii="Cambria Math" w:hAnsi="Cambria Math"/>
                <w:sz w:val="24"/>
                <w:szCs w:val="24"/>
              </w:rPr>
              <m:t>cos</m:t>
            </m:r>
          </m:fName>
          <m:e>
            <m:d>
              <m:dPr>
                <m:ctrlPr>
                  <w:rPr>
                    <w:rFonts w:ascii="Cambria Math" w:hAnsi="Cambria Math"/>
                    <w:i/>
                    <w:sz w:val="24"/>
                    <w:szCs w:val="24"/>
                  </w:rPr>
                </m:ctrlPr>
              </m:dPr>
              <m:e>
                <m:r>
                  <w:rPr>
                    <w:rFonts w:ascii="Cambria Math" w:hAnsi="Cambria Math"/>
                    <w:sz w:val="24"/>
                    <w:szCs w:val="24"/>
                  </w:rPr>
                  <m:t>-σt</m:t>
                </m:r>
              </m:e>
            </m:d>
          </m:e>
        </m:func>
      </m:oMath>
      <w:r w:rsidR="00ED1E41">
        <w:rPr>
          <w:i/>
          <w:sz w:val="24"/>
          <w:szCs w:val="24"/>
        </w:rPr>
        <w:tab/>
      </w:r>
      <w:r w:rsidR="00ED1E41">
        <w:rPr>
          <w:i/>
          <w:sz w:val="24"/>
          <w:szCs w:val="24"/>
        </w:rPr>
        <w:tab/>
      </w:r>
      <w:r>
        <w:rPr>
          <w:i/>
          <w:sz w:val="24"/>
          <w:szCs w:val="24"/>
        </w:rPr>
        <w:tab/>
      </w:r>
      <w:r>
        <w:rPr>
          <w:i/>
          <w:sz w:val="24"/>
          <w:szCs w:val="24"/>
        </w:rPr>
        <w:tab/>
      </w:r>
      <w:r w:rsidR="00ED1E41">
        <w:rPr>
          <w:i/>
          <w:sz w:val="24"/>
          <w:szCs w:val="24"/>
        </w:rPr>
        <w:tab/>
        <w:t>(1)</w:t>
      </w:r>
    </w:p>
    <w:p w:rsidR="008233E5" w:rsidRPr="009E7E8B" w:rsidRDefault="003132C7" w:rsidP="00ED1E41">
      <w:pPr>
        <w:spacing w:line="480" w:lineRule="auto"/>
        <w:jc w:val="right"/>
        <w:rPr>
          <w:i/>
          <w:sz w:val="24"/>
          <w:szCs w:val="24"/>
        </w:rPr>
      </w:pPr>
      <m:oMath>
        <m:r>
          <w:rPr>
            <w:rFonts w:ascii="Cambria Math" w:hAnsi="Cambria Math"/>
            <w:sz w:val="24"/>
            <w:szCs w:val="24"/>
          </w:rPr>
          <m:t>w=</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0</m:t>
            </m:r>
          </m:sub>
        </m:sSub>
        <m:func>
          <m:funcPr>
            <m:ctrlPr>
              <w:rPr>
                <w:rFonts w:ascii="Cambria Math" w:hAnsi="Cambria Math"/>
                <w:i/>
                <w:sz w:val="24"/>
                <w:szCs w:val="24"/>
              </w:rPr>
            </m:ctrlPr>
          </m:funcPr>
          <m:fName>
            <m:r>
              <m:rPr>
                <m:sty m:val="p"/>
              </m:rPr>
              <w:rPr>
                <w:rFonts w:ascii="Cambria Math" w:hAnsi="Cambria Math"/>
                <w:sz w:val="24"/>
                <w:szCs w:val="24"/>
              </w:rPr>
              <m:t>sin</m:t>
            </m:r>
          </m:fName>
          <m:e>
            <m:d>
              <m:dPr>
                <m:ctrlPr>
                  <w:rPr>
                    <w:rFonts w:ascii="Cambria Math" w:hAnsi="Cambria Math"/>
                    <w:i/>
                    <w:sz w:val="24"/>
                    <w:szCs w:val="24"/>
                  </w:rPr>
                </m:ctrlPr>
              </m:dPr>
              <m:e>
                <m:r>
                  <w:rPr>
                    <w:rFonts w:ascii="Cambria Math" w:hAnsi="Cambria Math"/>
                    <w:sz w:val="24"/>
                    <w:szCs w:val="24"/>
                  </w:rPr>
                  <m:t>-σt</m:t>
                </m:r>
              </m:e>
            </m:d>
          </m:e>
        </m:func>
      </m:oMath>
      <w:r w:rsidR="00ED1E41">
        <w:rPr>
          <w:i/>
          <w:sz w:val="24"/>
          <w:szCs w:val="24"/>
        </w:rPr>
        <w:t xml:space="preserve"> </w:t>
      </w:r>
      <w:r w:rsidR="00ED1E41">
        <w:rPr>
          <w:i/>
          <w:sz w:val="24"/>
          <w:szCs w:val="24"/>
        </w:rPr>
        <w:tab/>
      </w:r>
      <w:r>
        <w:rPr>
          <w:i/>
          <w:sz w:val="24"/>
          <w:szCs w:val="24"/>
        </w:rPr>
        <w:tab/>
      </w:r>
      <w:r w:rsidR="00ED1E41">
        <w:rPr>
          <w:i/>
          <w:sz w:val="24"/>
          <w:szCs w:val="24"/>
        </w:rPr>
        <w:tab/>
      </w:r>
      <w:r w:rsidR="00ED1E41">
        <w:rPr>
          <w:i/>
          <w:sz w:val="24"/>
          <w:szCs w:val="24"/>
        </w:rPr>
        <w:tab/>
      </w:r>
      <w:r w:rsidR="00ED1E41">
        <w:rPr>
          <w:i/>
          <w:sz w:val="24"/>
          <w:szCs w:val="24"/>
        </w:rPr>
        <w:tab/>
        <w:t>(2)</w:t>
      </w:r>
    </w:p>
    <w:p w:rsidR="008233E5" w:rsidRDefault="008233E5" w:rsidP="008233E5">
      <w:pPr>
        <w:spacing w:line="480" w:lineRule="auto"/>
        <w:ind w:firstLine="720"/>
        <w:rPr>
          <w:sz w:val="24"/>
          <w:szCs w:val="24"/>
        </w:rPr>
      </w:pPr>
      <w:r w:rsidRPr="00DD08DD">
        <w:rPr>
          <w:sz w:val="24"/>
          <w:szCs w:val="24"/>
        </w:rPr>
        <w:t xml:space="preserve">The model creates </w:t>
      </w:r>
      <w:r w:rsidR="00023E83">
        <w:rPr>
          <w:sz w:val="24"/>
          <w:szCs w:val="24"/>
        </w:rPr>
        <w:t>a velocity effect in the</w:t>
      </w:r>
      <w:r w:rsidRPr="00DD08DD">
        <w:rPr>
          <w:sz w:val="24"/>
          <w:szCs w:val="24"/>
        </w:rPr>
        <w:t xml:space="preserve"> oxygen signal</w:t>
      </w:r>
      <w:r w:rsidR="005F5CFA">
        <w:rPr>
          <w:sz w:val="24"/>
          <w:szCs w:val="24"/>
        </w:rPr>
        <w:t xml:space="preserve"> </w:t>
      </w:r>
      <w:r w:rsidR="005F5CFA" w:rsidRPr="005F5CFA">
        <w:rPr>
          <w:sz w:val="24"/>
          <w:szCs w:val="24"/>
        </w:rPr>
        <w:t>(</w:t>
      </w:r>
      <w:r w:rsidR="00AB1EF2">
        <w:rPr>
          <w:sz w:val="24"/>
          <w:szCs w:val="24"/>
        </w:rPr>
        <w:t xml:space="preserve">defined </w:t>
      </w:r>
      <w:r w:rsidR="00981060">
        <w:rPr>
          <w:sz w:val="24"/>
          <w:szCs w:val="24"/>
        </w:rPr>
        <w:t xml:space="preserve">as </w:t>
      </w:r>
      <w:r w:rsidR="00AB1EF2">
        <w:rPr>
          <w:sz w:val="24"/>
          <w:szCs w:val="24"/>
        </w:rPr>
        <w:t xml:space="preserve">the </w:t>
      </w:r>
      <w:r w:rsidR="00981060">
        <w:rPr>
          <w:sz w:val="24"/>
          <w:szCs w:val="24"/>
        </w:rPr>
        <w:t>concentration</w:t>
      </w:r>
      <w:r w:rsidR="00AB1EF2">
        <w:rPr>
          <w:sz w:val="24"/>
          <w:szCs w:val="24"/>
        </w:rPr>
        <w:t xml:space="preserve"> of</w:t>
      </w:r>
      <w:r w:rsidR="00981060">
        <w:rPr>
          <w:sz w:val="24"/>
          <w:szCs w:val="24"/>
        </w:rPr>
        <w:t xml:space="preserve"> </w:t>
      </w:r>
      <w:r w:rsidR="005F5CFA" w:rsidRPr="005F5CFA">
        <w:rPr>
          <w:sz w:val="24"/>
          <w:szCs w:val="24"/>
        </w:rPr>
        <w:t>C)</w:t>
      </w:r>
      <w:r w:rsidR="005F5CFA" w:rsidRPr="00DD08DD">
        <w:rPr>
          <w:sz w:val="24"/>
          <w:szCs w:val="24"/>
        </w:rPr>
        <w:t xml:space="preserve"> </w:t>
      </w:r>
      <w:r w:rsidRPr="00DD08DD">
        <w:rPr>
          <w:sz w:val="24"/>
          <w:szCs w:val="24"/>
        </w:rPr>
        <w:t xml:space="preserve">by assuming a </w:t>
      </w:r>
      <w:r>
        <w:rPr>
          <w:sz w:val="24"/>
          <w:szCs w:val="24"/>
        </w:rPr>
        <w:t>non-linear relationship between current output of the microelectrode and flow velocity</w:t>
      </w:r>
      <w:r w:rsidR="004C07B6">
        <w:rPr>
          <w:sz w:val="24"/>
          <w:szCs w:val="24"/>
        </w:rPr>
        <w:t xml:space="preserve"> </w:t>
      </w:r>
      <w:r w:rsidR="00EF771A">
        <w:rPr>
          <w:sz w:val="24"/>
          <w:szCs w:val="24"/>
        </w:rPr>
        <w:fldChar w:fldCharType="begin"/>
      </w:r>
      <w:r w:rsidR="00893234">
        <w:rPr>
          <w:sz w:val="24"/>
          <w:szCs w:val="24"/>
        </w:rPr>
        <w:instrText xml:space="preserve"> ADDIN EN.CITE &lt;EndNote&gt;&lt;Cite&gt;&lt;Author&gt;Gust&lt;/Author&gt;&lt;Year&gt;1987&lt;/Year&gt;&lt;RecNum&gt;13&lt;/RecNum&gt;&lt;DisplayText&gt;(Gust, Booij et al. 1987)&lt;/DisplayText&gt;&lt;record&gt;&lt;rec-number&gt;13&lt;/rec-number&gt;&lt;foreign-keys&gt;&lt;key app="EN" db-id="0radpaddx5vts7eawva55vwhr02dwzd2p0wa"&gt;13&lt;/key&gt;&lt;/foreign-keys&gt;&lt;ref-type name="Journal Article"&gt;17&lt;/ref-type&gt;&lt;contributors&gt;&lt;authors&gt;&lt;author&gt;Gust, G.&lt;/author&gt;&lt;author&gt;Booij, K.&lt;/author&gt;&lt;author&gt;Helder, W.&lt;/author&gt;&lt;author&gt;Sundby, B.&lt;/author&gt;&lt;/authors&gt;&lt;/contributors&gt;&lt;titles&gt;&lt;title&gt;On the velocity sensitivity (stirring effect) of polarographic oxygen microelectrodes&lt;/title&gt;&lt;secondary-title&gt;Netherlands Journal of Sea Research&lt;/secondary-title&gt;&lt;/titles&gt;&lt;periodical&gt;&lt;full-title&gt;Netherlands Journal of Sea Research&lt;/full-title&gt;&lt;/periodical&gt;&lt;pages&gt;255-263&lt;/pages&gt;&lt;volume&gt;21&lt;/volume&gt;&lt;number&gt;4&lt;/number&gt;&lt;dates&gt;&lt;year&gt;1987&lt;/year&gt;&lt;/dates&gt;&lt;isbn&gt;0077-7579&lt;/isbn&gt;&lt;urls&gt;&lt;related-urls&gt;&lt;url&gt;http://www.sciencedirect.com/science/article/pii/0077757987900019&lt;/url&gt;&lt;/related-urls&gt;&lt;/urls&gt;&lt;electronic-resource-num&gt;http://dx.doi.org/10.1016/0077-7579(87)90001-9&lt;/electronic-resource-num&gt;&lt;/record&gt;&lt;/Cite&gt;&lt;/EndNote&gt;</w:instrText>
      </w:r>
      <w:r w:rsidR="00EF771A">
        <w:rPr>
          <w:sz w:val="24"/>
          <w:szCs w:val="24"/>
        </w:rPr>
        <w:fldChar w:fldCharType="separate"/>
      </w:r>
      <w:r w:rsidR="00893234">
        <w:rPr>
          <w:noProof/>
          <w:sz w:val="24"/>
          <w:szCs w:val="24"/>
        </w:rPr>
        <w:t>(</w:t>
      </w:r>
      <w:hyperlink w:anchor="_ENREF_10" w:tooltip="Gust, 1987 #13" w:history="1">
        <w:r w:rsidR="002C1C81">
          <w:rPr>
            <w:noProof/>
            <w:sz w:val="24"/>
            <w:szCs w:val="24"/>
          </w:rPr>
          <w:t>Gust, Booij et al. 1987</w:t>
        </w:r>
      </w:hyperlink>
      <w:r w:rsidR="00893234">
        <w:rPr>
          <w:noProof/>
          <w:sz w:val="24"/>
          <w:szCs w:val="24"/>
        </w:rPr>
        <w:t>)</w:t>
      </w:r>
      <w:r w:rsidR="00EF771A">
        <w:rPr>
          <w:sz w:val="24"/>
          <w:szCs w:val="24"/>
        </w:rPr>
        <w:fldChar w:fldCharType="end"/>
      </w:r>
      <w:r w:rsidR="00893234">
        <w:rPr>
          <w:sz w:val="24"/>
          <w:szCs w:val="24"/>
        </w:rPr>
        <w:t xml:space="preserve">. </w:t>
      </w:r>
      <w:r w:rsidR="005F5CFA">
        <w:rPr>
          <w:sz w:val="24"/>
          <w:szCs w:val="24"/>
        </w:rPr>
        <w:t>A</w:t>
      </w:r>
      <w:r w:rsidRPr="00DD08DD">
        <w:rPr>
          <w:sz w:val="24"/>
          <w:szCs w:val="24"/>
        </w:rPr>
        <w:t xml:space="preserve"> </w:t>
      </w:r>
      <w:r w:rsidR="005F5CFA">
        <w:rPr>
          <w:sz w:val="24"/>
          <w:szCs w:val="24"/>
        </w:rPr>
        <w:t>hyperbolic tangent</w:t>
      </w:r>
      <w:r w:rsidRPr="00DD08DD">
        <w:rPr>
          <w:sz w:val="24"/>
          <w:szCs w:val="24"/>
        </w:rPr>
        <w:t xml:space="preserve"> equation</w:t>
      </w:r>
      <w:r w:rsidR="005F5CFA">
        <w:rPr>
          <w:sz w:val="24"/>
          <w:szCs w:val="24"/>
        </w:rPr>
        <w:t xml:space="preserve"> is used</w:t>
      </w:r>
      <w:r w:rsidRPr="00DD08DD">
        <w:rPr>
          <w:sz w:val="24"/>
          <w:szCs w:val="24"/>
        </w:rPr>
        <w:t>, which r</w:t>
      </w:r>
      <w:r w:rsidR="001C4B68">
        <w:rPr>
          <w:sz w:val="24"/>
          <w:szCs w:val="24"/>
        </w:rPr>
        <w:t>equires two separate parameters:</w:t>
      </w:r>
      <w:r w:rsidRPr="00DD08DD">
        <w:rPr>
          <w:sz w:val="24"/>
          <w:szCs w:val="24"/>
        </w:rPr>
        <w:t xml:space="preserve"> a proportional response factor (</w:t>
      </w:r>
      <w:r w:rsidRPr="00DD08DD">
        <w:rPr>
          <w:sz w:val="24"/>
          <w:szCs w:val="24"/>
        </w:rPr>
        <w:sym w:font="Symbol" w:char="F061"/>
      </w:r>
      <w:r w:rsidRPr="00DD08DD">
        <w:rPr>
          <w:sz w:val="24"/>
          <w:szCs w:val="24"/>
        </w:rPr>
        <w:t>)</w:t>
      </w:r>
      <w:r w:rsidR="001C4B68">
        <w:rPr>
          <w:sz w:val="24"/>
          <w:szCs w:val="24"/>
        </w:rPr>
        <w:t>,</w:t>
      </w:r>
      <w:r w:rsidRPr="00DD08DD">
        <w:rPr>
          <w:sz w:val="24"/>
          <w:szCs w:val="24"/>
        </w:rPr>
        <w:t xml:space="preserve"> and the expected change</w:t>
      </w:r>
      <w:r w:rsidR="004D357B">
        <w:rPr>
          <w:sz w:val="24"/>
          <w:szCs w:val="24"/>
        </w:rPr>
        <w:t xml:space="preserve"> in</w:t>
      </w:r>
      <w:r w:rsidR="009B54FA">
        <w:rPr>
          <w:sz w:val="24"/>
          <w:szCs w:val="24"/>
        </w:rPr>
        <w:t xml:space="preserve"> output</w:t>
      </w:r>
      <w:r w:rsidRPr="00DD08DD">
        <w:rPr>
          <w:sz w:val="24"/>
          <w:szCs w:val="24"/>
        </w:rPr>
        <w:t xml:space="preserve"> </w:t>
      </w:r>
      <w:r w:rsidR="001C4B68">
        <w:rPr>
          <w:sz w:val="24"/>
          <w:szCs w:val="24"/>
        </w:rPr>
        <w:t>between no-flow and fast-</w:t>
      </w:r>
      <w:r w:rsidR="009B54FA">
        <w:rPr>
          <w:sz w:val="24"/>
          <w:szCs w:val="24"/>
        </w:rPr>
        <w:t>flow conditions</w:t>
      </w:r>
      <w:r w:rsidRPr="00DD08DD">
        <w:rPr>
          <w:sz w:val="24"/>
          <w:szCs w:val="24"/>
        </w:rPr>
        <w:t xml:space="preserve"> (</w:t>
      </w:r>
      <w:r w:rsidRPr="00DD08DD">
        <w:rPr>
          <w:sz w:val="24"/>
          <w:szCs w:val="24"/>
        </w:rPr>
        <w:sym w:font="Symbol" w:char="F044"/>
      </w:r>
      <w:r w:rsidRPr="00DD08DD">
        <w:rPr>
          <w:sz w:val="24"/>
          <w:szCs w:val="24"/>
        </w:rPr>
        <w:t xml:space="preserve">C). </w:t>
      </w:r>
    </w:p>
    <w:p w:rsidR="00313F72" w:rsidRPr="003132C7" w:rsidRDefault="003132C7" w:rsidP="003132C7">
      <w:pPr>
        <w:spacing w:line="480" w:lineRule="auto"/>
        <w:jc w:val="right"/>
        <w:rPr>
          <w:i/>
          <w:sz w:val="24"/>
          <w:szCs w:val="24"/>
        </w:rPr>
      </w:pP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w</m:t>
            </m:r>
          </m:sub>
        </m:sSub>
        <m:r>
          <w:rPr>
            <w:rFonts w:ascii="Cambria Math" w:hAnsi="Cambria Math"/>
            <w:sz w:val="24"/>
            <w:szCs w:val="24"/>
          </w:rPr>
          <m:t>+∆C</m:t>
        </m:r>
        <m:func>
          <m:funcPr>
            <m:ctrlPr>
              <w:rPr>
                <w:rFonts w:ascii="Cambria Math" w:hAnsi="Cambria Math"/>
                <w:i/>
                <w:sz w:val="24"/>
                <w:szCs w:val="24"/>
              </w:rPr>
            </m:ctrlPr>
          </m:funcPr>
          <m:fName>
            <m:r>
              <m:rPr>
                <m:sty m:val="p"/>
              </m:rPr>
              <w:rPr>
                <w:rFonts w:ascii="Cambria Math" w:hAnsi="Cambria Math"/>
                <w:sz w:val="24"/>
                <w:szCs w:val="24"/>
              </w:rPr>
              <m:t>tanh</m:t>
            </m:r>
          </m:fName>
          <m:e>
            <m:d>
              <m:dPr>
                <m:ctrlPr>
                  <w:rPr>
                    <w:rFonts w:ascii="Cambria Math" w:hAnsi="Cambria Math"/>
                    <w:i/>
                    <w:sz w:val="24"/>
                    <w:szCs w:val="24"/>
                  </w:rPr>
                </m:ctrlPr>
              </m:dPr>
              <m:e>
                <m:r>
                  <w:rPr>
                    <w:rFonts w:ascii="Cambria Math" w:hAnsi="Cambria Math"/>
                    <w:sz w:val="24"/>
                    <w:szCs w:val="24"/>
                  </w:rPr>
                  <m:t>α</m:t>
                </m:r>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tot</m:t>
                        </m:r>
                      </m:sub>
                    </m:sSub>
                  </m:e>
                </m:d>
              </m:e>
            </m:d>
          </m:e>
        </m:func>
      </m:oMath>
      <w:r w:rsidR="00ED1E41">
        <w:rPr>
          <w:i/>
          <w:sz w:val="24"/>
          <w:szCs w:val="24"/>
        </w:rPr>
        <w:t xml:space="preserve"> </w:t>
      </w:r>
      <w:r w:rsidR="00ED1E41">
        <w:rPr>
          <w:i/>
          <w:sz w:val="24"/>
          <w:szCs w:val="24"/>
        </w:rPr>
        <w:tab/>
      </w:r>
      <w:r w:rsidR="00ED1E41">
        <w:rPr>
          <w:i/>
          <w:sz w:val="24"/>
          <w:szCs w:val="24"/>
        </w:rPr>
        <w:tab/>
      </w:r>
      <w:r w:rsidR="00ED1E41">
        <w:rPr>
          <w:i/>
          <w:sz w:val="24"/>
          <w:szCs w:val="24"/>
        </w:rPr>
        <w:tab/>
      </w:r>
      <w:r w:rsidR="00ED1E41">
        <w:rPr>
          <w:i/>
          <w:sz w:val="24"/>
          <w:szCs w:val="24"/>
        </w:rPr>
        <w:tab/>
        <w:t xml:space="preserve">(3) </w:t>
      </w:r>
      <w:r>
        <w:rPr>
          <w:rFonts w:ascii="Cambria Math" w:hAnsi="Cambria Math"/>
          <w:sz w:val="24"/>
          <w:szCs w:val="24"/>
        </w:rPr>
        <w:br/>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tot</m:t>
            </m:r>
          </m:sub>
        </m:sSub>
        <m:r>
          <w:rPr>
            <w:rFonts w:ascii="Cambria Math"/>
            <w:sz w:val="24"/>
            <w:szCs w:val="24"/>
          </w:rPr>
          <m:t>=</m:t>
        </m:r>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u</m:t>
                </m:r>
              </m:e>
              <m:sup>
                <m:r>
                  <w:rPr>
                    <w:rFonts w:ascii="Cambria Math"/>
                    <w:sz w:val="24"/>
                    <w:szCs w:val="24"/>
                  </w:rPr>
                  <m:t>2</m:t>
                </m:r>
              </m:sup>
            </m:sSup>
            <m:r>
              <w:rPr>
                <w:rFonts w:ascii="Cambria Math"/>
                <w:sz w:val="24"/>
                <w:szCs w:val="24"/>
              </w:rPr>
              <m:t>+</m:t>
            </m:r>
            <m:sSup>
              <m:sSupPr>
                <m:ctrlPr>
                  <w:rPr>
                    <w:rFonts w:ascii="Cambria Math" w:hAnsi="Cambria Math"/>
                    <w:i/>
                    <w:sz w:val="24"/>
                    <w:szCs w:val="24"/>
                  </w:rPr>
                </m:ctrlPr>
              </m:sSupPr>
              <m:e>
                <m:r>
                  <w:rPr>
                    <w:rFonts w:ascii="Cambria Math" w:hAnsi="Cambria Math"/>
                    <w:sz w:val="24"/>
                    <w:szCs w:val="24"/>
                  </w:rPr>
                  <m:t>w</m:t>
                </m:r>
              </m:e>
              <m:sup>
                <m:r>
                  <w:rPr>
                    <w:rFonts w:ascii="Cambria Math"/>
                    <w:sz w:val="24"/>
                    <w:szCs w:val="24"/>
                  </w:rPr>
                  <m:t>2</m:t>
                </m:r>
              </m:sup>
            </m:sSup>
          </m:e>
        </m:rad>
        <m:r>
          <w:rPr>
            <w:rFonts w:ascii="Cambria Math"/>
            <w:sz w:val="24"/>
            <w:szCs w:val="24"/>
          </w:rPr>
          <m:t xml:space="preserve"> </m:t>
        </m:r>
      </m:oMath>
      <w:r w:rsidR="00ED1E41">
        <w:rPr>
          <w:i/>
          <w:sz w:val="24"/>
          <w:szCs w:val="24"/>
        </w:rPr>
        <w:tab/>
      </w:r>
      <w:r w:rsidR="0007547C">
        <w:rPr>
          <w:i/>
          <w:sz w:val="24"/>
          <w:szCs w:val="24"/>
        </w:rPr>
        <w:tab/>
      </w:r>
      <w:r w:rsidR="00ED1E41">
        <w:rPr>
          <w:i/>
          <w:sz w:val="24"/>
          <w:szCs w:val="24"/>
        </w:rPr>
        <w:tab/>
      </w:r>
      <w:r w:rsidR="00ED1E41">
        <w:rPr>
          <w:i/>
          <w:sz w:val="24"/>
          <w:szCs w:val="24"/>
        </w:rPr>
        <w:tab/>
        <w:t>(4)</w:t>
      </w:r>
    </w:p>
    <w:p w:rsidR="00DF66F6" w:rsidRPr="00410D42" w:rsidRDefault="003132C7" w:rsidP="003132C7">
      <w:pPr>
        <w:spacing w:line="480" w:lineRule="auto"/>
        <w:jc w:val="right"/>
        <w:rPr>
          <w:rFonts w:ascii="Cambria Math"/>
          <w:sz w:val="24"/>
          <w:szCs w:val="24"/>
          <w:oMath/>
        </w:rPr>
      </w:pPr>
      <m:oMath>
        <m:r>
          <w:rPr>
            <w:rFonts w:ascii="Cambria Math" w:hAnsi="Cambria Math"/>
            <w:sz w:val="24"/>
            <w:szCs w:val="24"/>
          </w:rPr>
          <m:t xml:space="preserve">Flux= </m:t>
        </m:r>
        <m:acc>
          <m:accPr>
            <m:chr m:val="̅"/>
            <m:ctrlPr>
              <w:rPr>
                <w:rFonts w:ascii="Cambria Math" w:hAnsi="Cambria Math"/>
                <w:i/>
                <w:sz w:val="24"/>
                <w:szCs w:val="24"/>
              </w:rPr>
            </m:ctrlPr>
          </m:accPr>
          <m:e>
            <m:sSup>
              <m:sSupPr>
                <m:ctrlPr>
                  <w:rPr>
                    <w:rFonts w:ascii="Cambria Math" w:hAnsi="Cambria Math"/>
                    <w:i/>
                    <w:sz w:val="24"/>
                    <w:szCs w:val="24"/>
                  </w:rPr>
                </m:ctrlPr>
              </m:sSupPr>
              <m:e>
                <m:r>
                  <w:rPr>
                    <w:rFonts w:ascii="Cambria Math" w:hAnsi="Cambria Math"/>
                    <w:sz w:val="24"/>
                    <w:szCs w:val="24"/>
                  </w:rPr>
                  <m:t>C</m:t>
                </m:r>
              </m:e>
              <m:sup>
                <m:r>
                  <w:rPr>
                    <w:rFonts w:ascii="Cambria Math" w:hAnsi="Cambria Math"/>
                    <w:sz w:val="24"/>
                    <w:szCs w:val="24"/>
                  </w:rPr>
                  <m:t>'</m:t>
                </m:r>
              </m:sup>
            </m:sSup>
            <m:sSup>
              <m:sSupPr>
                <m:ctrlPr>
                  <w:rPr>
                    <w:rFonts w:ascii="Cambria Math" w:hAnsi="Cambria Math"/>
                    <w:i/>
                    <w:sz w:val="24"/>
                    <w:szCs w:val="24"/>
                  </w:rPr>
                </m:ctrlPr>
              </m:sSupPr>
              <m:e>
                <m:r>
                  <w:rPr>
                    <w:rFonts w:ascii="Cambria Math" w:hAnsi="Cambria Math"/>
                    <w:sz w:val="24"/>
                    <w:szCs w:val="24"/>
                  </w:rPr>
                  <m:t>w</m:t>
                </m:r>
              </m:e>
              <m:sup>
                <m:r>
                  <w:rPr>
                    <w:rFonts w:ascii="Cambria Math" w:hAnsi="Cambria Math"/>
                    <w:sz w:val="24"/>
                    <w:szCs w:val="24"/>
                  </w:rPr>
                  <m:t>'</m:t>
                </m:r>
              </m:sup>
            </m:sSup>
          </m:e>
        </m:acc>
      </m:oMath>
      <w:r w:rsidR="0098729F">
        <w:rPr>
          <w:i/>
          <w:sz w:val="24"/>
          <w:szCs w:val="24"/>
        </w:rPr>
        <w:t xml:space="preserve"> </w:t>
      </w:r>
      <w:r w:rsidR="0098729F">
        <w:rPr>
          <w:i/>
          <w:sz w:val="24"/>
          <w:szCs w:val="24"/>
        </w:rPr>
        <w:tab/>
      </w:r>
      <w:r w:rsidR="0098729F">
        <w:rPr>
          <w:i/>
          <w:sz w:val="24"/>
          <w:szCs w:val="24"/>
        </w:rPr>
        <w:tab/>
      </w:r>
      <w:r w:rsidR="0098729F">
        <w:rPr>
          <w:i/>
          <w:sz w:val="24"/>
          <w:szCs w:val="24"/>
        </w:rPr>
        <w:tab/>
      </w:r>
      <w:r w:rsidR="0098729F">
        <w:rPr>
          <w:i/>
          <w:sz w:val="24"/>
          <w:szCs w:val="24"/>
        </w:rPr>
        <w:tab/>
      </w:r>
      <w:r w:rsidR="0098729F">
        <w:rPr>
          <w:i/>
          <w:sz w:val="24"/>
          <w:szCs w:val="24"/>
        </w:rPr>
        <w:tab/>
        <w:t>(5</w:t>
      </w:r>
      <w:r w:rsidR="00ED1E41">
        <w:rPr>
          <w:i/>
          <w:sz w:val="24"/>
          <w:szCs w:val="24"/>
        </w:rPr>
        <w:t>)</w:t>
      </w:r>
    </w:p>
    <w:p w:rsidR="00BE2EB3" w:rsidRDefault="00410D42" w:rsidP="004C07B6">
      <w:pPr>
        <w:spacing w:line="480" w:lineRule="auto"/>
        <w:ind w:firstLine="720"/>
        <w:rPr>
          <w:sz w:val="24"/>
          <w:szCs w:val="24"/>
        </w:rPr>
      </w:pPr>
      <w:r>
        <w:rPr>
          <w:sz w:val="24"/>
          <w:szCs w:val="24"/>
        </w:rPr>
        <w:t xml:space="preserve">The </w:t>
      </w:r>
      <w:r w:rsidR="004D357B">
        <w:rPr>
          <w:sz w:val="24"/>
          <w:szCs w:val="24"/>
        </w:rPr>
        <w:t>velocity effect</w:t>
      </w:r>
      <w:r>
        <w:rPr>
          <w:sz w:val="24"/>
          <w:szCs w:val="24"/>
        </w:rPr>
        <w:t xml:space="preserve"> is a function of </w:t>
      </w:r>
      <w:r w:rsidR="001C4B68">
        <w:rPr>
          <w:sz w:val="24"/>
          <w:szCs w:val="24"/>
        </w:rPr>
        <w:t xml:space="preserve">both </w:t>
      </w:r>
      <w:r>
        <w:rPr>
          <w:sz w:val="24"/>
          <w:szCs w:val="24"/>
        </w:rPr>
        <w:t xml:space="preserve">the absolute magnitude of the velocity </w:t>
      </w:r>
      <w:r w:rsidRPr="00DD08DD">
        <w:rPr>
          <w:sz w:val="24"/>
          <w:szCs w:val="24"/>
        </w:rPr>
        <w:t>(</w:t>
      </w:r>
      <w:proofErr w:type="spellStart"/>
      <w:r w:rsidRPr="00DD08DD">
        <w:rPr>
          <w:sz w:val="24"/>
          <w:szCs w:val="24"/>
        </w:rPr>
        <w:t>V</w:t>
      </w:r>
      <w:r w:rsidRPr="00DD08DD">
        <w:rPr>
          <w:sz w:val="24"/>
          <w:szCs w:val="24"/>
          <w:vertAlign w:val="subscript"/>
        </w:rPr>
        <w:t>tot</w:t>
      </w:r>
      <w:proofErr w:type="spellEnd"/>
      <w:r>
        <w:rPr>
          <w:sz w:val="24"/>
          <w:szCs w:val="24"/>
        </w:rPr>
        <w:t>), and</w:t>
      </w:r>
      <w:r w:rsidR="009E7E8B" w:rsidRPr="009E7E8B">
        <w:rPr>
          <w:sz w:val="24"/>
          <w:szCs w:val="24"/>
        </w:rPr>
        <w:t xml:space="preserve"> </w:t>
      </w:r>
      <w:r w:rsidR="009E7E8B">
        <w:rPr>
          <w:sz w:val="24"/>
          <w:szCs w:val="24"/>
        </w:rPr>
        <w:t xml:space="preserve">the </w:t>
      </w:r>
      <w:r w:rsidR="009E7E8B" w:rsidRPr="00DD08DD">
        <w:rPr>
          <w:sz w:val="24"/>
          <w:szCs w:val="24"/>
        </w:rPr>
        <w:t>steady-state oxygen concentration</w:t>
      </w:r>
      <w:r w:rsidR="009E7E8B">
        <w:rPr>
          <w:sz w:val="24"/>
          <w:szCs w:val="24"/>
        </w:rPr>
        <w:t xml:space="preserve"> </w:t>
      </w:r>
      <w:r w:rsidR="009E7E8B" w:rsidRPr="00DD08DD">
        <w:rPr>
          <w:sz w:val="24"/>
          <w:szCs w:val="24"/>
        </w:rPr>
        <w:t>(</w:t>
      </w:r>
      <w:proofErr w:type="spellStart"/>
      <w:r w:rsidR="009E7E8B" w:rsidRPr="00DD08DD">
        <w:rPr>
          <w:sz w:val="24"/>
          <w:szCs w:val="24"/>
        </w:rPr>
        <w:t>C</w:t>
      </w:r>
      <w:r w:rsidR="009E7E8B" w:rsidRPr="00DD08DD">
        <w:rPr>
          <w:sz w:val="24"/>
          <w:szCs w:val="24"/>
          <w:vertAlign w:val="subscript"/>
        </w:rPr>
        <w:t>w</w:t>
      </w:r>
      <w:proofErr w:type="spellEnd"/>
      <w:r w:rsidR="009E7E8B" w:rsidRPr="00DD08DD">
        <w:rPr>
          <w:sz w:val="24"/>
          <w:szCs w:val="24"/>
        </w:rPr>
        <w:t>)</w:t>
      </w:r>
      <w:r w:rsidR="00F239C9">
        <w:rPr>
          <w:sz w:val="24"/>
          <w:szCs w:val="24"/>
        </w:rPr>
        <w:t xml:space="preserve"> because </w:t>
      </w:r>
      <w:r w:rsidR="00F239C9">
        <w:rPr>
          <w:sz w:val="24"/>
          <w:szCs w:val="24"/>
        </w:rPr>
        <w:sym w:font="Symbol" w:char="F044"/>
      </w:r>
      <w:r w:rsidR="00F239C9">
        <w:rPr>
          <w:sz w:val="24"/>
          <w:szCs w:val="24"/>
        </w:rPr>
        <w:t>C is assumed to be a fixed percentage of C</w:t>
      </w:r>
      <w:r w:rsidR="00F239C9">
        <w:rPr>
          <w:sz w:val="24"/>
          <w:szCs w:val="24"/>
          <w:vertAlign w:val="subscript"/>
        </w:rPr>
        <w:t>w</w:t>
      </w:r>
      <w:r w:rsidR="009E7E8B" w:rsidRPr="00DD08DD">
        <w:rPr>
          <w:sz w:val="24"/>
          <w:szCs w:val="24"/>
        </w:rPr>
        <w:t>.</w:t>
      </w:r>
      <w:r w:rsidR="009E7E8B">
        <w:rPr>
          <w:sz w:val="24"/>
          <w:szCs w:val="24"/>
        </w:rPr>
        <w:t xml:space="preserve"> </w:t>
      </w:r>
      <w:r w:rsidR="004C07B6">
        <w:rPr>
          <w:sz w:val="24"/>
          <w:szCs w:val="24"/>
        </w:rPr>
        <w:t>Finally, the flux is calculated by taking the average of the product of the variance in the modeled vertical velocity and the oxygen to find the eddy correlation flux. The model does not impose a flux, and therefore any deviations from zero are assumed to</w:t>
      </w:r>
      <w:r w:rsidR="00F239C9">
        <w:rPr>
          <w:sz w:val="24"/>
          <w:szCs w:val="24"/>
        </w:rPr>
        <w:t xml:space="preserve"> be</w:t>
      </w:r>
      <w:r w:rsidR="004C07B6">
        <w:rPr>
          <w:sz w:val="24"/>
          <w:szCs w:val="24"/>
        </w:rPr>
        <w:t xml:space="preserve"> a </w:t>
      </w:r>
      <w:r w:rsidR="00F239C9">
        <w:rPr>
          <w:sz w:val="24"/>
          <w:szCs w:val="24"/>
        </w:rPr>
        <w:t xml:space="preserve">biased </w:t>
      </w:r>
      <w:r w:rsidR="004C07B6">
        <w:rPr>
          <w:sz w:val="24"/>
          <w:szCs w:val="24"/>
        </w:rPr>
        <w:t>result</w:t>
      </w:r>
      <w:r w:rsidR="00F239C9">
        <w:rPr>
          <w:sz w:val="24"/>
          <w:szCs w:val="24"/>
        </w:rPr>
        <w:t xml:space="preserve"> of</w:t>
      </w:r>
      <w:r w:rsidR="004C07B6">
        <w:rPr>
          <w:sz w:val="24"/>
          <w:szCs w:val="24"/>
        </w:rPr>
        <w:t xml:space="preserve"> the velocity </w:t>
      </w:r>
      <w:r w:rsidR="00EE2731">
        <w:rPr>
          <w:sz w:val="24"/>
          <w:szCs w:val="24"/>
        </w:rPr>
        <w:t>effect</w:t>
      </w:r>
      <w:r w:rsidR="005C4AA3">
        <w:rPr>
          <w:sz w:val="24"/>
          <w:szCs w:val="24"/>
        </w:rPr>
        <w:t xml:space="preserve"> or other model constructs</w:t>
      </w:r>
      <w:r w:rsidR="004C07B6">
        <w:rPr>
          <w:sz w:val="24"/>
          <w:szCs w:val="24"/>
        </w:rPr>
        <w:t xml:space="preserve">. </w:t>
      </w:r>
    </w:p>
    <w:p w:rsidR="00E87126" w:rsidRDefault="00241BCB" w:rsidP="00ED1E41">
      <w:pPr>
        <w:spacing w:line="480" w:lineRule="auto"/>
        <w:ind w:firstLine="720"/>
        <w:jc w:val="right"/>
        <w:rPr>
          <w:sz w:val="24"/>
          <w:szCs w:val="24"/>
        </w:rPr>
      </w:pP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grad</m:t>
            </m:r>
          </m:sub>
        </m:sSub>
        <m:r>
          <w:rPr>
            <w:rFonts w:ascii="Cambria Math" w:hAnsi="Cambria Math"/>
            <w:sz w:val="24"/>
            <w:szCs w:val="24"/>
          </w:rPr>
          <m:t xml:space="preserve">= </m:t>
        </m:r>
        <m:sSub>
          <m:sSubPr>
            <m:ctrlPr>
              <w:rPr>
                <w:rFonts w:ascii="Cambria Math" w:hAnsi="Cambria Math"/>
                <w:i/>
                <w:sz w:val="24"/>
                <w:szCs w:val="24"/>
              </w:rPr>
            </m:ctrlPr>
          </m:sSubPr>
          <m:e>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w</m:t>
                </m:r>
              </m:sub>
            </m:sSub>
            <m:r>
              <w:rPr>
                <w:rFonts w:ascii="Cambria Math" w:hAnsi="Cambria Math"/>
                <w:sz w:val="24"/>
                <w:szCs w:val="24"/>
              </w:rPr>
              <m:t xml:space="preserve"> </m:t>
            </m:r>
          </m:e>
          <m:sub>
            <m:r>
              <w:rPr>
                <w:rFonts w:ascii="Cambria Math" w:hAnsi="Cambria Math"/>
                <w:sz w:val="24"/>
                <w:szCs w:val="24"/>
              </w:rPr>
              <m:t xml:space="preserve"> </m:t>
            </m:r>
          </m:sub>
        </m:sSub>
        <m:d>
          <m:dPr>
            <m:ctrlPr>
              <w:rPr>
                <w:rFonts w:ascii="Cambria Math" w:hAnsi="Cambria Math"/>
                <w:i/>
                <w:sz w:val="24"/>
                <w:szCs w:val="24"/>
              </w:rPr>
            </m:ctrlPr>
          </m:dPr>
          <m:e>
            <m:r>
              <w:rPr>
                <w:rFonts w:ascii="Cambria Math" w:hAnsi="Cambria Math"/>
                <w:sz w:val="24"/>
                <w:szCs w:val="24"/>
              </w:rPr>
              <m:t>1-m</m:t>
            </m:r>
            <m:func>
              <m:funcPr>
                <m:ctrlPr>
                  <w:rPr>
                    <w:rFonts w:ascii="Cambria Math" w:hAnsi="Cambria Math"/>
                    <w:i/>
                    <w:sz w:val="24"/>
                    <w:szCs w:val="24"/>
                  </w:rPr>
                </m:ctrlPr>
              </m:funcPr>
              <m:fName>
                <m:r>
                  <m:rPr>
                    <m:sty m:val="p"/>
                  </m:rPr>
                  <w:rPr>
                    <w:rFonts w:ascii="Cambria Math" w:hAnsi="Cambria Math"/>
                    <w:sz w:val="24"/>
                    <w:szCs w:val="24"/>
                  </w:rPr>
                  <m:t>cos</m:t>
                </m:r>
              </m:fName>
              <m:e>
                <m:d>
                  <m:dPr>
                    <m:ctrlPr>
                      <w:rPr>
                        <w:rFonts w:ascii="Cambria Math" w:hAnsi="Cambria Math"/>
                        <w:i/>
                        <w:sz w:val="24"/>
                        <w:szCs w:val="24"/>
                      </w:rPr>
                    </m:ctrlPr>
                  </m:dPr>
                  <m:e>
                    <m:r>
                      <w:rPr>
                        <w:rFonts w:ascii="Cambria Math" w:hAnsi="Cambria Math"/>
                        <w:sz w:val="24"/>
                        <w:szCs w:val="24"/>
                      </w:rPr>
                      <m:t>-2σt</m:t>
                    </m:r>
                  </m:e>
                </m:d>
              </m:e>
            </m:func>
          </m:e>
        </m:d>
      </m:oMath>
      <w:r w:rsidR="00ED1E41">
        <w:rPr>
          <w:sz w:val="24"/>
          <w:szCs w:val="24"/>
        </w:rPr>
        <w:t xml:space="preserve"> </w:t>
      </w:r>
      <w:r w:rsidR="00ED1E41">
        <w:rPr>
          <w:sz w:val="24"/>
          <w:szCs w:val="24"/>
        </w:rPr>
        <w:tab/>
      </w:r>
      <w:r w:rsidR="00ED1E41">
        <w:rPr>
          <w:sz w:val="24"/>
          <w:szCs w:val="24"/>
        </w:rPr>
        <w:tab/>
      </w:r>
      <w:r w:rsidR="00ED1E41">
        <w:rPr>
          <w:sz w:val="24"/>
          <w:szCs w:val="24"/>
        </w:rPr>
        <w:tab/>
      </w:r>
      <w:r w:rsidR="0098729F">
        <w:rPr>
          <w:i/>
          <w:sz w:val="24"/>
          <w:szCs w:val="24"/>
        </w:rPr>
        <w:t>(6</w:t>
      </w:r>
      <w:r w:rsidR="00ED1E41" w:rsidRPr="00ED1E41">
        <w:rPr>
          <w:i/>
          <w:sz w:val="24"/>
          <w:szCs w:val="24"/>
        </w:rPr>
        <w:t>)</w:t>
      </w:r>
    </w:p>
    <w:p w:rsidR="00E87126" w:rsidRDefault="003132C7" w:rsidP="00ED1E41">
      <w:pPr>
        <w:spacing w:line="480" w:lineRule="auto"/>
        <w:ind w:firstLine="720"/>
        <w:jc w:val="right"/>
        <w:rPr>
          <w:sz w:val="24"/>
          <w:szCs w:val="24"/>
        </w:rPr>
      </w:pPr>
      <m:oMath>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grad</m:t>
            </m:r>
          </m:sub>
        </m:sSub>
        <m:r>
          <w:rPr>
            <w:rFonts w:ascii="Cambria Math" w:hAnsi="Cambria Math"/>
            <w:sz w:val="24"/>
            <w:szCs w:val="24"/>
          </w:rPr>
          <m:t>+∆C</m:t>
        </m:r>
        <m:func>
          <m:funcPr>
            <m:ctrlPr>
              <w:rPr>
                <w:rFonts w:ascii="Cambria Math" w:hAnsi="Cambria Math"/>
                <w:i/>
                <w:sz w:val="24"/>
                <w:szCs w:val="24"/>
              </w:rPr>
            </m:ctrlPr>
          </m:funcPr>
          <m:fName>
            <m:r>
              <m:rPr>
                <m:sty m:val="p"/>
              </m:rPr>
              <w:rPr>
                <w:rFonts w:ascii="Cambria Math" w:hAnsi="Cambria Math"/>
                <w:sz w:val="24"/>
                <w:szCs w:val="24"/>
              </w:rPr>
              <m:t>tanh</m:t>
            </m:r>
          </m:fName>
          <m:e>
            <m:d>
              <m:dPr>
                <m:ctrlPr>
                  <w:rPr>
                    <w:rFonts w:ascii="Cambria Math" w:hAnsi="Cambria Math"/>
                    <w:i/>
                    <w:sz w:val="24"/>
                    <w:szCs w:val="24"/>
                  </w:rPr>
                </m:ctrlPr>
              </m:dPr>
              <m:e>
                <m:r>
                  <w:rPr>
                    <w:rFonts w:ascii="Cambria Math" w:hAnsi="Cambria Math"/>
                    <w:sz w:val="24"/>
                    <w:szCs w:val="24"/>
                  </w:rPr>
                  <m:t>α</m:t>
                </m:r>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tot</m:t>
                        </m:r>
                      </m:sub>
                    </m:sSub>
                  </m:e>
                </m:d>
              </m:e>
            </m:d>
          </m:e>
        </m:func>
      </m:oMath>
      <w:r w:rsidR="00ED1E41">
        <w:rPr>
          <w:sz w:val="24"/>
          <w:szCs w:val="24"/>
        </w:rPr>
        <w:t xml:space="preserve"> </w:t>
      </w:r>
      <w:r w:rsidR="00ED1E41">
        <w:rPr>
          <w:sz w:val="24"/>
          <w:szCs w:val="24"/>
        </w:rPr>
        <w:tab/>
      </w:r>
      <w:r w:rsidR="00ED1E41">
        <w:rPr>
          <w:sz w:val="24"/>
          <w:szCs w:val="24"/>
        </w:rPr>
        <w:tab/>
      </w:r>
      <w:r w:rsidR="00ED1E41">
        <w:rPr>
          <w:sz w:val="24"/>
          <w:szCs w:val="24"/>
        </w:rPr>
        <w:tab/>
      </w:r>
      <w:r w:rsidR="00ED1E41" w:rsidRPr="00ED1E41">
        <w:rPr>
          <w:i/>
          <w:sz w:val="24"/>
          <w:szCs w:val="24"/>
        </w:rPr>
        <w:t>(</w:t>
      </w:r>
      <w:r w:rsidR="0098729F">
        <w:rPr>
          <w:i/>
          <w:sz w:val="24"/>
          <w:szCs w:val="24"/>
        </w:rPr>
        <w:t>7</w:t>
      </w:r>
      <w:r w:rsidR="00ED1E41" w:rsidRPr="00ED1E41">
        <w:rPr>
          <w:i/>
          <w:sz w:val="24"/>
          <w:szCs w:val="24"/>
        </w:rPr>
        <w:t>)</w:t>
      </w:r>
    </w:p>
    <w:p w:rsidR="00784948" w:rsidRDefault="00496CB1" w:rsidP="002E7C91">
      <w:pPr>
        <w:spacing w:line="480" w:lineRule="auto"/>
        <w:ind w:firstLine="720"/>
        <w:rPr>
          <w:sz w:val="24"/>
          <w:szCs w:val="24"/>
        </w:rPr>
      </w:pPr>
      <w:r>
        <w:rPr>
          <w:sz w:val="24"/>
          <w:szCs w:val="24"/>
        </w:rPr>
        <w:lastRenderedPageBreak/>
        <w:t xml:space="preserve">As a separate case for further comparison, </w:t>
      </w:r>
      <w:r w:rsidR="00DB35FC">
        <w:rPr>
          <w:sz w:val="24"/>
          <w:szCs w:val="24"/>
        </w:rPr>
        <w:t>a second model</w:t>
      </w:r>
      <w:r w:rsidR="00F239C9">
        <w:rPr>
          <w:sz w:val="24"/>
          <w:szCs w:val="24"/>
        </w:rPr>
        <w:t xml:space="preserve"> </w:t>
      </w:r>
      <w:r w:rsidR="005C4AA3">
        <w:rPr>
          <w:sz w:val="24"/>
          <w:szCs w:val="24"/>
        </w:rPr>
        <w:t xml:space="preserve">case </w:t>
      </w:r>
      <w:r w:rsidR="00F239C9">
        <w:rPr>
          <w:sz w:val="24"/>
          <w:szCs w:val="24"/>
        </w:rPr>
        <w:t>assumes</w:t>
      </w:r>
      <w:r>
        <w:rPr>
          <w:sz w:val="24"/>
          <w:szCs w:val="24"/>
        </w:rPr>
        <w:t xml:space="preserve"> </w:t>
      </w:r>
      <w:r w:rsidR="00DB35FC">
        <w:rPr>
          <w:sz w:val="24"/>
          <w:szCs w:val="24"/>
        </w:rPr>
        <w:t xml:space="preserve">there </w:t>
      </w:r>
      <w:r w:rsidR="00F239C9">
        <w:rPr>
          <w:sz w:val="24"/>
          <w:szCs w:val="24"/>
        </w:rPr>
        <w:t>i</w:t>
      </w:r>
      <w:r w:rsidR="00DB35FC">
        <w:rPr>
          <w:sz w:val="24"/>
          <w:szCs w:val="24"/>
        </w:rPr>
        <w:t>s</w:t>
      </w:r>
      <w:r w:rsidR="00B44036">
        <w:rPr>
          <w:sz w:val="24"/>
          <w:szCs w:val="24"/>
        </w:rPr>
        <w:t xml:space="preserve"> an</w:t>
      </w:r>
      <w:r>
        <w:rPr>
          <w:sz w:val="24"/>
          <w:szCs w:val="24"/>
        </w:rPr>
        <w:t xml:space="preserve"> oxygen gradient </w:t>
      </w:r>
      <w:r w:rsidR="00E25874">
        <w:rPr>
          <w:sz w:val="24"/>
          <w:szCs w:val="24"/>
        </w:rPr>
        <w:t>(</w:t>
      </w:r>
      <w:proofErr w:type="spellStart"/>
      <w:r w:rsidR="00E25874">
        <w:rPr>
          <w:sz w:val="24"/>
          <w:szCs w:val="24"/>
        </w:rPr>
        <w:t>C</w:t>
      </w:r>
      <w:r w:rsidR="00E25874">
        <w:rPr>
          <w:sz w:val="24"/>
          <w:szCs w:val="24"/>
          <w:vertAlign w:val="subscript"/>
        </w:rPr>
        <w:t>grad</w:t>
      </w:r>
      <w:proofErr w:type="spellEnd"/>
      <w:r w:rsidR="00E25874">
        <w:rPr>
          <w:sz w:val="24"/>
          <w:szCs w:val="24"/>
        </w:rPr>
        <w:t xml:space="preserve">) </w:t>
      </w:r>
      <w:r>
        <w:rPr>
          <w:sz w:val="24"/>
          <w:szCs w:val="24"/>
        </w:rPr>
        <w:t>in the water column</w:t>
      </w:r>
      <w:r w:rsidR="00B44036">
        <w:rPr>
          <w:sz w:val="24"/>
          <w:szCs w:val="24"/>
        </w:rPr>
        <w:t xml:space="preserve"> </w:t>
      </w:r>
      <w:r w:rsidR="00DB35FC">
        <w:rPr>
          <w:sz w:val="24"/>
          <w:szCs w:val="24"/>
        </w:rPr>
        <w:t xml:space="preserve">due to consumption in the sediment </w:t>
      </w:r>
      <w:r w:rsidR="00EF771A">
        <w:rPr>
          <w:sz w:val="24"/>
          <w:szCs w:val="24"/>
        </w:rPr>
        <w:fldChar w:fldCharType="begin"/>
      </w:r>
      <w:r w:rsidR="004C135D">
        <w:rPr>
          <w:sz w:val="24"/>
          <w:szCs w:val="24"/>
        </w:rPr>
        <w:instrText xml:space="preserve"> ADDIN EN.CITE &lt;EndNote&gt;&lt;Cite&gt;&lt;Author&gt;Holtappels&lt;/Author&gt;&lt;Year&gt;2011&lt;/Year&gt;&lt;RecNum&gt;16&lt;/RecNum&gt;&lt;DisplayText&gt;(Holtappels, Kuypers et al. 2011)&lt;/DisplayText&gt;&lt;record&gt;&lt;rec-number&gt;16&lt;/rec-number&gt;&lt;foreign-keys&gt;&lt;key app="EN" db-id="0radpaddx5vts7eawva55vwhr02dwzd2p0wa"&gt;16&lt;/key&gt;&lt;/foreign-keys&gt;&lt;ref-type name="Journal Article"&gt;17&lt;/ref-type&gt;&lt;contributors&gt;&lt;authors&gt;&lt;author&gt;Holtappels, Moritz&lt;/author&gt;&lt;author&gt;Kuypers, Marcel MM&lt;/author&gt;&lt;author&gt;Schlüter, Michael&lt;/author&gt;&lt;author&gt;Brüchert, Volger&lt;/author&gt;&lt;/authors&gt;&lt;/contributors&gt;&lt;titles&gt;&lt;title&gt;Measurement and interpretation of solute concentration gradients in the benthic boundary layer&lt;/title&gt;&lt;secondary-title&gt;Limnology and Oceanography: Methods&lt;/secondary-title&gt;&lt;/titles&gt;&lt;periodical&gt;&lt;full-title&gt;Limnology and Oceanography: Methods&lt;/full-title&gt;&lt;/periodical&gt;&lt;pages&gt;1-13&lt;/pages&gt;&lt;volume&gt;9&lt;/volume&gt;&lt;dates&gt;&lt;year&gt;2011&lt;/year&gt;&lt;/dates&gt;&lt;urls&gt;&lt;/urls&gt;&lt;/record&gt;&lt;/Cite&gt;&lt;/EndNote&gt;</w:instrText>
      </w:r>
      <w:r w:rsidR="00EF771A">
        <w:rPr>
          <w:sz w:val="24"/>
          <w:szCs w:val="24"/>
        </w:rPr>
        <w:fldChar w:fldCharType="separate"/>
      </w:r>
      <w:r w:rsidR="004C135D">
        <w:rPr>
          <w:noProof/>
          <w:sz w:val="24"/>
          <w:szCs w:val="24"/>
        </w:rPr>
        <w:t>(</w:t>
      </w:r>
      <w:hyperlink w:anchor="_ENREF_15" w:tooltip="Holtappels, 2011 #16" w:history="1">
        <w:r w:rsidR="002C1C81">
          <w:rPr>
            <w:noProof/>
            <w:sz w:val="24"/>
            <w:szCs w:val="24"/>
          </w:rPr>
          <w:t>Holtappels, Kuypers et al. 2011</w:t>
        </w:r>
      </w:hyperlink>
      <w:r w:rsidR="004C135D">
        <w:rPr>
          <w:noProof/>
          <w:sz w:val="24"/>
          <w:szCs w:val="24"/>
        </w:rPr>
        <w:t>)</w:t>
      </w:r>
      <w:r w:rsidR="00EF771A">
        <w:rPr>
          <w:sz w:val="24"/>
          <w:szCs w:val="24"/>
        </w:rPr>
        <w:fldChar w:fldCharType="end"/>
      </w:r>
      <w:r w:rsidR="00E25874">
        <w:rPr>
          <w:sz w:val="24"/>
          <w:szCs w:val="24"/>
        </w:rPr>
        <w:t xml:space="preserve"> that is compressed and expanded due to horizontal wave motion. When </w:t>
      </w:r>
      <w:r w:rsidR="001C4B68">
        <w:rPr>
          <w:sz w:val="24"/>
          <w:szCs w:val="24"/>
        </w:rPr>
        <w:t>the horizontal velocity</w:t>
      </w:r>
      <w:r w:rsidR="00E87126">
        <w:rPr>
          <w:sz w:val="24"/>
          <w:szCs w:val="24"/>
        </w:rPr>
        <w:t xml:space="preserve"> is at its maximum, regardless of direction, the oxygen gradient </w:t>
      </w:r>
      <w:r w:rsidR="002E7C91">
        <w:rPr>
          <w:sz w:val="24"/>
          <w:szCs w:val="24"/>
        </w:rPr>
        <w:t xml:space="preserve">is compressed and the local oxygen concentration around the fixed sensor tip increases. </w:t>
      </w:r>
      <w:r w:rsidR="00E25874">
        <w:rPr>
          <w:sz w:val="24"/>
          <w:szCs w:val="24"/>
        </w:rPr>
        <w:t>When</w:t>
      </w:r>
      <w:r w:rsidR="005C4AA3">
        <w:rPr>
          <w:sz w:val="24"/>
          <w:szCs w:val="24"/>
        </w:rPr>
        <w:t xml:space="preserve"> a</w:t>
      </w:r>
      <w:r w:rsidR="00E25874">
        <w:rPr>
          <w:sz w:val="24"/>
          <w:szCs w:val="24"/>
        </w:rPr>
        <w:t xml:space="preserve"> </w:t>
      </w:r>
      <w:r w:rsidR="00E87126">
        <w:rPr>
          <w:sz w:val="24"/>
          <w:szCs w:val="24"/>
        </w:rPr>
        <w:t xml:space="preserve">wave </w:t>
      </w:r>
      <w:r w:rsidR="00E25874">
        <w:rPr>
          <w:sz w:val="24"/>
          <w:szCs w:val="24"/>
        </w:rPr>
        <w:t>moving past the sens</w:t>
      </w:r>
      <w:r w:rsidR="00D901EA">
        <w:rPr>
          <w:sz w:val="24"/>
          <w:szCs w:val="24"/>
        </w:rPr>
        <w:t xml:space="preserve">or is at its inflection point – at </w:t>
      </w:r>
      <w:r w:rsidR="00E25874">
        <w:rPr>
          <w:sz w:val="24"/>
          <w:szCs w:val="24"/>
        </w:rPr>
        <w:t>the minimum</w:t>
      </w:r>
      <w:r w:rsidR="00D901EA">
        <w:rPr>
          <w:sz w:val="24"/>
          <w:szCs w:val="24"/>
        </w:rPr>
        <w:t xml:space="preserve"> </w:t>
      </w:r>
      <w:r w:rsidR="00AB1EF2">
        <w:rPr>
          <w:sz w:val="24"/>
          <w:szCs w:val="24"/>
        </w:rPr>
        <w:t xml:space="preserve">vertical </w:t>
      </w:r>
      <w:r w:rsidR="00D901EA">
        <w:rPr>
          <w:sz w:val="24"/>
          <w:szCs w:val="24"/>
        </w:rPr>
        <w:t xml:space="preserve">velocity – </w:t>
      </w:r>
      <w:r w:rsidR="00E87126">
        <w:rPr>
          <w:sz w:val="24"/>
          <w:szCs w:val="24"/>
        </w:rPr>
        <w:t xml:space="preserve">the gradient is assumed to </w:t>
      </w:r>
      <w:r w:rsidR="002E7C91">
        <w:rPr>
          <w:sz w:val="24"/>
          <w:szCs w:val="24"/>
        </w:rPr>
        <w:t>extend vertically upwards from the sediment</w:t>
      </w:r>
      <w:r w:rsidR="00E87126">
        <w:rPr>
          <w:sz w:val="24"/>
          <w:szCs w:val="24"/>
        </w:rPr>
        <w:t>, and the local oxygen concentration</w:t>
      </w:r>
      <w:r w:rsidR="002E7C91">
        <w:rPr>
          <w:sz w:val="24"/>
          <w:szCs w:val="24"/>
        </w:rPr>
        <w:t xml:space="preserve"> </w:t>
      </w:r>
      <w:r w:rsidR="005C4AA3">
        <w:rPr>
          <w:sz w:val="24"/>
          <w:szCs w:val="24"/>
        </w:rPr>
        <w:t>encountered</w:t>
      </w:r>
      <w:r w:rsidR="002E7C91">
        <w:rPr>
          <w:sz w:val="24"/>
          <w:szCs w:val="24"/>
        </w:rPr>
        <w:t xml:space="preserve"> by the sensor decreases</w:t>
      </w:r>
      <w:r w:rsidR="00AB1EF2">
        <w:rPr>
          <w:sz w:val="24"/>
          <w:szCs w:val="24"/>
        </w:rPr>
        <w:t xml:space="preserve"> (</w:t>
      </w:r>
      <w:proofErr w:type="spellStart"/>
      <w:r w:rsidR="00AB1EF2">
        <w:rPr>
          <w:sz w:val="24"/>
          <w:szCs w:val="24"/>
        </w:rPr>
        <w:t>Eqn</w:t>
      </w:r>
      <w:proofErr w:type="spellEnd"/>
      <w:r w:rsidR="00AB1EF2">
        <w:rPr>
          <w:sz w:val="24"/>
          <w:szCs w:val="24"/>
        </w:rPr>
        <w:t xml:space="preserve"> 3)</w:t>
      </w:r>
      <w:r w:rsidR="00E87126">
        <w:rPr>
          <w:sz w:val="24"/>
          <w:szCs w:val="24"/>
        </w:rPr>
        <w:t xml:space="preserve">. For modeling </w:t>
      </w:r>
      <w:r w:rsidR="00B44036">
        <w:rPr>
          <w:sz w:val="24"/>
          <w:szCs w:val="24"/>
        </w:rPr>
        <w:t xml:space="preserve">purposes, this gradient equation is then </w:t>
      </w:r>
      <w:r w:rsidR="00F239C9">
        <w:rPr>
          <w:sz w:val="24"/>
          <w:szCs w:val="24"/>
        </w:rPr>
        <w:t>substituted</w:t>
      </w:r>
      <w:r w:rsidR="00B44036">
        <w:rPr>
          <w:sz w:val="24"/>
          <w:szCs w:val="24"/>
        </w:rPr>
        <w:t xml:space="preserve"> into the hyperbolic tangent function from above. The presence of a</w:t>
      </w:r>
      <w:r w:rsidR="00AB1EF2">
        <w:rPr>
          <w:sz w:val="24"/>
          <w:szCs w:val="24"/>
        </w:rPr>
        <w:t>n oxygen</w:t>
      </w:r>
      <w:r w:rsidR="00B44036">
        <w:rPr>
          <w:sz w:val="24"/>
          <w:szCs w:val="24"/>
        </w:rPr>
        <w:t xml:space="preserve"> gradient </w:t>
      </w:r>
      <w:r w:rsidR="00AB1EF2">
        <w:rPr>
          <w:sz w:val="24"/>
          <w:szCs w:val="24"/>
        </w:rPr>
        <w:t xml:space="preserve">implies that there is some </w:t>
      </w:r>
      <w:r w:rsidR="007143CA">
        <w:rPr>
          <w:sz w:val="24"/>
          <w:szCs w:val="24"/>
        </w:rPr>
        <w:t>net consumption of oxygen in the sediment that is resupplied by</w:t>
      </w:r>
      <w:r w:rsidR="00AB1EF2">
        <w:rPr>
          <w:sz w:val="24"/>
          <w:szCs w:val="24"/>
        </w:rPr>
        <w:t xml:space="preserve"> diffusion</w:t>
      </w:r>
      <w:r w:rsidR="002E7C91">
        <w:rPr>
          <w:sz w:val="24"/>
          <w:szCs w:val="24"/>
        </w:rPr>
        <w:t xml:space="preserve">, </w:t>
      </w:r>
      <w:r w:rsidR="00AB1EF2">
        <w:rPr>
          <w:sz w:val="24"/>
          <w:szCs w:val="24"/>
        </w:rPr>
        <w:t>but</w:t>
      </w:r>
      <w:r w:rsidR="009F74C4">
        <w:rPr>
          <w:sz w:val="24"/>
          <w:szCs w:val="24"/>
        </w:rPr>
        <w:t xml:space="preserve"> the</w:t>
      </w:r>
      <w:r w:rsidR="002E7C91">
        <w:rPr>
          <w:sz w:val="24"/>
          <w:szCs w:val="24"/>
        </w:rPr>
        <w:t xml:space="preserve"> model</w:t>
      </w:r>
      <w:r w:rsidR="009F74C4">
        <w:rPr>
          <w:sz w:val="24"/>
          <w:szCs w:val="24"/>
        </w:rPr>
        <w:t xml:space="preserve"> </w:t>
      </w:r>
      <w:r w:rsidR="00AB1EF2">
        <w:rPr>
          <w:sz w:val="24"/>
          <w:szCs w:val="24"/>
        </w:rPr>
        <w:t>is designed to report fluxes only due to the wave motions</w:t>
      </w:r>
      <w:r w:rsidR="002E7C91">
        <w:rPr>
          <w:sz w:val="24"/>
          <w:szCs w:val="24"/>
        </w:rPr>
        <w:t xml:space="preserve">. </w:t>
      </w:r>
    </w:p>
    <w:p w:rsidR="00496CB1" w:rsidRPr="00D44FC5" w:rsidRDefault="00784948" w:rsidP="002E7C91">
      <w:pPr>
        <w:spacing w:line="480" w:lineRule="auto"/>
        <w:ind w:firstLine="720"/>
        <w:rPr>
          <w:sz w:val="24"/>
          <w:szCs w:val="24"/>
        </w:rPr>
      </w:pPr>
      <w:r>
        <w:rPr>
          <w:sz w:val="24"/>
          <w:szCs w:val="24"/>
        </w:rPr>
        <w:t>The wave model was parameterized</w:t>
      </w:r>
      <w:r w:rsidR="009F74C4">
        <w:rPr>
          <w:sz w:val="24"/>
          <w:szCs w:val="24"/>
        </w:rPr>
        <w:t xml:space="preserve"> initially</w:t>
      </w:r>
      <w:r>
        <w:rPr>
          <w:sz w:val="24"/>
          <w:szCs w:val="24"/>
        </w:rPr>
        <w:t xml:space="preserve"> using the values extracted from the </w:t>
      </w:r>
      <w:r w:rsidR="009F74C4">
        <w:rPr>
          <w:sz w:val="24"/>
          <w:szCs w:val="24"/>
        </w:rPr>
        <w:t xml:space="preserve">wave flume </w:t>
      </w:r>
      <w:r>
        <w:rPr>
          <w:sz w:val="24"/>
          <w:szCs w:val="24"/>
        </w:rPr>
        <w:t>dataset itself. The amplitudes were determined by finding the maximum amplitude for a given 40 sec</w:t>
      </w:r>
      <w:r w:rsidR="001C4B68">
        <w:rPr>
          <w:sz w:val="24"/>
          <w:szCs w:val="24"/>
        </w:rPr>
        <w:t>ond</w:t>
      </w:r>
      <w:r>
        <w:rPr>
          <w:sz w:val="24"/>
          <w:szCs w:val="24"/>
        </w:rPr>
        <w:t xml:space="preserve"> data piece. The predominant currents in the horizontal and vertical directions were found by averaging the x- and z-velocities. The period was set to 4 seconds, based on the program used to generate the waves in the flume. </w:t>
      </w:r>
      <w:proofErr w:type="spellStart"/>
      <w:r w:rsidR="00D44FC5">
        <w:rPr>
          <w:sz w:val="24"/>
          <w:szCs w:val="24"/>
        </w:rPr>
        <w:t>C</w:t>
      </w:r>
      <w:r w:rsidR="00D44FC5">
        <w:rPr>
          <w:sz w:val="24"/>
          <w:szCs w:val="24"/>
          <w:vertAlign w:val="subscript"/>
        </w:rPr>
        <w:t>w</w:t>
      </w:r>
      <w:proofErr w:type="spellEnd"/>
      <w:r w:rsidR="00D44FC5">
        <w:rPr>
          <w:sz w:val="24"/>
          <w:szCs w:val="24"/>
        </w:rPr>
        <w:t xml:space="preserve"> was found by taking the average optode measurement. </w:t>
      </w:r>
      <w:r w:rsidR="00D44FC5">
        <w:rPr>
          <w:sz w:val="24"/>
          <w:szCs w:val="24"/>
        </w:rPr>
        <w:sym w:font="Symbol" w:char="F044"/>
      </w:r>
      <w:r w:rsidR="00D44FC5">
        <w:rPr>
          <w:sz w:val="24"/>
          <w:szCs w:val="24"/>
        </w:rPr>
        <w:t xml:space="preserve">C </w:t>
      </w:r>
      <w:r w:rsidR="00D901EA">
        <w:rPr>
          <w:sz w:val="24"/>
          <w:szCs w:val="24"/>
        </w:rPr>
        <w:t>was found by averaging visually a</w:t>
      </w:r>
      <w:r w:rsidR="003F58DA">
        <w:rPr>
          <w:sz w:val="24"/>
          <w:szCs w:val="24"/>
        </w:rPr>
        <w:t>ssessed</w:t>
      </w:r>
      <w:r w:rsidR="00D901EA">
        <w:rPr>
          <w:sz w:val="24"/>
          <w:szCs w:val="24"/>
        </w:rPr>
        <w:t xml:space="preserve"> </w:t>
      </w:r>
      <w:r w:rsidR="00D44FC5">
        <w:rPr>
          <w:sz w:val="24"/>
          <w:szCs w:val="24"/>
        </w:rPr>
        <w:t xml:space="preserve">shifts in the oxygen signal due to waves. Parameter </w:t>
      </w:r>
      <w:r w:rsidR="00D44FC5">
        <w:rPr>
          <w:sz w:val="24"/>
          <w:szCs w:val="24"/>
        </w:rPr>
        <w:sym w:font="Symbol" w:char="F061"/>
      </w:r>
      <w:r w:rsidR="00D44FC5">
        <w:rPr>
          <w:sz w:val="24"/>
          <w:szCs w:val="24"/>
        </w:rPr>
        <w:t xml:space="preserve"> was chosen by visual assessment</w:t>
      </w:r>
      <w:r w:rsidR="00D901EA">
        <w:rPr>
          <w:sz w:val="24"/>
          <w:szCs w:val="24"/>
        </w:rPr>
        <w:t xml:space="preserve"> to match</w:t>
      </w:r>
      <w:r w:rsidR="00D44FC5">
        <w:rPr>
          <w:sz w:val="24"/>
          <w:szCs w:val="24"/>
        </w:rPr>
        <w:t xml:space="preserve"> the shape of the oxygen model output. </w:t>
      </w:r>
    </w:p>
    <w:p w:rsidR="00D44FC5" w:rsidRDefault="00D44FC5" w:rsidP="00D44FC5">
      <w:pPr>
        <w:spacing w:line="480" w:lineRule="auto"/>
        <w:rPr>
          <w:b/>
          <w:sz w:val="24"/>
          <w:szCs w:val="24"/>
        </w:rPr>
      </w:pPr>
    </w:p>
    <w:p w:rsidR="008F2706" w:rsidRDefault="00BE2EB3" w:rsidP="004A73AA">
      <w:pPr>
        <w:spacing w:line="480" w:lineRule="auto"/>
        <w:jc w:val="center"/>
        <w:rPr>
          <w:b/>
          <w:sz w:val="24"/>
          <w:szCs w:val="24"/>
        </w:rPr>
      </w:pPr>
      <w:r>
        <w:rPr>
          <w:b/>
          <w:sz w:val="24"/>
          <w:szCs w:val="24"/>
        </w:rPr>
        <w:lastRenderedPageBreak/>
        <w:t>RESULTS</w:t>
      </w:r>
    </w:p>
    <w:p w:rsidR="0012390D" w:rsidRPr="0012390D" w:rsidRDefault="001C4B68" w:rsidP="0012390D">
      <w:pPr>
        <w:spacing w:line="480" w:lineRule="auto"/>
        <w:rPr>
          <w:sz w:val="24"/>
          <w:szCs w:val="24"/>
        </w:rPr>
      </w:pPr>
      <w:r>
        <w:rPr>
          <w:i/>
          <w:sz w:val="24"/>
          <w:szCs w:val="24"/>
        </w:rPr>
        <w:t>Field D</w:t>
      </w:r>
      <w:r w:rsidR="0012390D">
        <w:rPr>
          <w:i/>
          <w:sz w:val="24"/>
          <w:szCs w:val="24"/>
        </w:rPr>
        <w:t>eployments</w:t>
      </w:r>
    </w:p>
    <w:p w:rsidR="00530CFC" w:rsidRPr="00530CFC" w:rsidRDefault="00850D4B" w:rsidP="00850D4B">
      <w:pPr>
        <w:spacing w:line="480" w:lineRule="auto"/>
        <w:ind w:firstLine="720"/>
        <w:rPr>
          <w:sz w:val="24"/>
        </w:rPr>
      </w:pPr>
      <w:r>
        <w:rPr>
          <w:sz w:val="24"/>
        </w:rPr>
        <w:t xml:space="preserve">Field deployments were executed off the coast of Oregon in order to quantify benthic oxygen fluxes on the continental shelf. </w:t>
      </w:r>
      <w:r w:rsidR="00530CFC" w:rsidRPr="00530CFC">
        <w:rPr>
          <w:sz w:val="24"/>
        </w:rPr>
        <w:t>Figure 5 is an example of a 12-hour deployment with two side-by-side microelectrodes on the Oregon shelf at 45 m</w:t>
      </w:r>
      <w:r w:rsidR="001C4B68">
        <w:rPr>
          <w:sz w:val="24"/>
        </w:rPr>
        <w:t>eters</w:t>
      </w:r>
      <w:r w:rsidR="00530CFC" w:rsidRPr="00530CFC">
        <w:rPr>
          <w:sz w:val="24"/>
        </w:rPr>
        <w:t xml:space="preserve"> depth. Figure 5a illustrates </w:t>
      </w:r>
      <w:proofErr w:type="gramStart"/>
      <w:r w:rsidR="00530CFC" w:rsidRPr="00530CFC">
        <w:rPr>
          <w:sz w:val="24"/>
        </w:rPr>
        <w:t>15 min</w:t>
      </w:r>
      <w:r w:rsidR="001C4B68">
        <w:rPr>
          <w:sz w:val="24"/>
        </w:rPr>
        <w:t>ute</w:t>
      </w:r>
      <w:proofErr w:type="gramEnd"/>
      <w:r w:rsidR="00530CFC" w:rsidRPr="00530CFC">
        <w:rPr>
          <w:sz w:val="24"/>
        </w:rPr>
        <w:t xml:space="preserve"> average current speeds and the 16Hz velocities in three dimensions for the whole deployment. Figure 5b displays pressure readings from the Vector, and the deployment has a mean significant wave height of 0.85 m and mean wave period of 8.61 seconds. Figure 5c shows the microelectrode and optode responses throughout the deployment where both microelectrodes are calibrated relative to the optode reading in the middle of the deployment. Sensor 297 matches the optode readings more closely than Sensor 293 over the first part of the deployment. Sensor 293 (S293) has a dramatic shift in its baseline around hour 5 that is probably due to either a shift in the amplifier ground or some particle hitting or adhering to the sensor tip. Afterwards the sensor signal remained stable and had a similar response </w:t>
      </w:r>
      <w:r w:rsidR="001C4B68">
        <w:rPr>
          <w:sz w:val="24"/>
        </w:rPr>
        <w:t xml:space="preserve">to </w:t>
      </w:r>
      <w:r w:rsidR="00530CFC" w:rsidRPr="00530CFC">
        <w:rPr>
          <w:sz w:val="24"/>
        </w:rPr>
        <w:t xml:space="preserve">the optode. Figure 5d displays the flux averages for each 15 minute segment throughout the deployment with a mean of -2.00 </w:t>
      </w:r>
      <w:r w:rsidR="00530CFC" w:rsidRPr="00530CFC">
        <w:rPr>
          <w:sz w:val="24"/>
        </w:rPr>
        <w:sym w:font="Symbol" w:char="F0B1"/>
      </w:r>
      <w:r w:rsidR="00530CFC" w:rsidRPr="00530CFC">
        <w:rPr>
          <w:sz w:val="24"/>
        </w:rPr>
        <w:t xml:space="preserve"> 9.19 </w:t>
      </w:r>
      <w:proofErr w:type="spellStart"/>
      <w:r w:rsidR="00530CFC" w:rsidRPr="00530CFC">
        <w:rPr>
          <w:sz w:val="24"/>
        </w:rPr>
        <w:t>mmol</w:t>
      </w:r>
      <w:proofErr w:type="spellEnd"/>
      <w:r w:rsidR="00530CFC" w:rsidRPr="00530CFC">
        <w:rPr>
          <w:sz w:val="24"/>
        </w:rPr>
        <w:t>/m</w:t>
      </w:r>
      <w:r w:rsidR="00530CFC" w:rsidRPr="00530CFC">
        <w:rPr>
          <w:sz w:val="24"/>
          <w:vertAlign w:val="superscript"/>
        </w:rPr>
        <w:t>2</w:t>
      </w:r>
      <w:r w:rsidR="00530CFC" w:rsidRPr="00530CFC">
        <w:rPr>
          <w:sz w:val="24"/>
        </w:rPr>
        <w:t xml:space="preserve">/day for S297 and -5.62 </w:t>
      </w:r>
      <w:r w:rsidR="00530CFC" w:rsidRPr="00530CFC">
        <w:rPr>
          <w:sz w:val="24"/>
        </w:rPr>
        <w:sym w:font="Symbol" w:char="F0B1"/>
      </w:r>
      <w:r w:rsidR="00530CFC" w:rsidRPr="00530CFC">
        <w:rPr>
          <w:sz w:val="24"/>
        </w:rPr>
        <w:t xml:space="preserve"> 18.33 </w:t>
      </w:r>
      <w:proofErr w:type="spellStart"/>
      <w:r w:rsidR="00530CFC" w:rsidRPr="00530CFC">
        <w:rPr>
          <w:sz w:val="24"/>
        </w:rPr>
        <w:t>mmol</w:t>
      </w:r>
      <w:proofErr w:type="spellEnd"/>
      <w:r w:rsidR="00530CFC" w:rsidRPr="00530CFC">
        <w:rPr>
          <w:sz w:val="24"/>
        </w:rPr>
        <w:t>/m</w:t>
      </w:r>
      <w:r w:rsidR="00530CFC" w:rsidRPr="00530CFC">
        <w:rPr>
          <w:sz w:val="24"/>
          <w:vertAlign w:val="superscript"/>
        </w:rPr>
        <w:t>2</w:t>
      </w:r>
      <w:r>
        <w:rPr>
          <w:sz w:val="24"/>
        </w:rPr>
        <w:t>/day for S293. In comparison,</w:t>
      </w:r>
      <w:r w:rsidR="007143CA">
        <w:rPr>
          <w:sz w:val="24"/>
        </w:rPr>
        <w:t xml:space="preserve"> diffusive fluxes derived from </w:t>
      </w:r>
      <w:r>
        <w:rPr>
          <w:sz w:val="24"/>
        </w:rPr>
        <w:t xml:space="preserve">microelectrode profiles </w:t>
      </w:r>
      <w:r w:rsidR="007143CA">
        <w:rPr>
          <w:sz w:val="24"/>
        </w:rPr>
        <w:t>were only</w:t>
      </w:r>
      <w:r>
        <w:rPr>
          <w:sz w:val="24"/>
        </w:rPr>
        <w:t xml:space="preserve"> </w:t>
      </w:r>
      <w:r w:rsidRPr="00530CFC">
        <w:rPr>
          <w:sz w:val="24"/>
        </w:rPr>
        <w:t xml:space="preserve">-0.6 to -1.2 </w:t>
      </w:r>
      <w:proofErr w:type="spellStart"/>
      <w:r w:rsidRPr="00530CFC">
        <w:rPr>
          <w:sz w:val="24"/>
        </w:rPr>
        <w:t>mmol</w:t>
      </w:r>
      <w:proofErr w:type="spellEnd"/>
      <w:r w:rsidRPr="00530CFC">
        <w:rPr>
          <w:sz w:val="24"/>
        </w:rPr>
        <w:t>/m</w:t>
      </w:r>
      <w:r w:rsidRPr="00530CFC">
        <w:rPr>
          <w:sz w:val="24"/>
          <w:vertAlign w:val="superscript"/>
        </w:rPr>
        <w:t>2</w:t>
      </w:r>
      <w:r w:rsidRPr="00530CFC">
        <w:rPr>
          <w:sz w:val="24"/>
        </w:rPr>
        <w:t>/day</w:t>
      </w:r>
      <w:r>
        <w:rPr>
          <w:sz w:val="24"/>
        </w:rPr>
        <w:t>.</w:t>
      </w:r>
    </w:p>
    <w:p w:rsidR="00530CFC" w:rsidRPr="00530CFC" w:rsidRDefault="00530CFC" w:rsidP="00530CFC">
      <w:pPr>
        <w:spacing w:line="480" w:lineRule="auto"/>
        <w:ind w:firstLine="720"/>
        <w:rPr>
          <w:sz w:val="24"/>
        </w:rPr>
      </w:pPr>
      <w:r w:rsidRPr="00530CFC">
        <w:rPr>
          <w:sz w:val="24"/>
        </w:rPr>
        <w:t xml:space="preserve">The three vertical red lines indicate three examples where the fluxes are either both positive (Figure 6), </w:t>
      </w:r>
      <w:r w:rsidR="001C4B68">
        <w:rPr>
          <w:sz w:val="24"/>
        </w:rPr>
        <w:t>deviate in sign from each other</w:t>
      </w:r>
      <w:r w:rsidRPr="00530CFC">
        <w:rPr>
          <w:sz w:val="24"/>
        </w:rPr>
        <w:t xml:space="preserve"> (Figure 7), or are both negative (Figure 8). Figure 6 is a 100-second example of data from the </w:t>
      </w:r>
      <w:r w:rsidR="001C4B68">
        <w:rPr>
          <w:sz w:val="24"/>
        </w:rPr>
        <w:t>seventh</w:t>
      </w:r>
      <w:r w:rsidRPr="00530CFC">
        <w:rPr>
          <w:sz w:val="24"/>
        </w:rPr>
        <w:t xml:space="preserve"> burst, </w:t>
      </w:r>
      <w:r w:rsidRPr="00530CFC">
        <w:rPr>
          <w:sz w:val="24"/>
        </w:rPr>
        <w:lastRenderedPageBreak/>
        <w:t xml:space="preserve">where both records have large positive fluxes. We note that since these measurements were made at night and at 45 meters water depth, positive fluxes are not expected </w:t>
      </w:r>
      <w:r w:rsidR="00850D4B">
        <w:rPr>
          <w:sz w:val="24"/>
        </w:rPr>
        <w:t>under the assumption of</w:t>
      </w:r>
      <w:r w:rsidRPr="00530CFC">
        <w:rPr>
          <w:sz w:val="24"/>
        </w:rPr>
        <w:t xml:space="preserve"> steady state</w:t>
      </w:r>
      <w:r w:rsidR="00850D4B">
        <w:rPr>
          <w:sz w:val="24"/>
        </w:rPr>
        <w:t xml:space="preserve"> conditions</w:t>
      </w:r>
      <w:r w:rsidRPr="00530CFC">
        <w:rPr>
          <w:sz w:val="24"/>
        </w:rPr>
        <w:t>. Figures 6A and 6B demonstrate the difference between the original and the rotated reference frame for the velocities in three dimensions. The significant wave height and wave period for this 15 minute burst, 0.91 m and 7.96 seconds are similar to the mean for the deployment (Figure 6D). For comparison, the oxygen variance is reported in these examples, since the calibrations for each sensor have displaced the mean oxygen signal, and for eddy correlation purpose the variance is the main concern. Wave-dominated variations in the x-velocity (Figure 6B) and pressure (Figure 6D) are reflected in the oxygen signals for S297 and S293 (Figure 6E), especially under large waves occurring between</w:t>
      </w:r>
      <w:r w:rsidR="001C4B68">
        <w:rPr>
          <w:sz w:val="24"/>
        </w:rPr>
        <w:t xml:space="preserve"> the</w:t>
      </w:r>
      <w:r w:rsidRPr="00530CFC">
        <w:rPr>
          <w:sz w:val="24"/>
        </w:rPr>
        <w:t xml:space="preserve"> </w:t>
      </w:r>
      <w:proofErr w:type="gramStart"/>
      <w:r w:rsidRPr="00530CFC">
        <w:rPr>
          <w:sz w:val="24"/>
        </w:rPr>
        <w:t>6030 s</w:t>
      </w:r>
      <w:r w:rsidR="001C4B68">
        <w:rPr>
          <w:sz w:val="24"/>
        </w:rPr>
        <w:t>econd</w:t>
      </w:r>
      <w:proofErr w:type="gramEnd"/>
      <w:r w:rsidRPr="00530CFC">
        <w:rPr>
          <w:sz w:val="24"/>
        </w:rPr>
        <w:t xml:space="preserve"> and 6050 s</w:t>
      </w:r>
      <w:r w:rsidR="001C4B68">
        <w:rPr>
          <w:sz w:val="24"/>
        </w:rPr>
        <w:t>econd mark</w:t>
      </w:r>
      <w:r w:rsidRPr="00530CFC">
        <w:rPr>
          <w:sz w:val="24"/>
        </w:rPr>
        <w:t>. S293 begins to show a large positive cumulative oxygen flux during this period</w:t>
      </w:r>
      <w:r w:rsidR="00850D4B">
        <w:rPr>
          <w:sz w:val="24"/>
        </w:rPr>
        <w:t xml:space="preserve"> (Figure 6F)</w:t>
      </w:r>
      <w:r w:rsidRPr="00530CFC">
        <w:rPr>
          <w:sz w:val="24"/>
        </w:rPr>
        <w:t xml:space="preserve">. Both sensors are shown to have a positive flux throughout this 15-minute burst, 8.84 </w:t>
      </w:r>
      <w:proofErr w:type="spellStart"/>
      <w:r w:rsidRPr="00530CFC">
        <w:rPr>
          <w:sz w:val="24"/>
        </w:rPr>
        <w:t>mmol</w:t>
      </w:r>
      <w:proofErr w:type="spellEnd"/>
      <w:r w:rsidRPr="00530CFC">
        <w:rPr>
          <w:sz w:val="24"/>
        </w:rPr>
        <w:t>/m</w:t>
      </w:r>
      <w:r w:rsidRPr="00530CFC">
        <w:rPr>
          <w:sz w:val="24"/>
          <w:vertAlign w:val="superscript"/>
        </w:rPr>
        <w:t>2</w:t>
      </w:r>
      <w:r w:rsidRPr="00530CFC">
        <w:rPr>
          <w:sz w:val="24"/>
        </w:rPr>
        <w:t xml:space="preserve">/day and 31.27 </w:t>
      </w:r>
      <w:proofErr w:type="spellStart"/>
      <w:r w:rsidRPr="00530CFC">
        <w:rPr>
          <w:sz w:val="24"/>
        </w:rPr>
        <w:t>mmol</w:t>
      </w:r>
      <w:proofErr w:type="spellEnd"/>
      <w:r w:rsidRPr="00530CFC">
        <w:rPr>
          <w:sz w:val="24"/>
        </w:rPr>
        <w:t>/m</w:t>
      </w:r>
      <w:r w:rsidRPr="00530CFC">
        <w:rPr>
          <w:sz w:val="24"/>
          <w:vertAlign w:val="superscript"/>
        </w:rPr>
        <w:t>2</w:t>
      </w:r>
      <w:r w:rsidRPr="00530CFC">
        <w:rPr>
          <w:sz w:val="24"/>
        </w:rPr>
        <w:t xml:space="preserve">/day for S297 and S293, respectively. </w:t>
      </w:r>
    </w:p>
    <w:p w:rsidR="00530CFC" w:rsidRPr="00530CFC" w:rsidRDefault="00530CFC" w:rsidP="00530CFC">
      <w:pPr>
        <w:spacing w:line="480" w:lineRule="auto"/>
        <w:ind w:firstLine="720"/>
        <w:rPr>
          <w:sz w:val="24"/>
        </w:rPr>
      </w:pPr>
      <w:r w:rsidRPr="00530CFC">
        <w:rPr>
          <w:sz w:val="24"/>
        </w:rPr>
        <w:t xml:space="preserve">Figure 7 is an example from the </w:t>
      </w:r>
      <w:r w:rsidR="001C4B68">
        <w:rPr>
          <w:sz w:val="24"/>
        </w:rPr>
        <w:t>fourteenth</w:t>
      </w:r>
      <w:r w:rsidRPr="00530CFC">
        <w:rPr>
          <w:sz w:val="24"/>
        </w:rPr>
        <w:t xml:space="preserve"> burst, where the sensors have divergent fluxes</w:t>
      </w:r>
      <w:r w:rsidR="001C4B68">
        <w:rPr>
          <w:sz w:val="24"/>
        </w:rPr>
        <w:t xml:space="preserve"> </w:t>
      </w:r>
      <w:r w:rsidRPr="00530CFC">
        <w:rPr>
          <w:sz w:val="24"/>
        </w:rPr>
        <w:t xml:space="preserve">i.e. S297 has a negative flux and S293 has a positive flux. The significant wave height and wave period for this </w:t>
      </w:r>
      <w:proofErr w:type="gramStart"/>
      <w:r w:rsidRPr="00530CFC">
        <w:rPr>
          <w:sz w:val="24"/>
        </w:rPr>
        <w:t>15 minute</w:t>
      </w:r>
      <w:proofErr w:type="gramEnd"/>
      <w:r w:rsidRPr="00530CFC">
        <w:rPr>
          <w:sz w:val="24"/>
        </w:rPr>
        <w:t xml:space="preserve"> burst, are 1.16 m and 7.96 seconds, respectively (Figure 7D). The two sensors both show a sinusoidal response with similar amplitudes. At</w:t>
      </w:r>
      <w:r w:rsidR="001C4B68">
        <w:rPr>
          <w:sz w:val="24"/>
        </w:rPr>
        <w:t xml:space="preserve"> the</w:t>
      </w:r>
      <w:r w:rsidRPr="00530CFC">
        <w:rPr>
          <w:sz w:val="24"/>
        </w:rPr>
        <w:t xml:space="preserve"> </w:t>
      </w:r>
      <w:proofErr w:type="gramStart"/>
      <w:r w:rsidRPr="00530CFC">
        <w:rPr>
          <w:sz w:val="24"/>
        </w:rPr>
        <w:t>13865 s</w:t>
      </w:r>
      <w:r w:rsidR="001C4B68">
        <w:rPr>
          <w:sz w:val="24"/>
        </w:rPr>
        <w:t>econd</w:t>
      </w:r>
      <w:proofErr w:type="gramEnd"/>
      <w:r w:rsidR="001C4B68">
        <w:rPr>
          <w:sz w:val="24"/>
        </w:rPr>
        <w:t xml:space="preserve"> mark</w:t>
      </w:r>
      <w:r w:rsidRPr="00530CFC">
        <w:rPr>
          <w:sz w:val="24"/>
        </w:rPr>
        <w:t>, there is a mismatch between t</w:t>
      </w:r>
      <w:r w:rsidR="001C4B68">
        <w:rPr>
          <w:sz w:val="24"/>
        </w:rPr>
        <w:t>he phase overlap of each sensor</w:t>
      </w:r>
      <w:r w:rsidRPr="00530CFC">
        <w:rPr>
          <w:sz w:val="24"/>
        </w:rPr>
        <w:t xml:space="preserve"> i.e</w:t>
      </w:r>
      <w:r w:rsidR="001C4B68">
        <w:rPr>
          <w:sz w:val="24"/>
        </w:rPr>
        <w:t>.</w:t>
      </w:r>
      <w:r w:rsidRPr="00530CFC">
        <w:rPr>
          <w:sz w:val="24"/>
        </w:rPr>
        <w:t xml:space="preserve"> when S297 is trending down, S293 is trending up, and vice versa.</w:t>
      </w:r>
    </w:p>
    <w:p w:rsidR="00530CFC" w:rsidRPr="00530CFC" w:rsidRDefault="00530CFC" w:rsidP="00530CFC">
      <w:pPr>
        <w:spacing w:line="480" w:lineRule="auto"/>
        <w:rPr>
          <w:sz w:val="24"/>
        </w:rPr>
      </w:pPr>
      <w:r w:rsidRPr="00530CFC">
        <w:rPr>
          <w:sz w:val="24"/>
        </w:rPr>
        <w:lastRenderedPageBreak/>
        <w:tab/>
        <w:t xml:space="preserve">Figure 8 is an example from the </w:t>
      </w:r>
      <w:r w:rsidR="001C4B68">
        <w:rPr>
          <w:sz w:val="24"/>
        </w:rPr>
        <w:t>twenty-sixth</w:t>
      </w:r>
      <w:r w:rsidR="007143CA">
        <w:rPr>
          <w:sz w:val="24"/>
        </w:rPr>
        <w:t xml:space="preserve"> burst, where the sensors</w:t>
      </w:r>
      <w:r w:rsidRPr="00530CFC">
        <w:rPr>
          <w:sz w:val="24"/>
        </w:rPr>
        <w:t xml:space="preserve"> both have negative fluxes that are relatively similar. The significant wave height and wave period for this burst are 1.16 m and 7.96 seconds, respectively (Figure 8D), and the derived fluxes for S297 and S293 are -4.55 </w:t>
      </w:r>
      <w:proofErr w:type="spellStart"/>
      <w:r w:rsidRPr="00530CFC">
        <w:rPr>
          <w:sz w:val="24"/>
        </w:rPr>
        <w:t>mmol</w:t>
      </w:r>
      <w:proofErr w:type="spellEnd"/>
      <w:r w:rsidRPr="00530CFC">
        <w:rPr>
          <w:sz w:val="24"/>
        </w:rPr>
        <w:t>/m</w:t>
      </w:r>
      <w:r w:rsidRPr="00530CFC">
        <w:rPr>
          <w:sz w:val="24"/>
          <w:vertAlign w:val="superscript"/>
        </w:rPr>
        <w:t>2</w:t>
      </w:r>
      <w:r w:rsidRPr="00530CFC">
        <w:rPr>
          <w:sz w:val="24"/>
        </w:rPr>
        <w:t xml:space="preserve">/day and -1.96 </w:t>
      </w:r>
      <w:proofErr w:type="spellStart"/>
      <w:r w:rsidRPr="00530CFC">
        <w:rPr>
          <w:sz w:val="24"/>
        </w:rPr>
        <w:t>mmol</w:t>
      </w:r>
      <w:proofErr w:type="spellEnd"/>
      <w:r w:rsidRPr="00530CFC">
        <w:rPr>
          <w:sz w:val="24"/>
        </w:rPr>
        <w:t>/m</w:t>
      </w:r>
      <w:r w:rsidRPr="00530CFC">
        <w:rPr>
          <w:sz w:val="24"/>
          <w:vertAlign w:val="superscript"/>
        </w:rPr>
        <w:t>2</w:t>
      </w:r>
      <w:r w:rsidRPr="00530CFC">
        <w:rPr>
          <w:sz w:val="24"/>
        </w:rPr>
        <w:t>/day, respectively (Figure 8F). The oxygen signals from both microelectrodes match the optode output (Figure 8E), which is expected for a burst close to the in situ calibration point at the midpoint of the dataset. Both sensor outputs look quasi-sinusoidal, and the oscillations in the sensor output are mostly anti-correlated with the z-velocity, as expected for a negative flux into the sediment.</w:t>
      </w:r>
    </w:p>
    <w:p w:rsidR="00530CFC" w:rsidRPr="00530CFC" w:rsidRDefault="00530CFC" w:rsidP="00530CFC">
      <w:pPr>
        <w:spacing w:line="480" w:lineRule="auto"/>
        <w:rPr>
          <w:sz w:val="24"/>
        </w:rPr>
      </w:pPr>
      <w:r w:rsidRPr="00530CFC">
        <w:rPr>
          <w:i/>
          <w:sz w:val="24"/>
        </w:rPr>
        <w:t>Large Wave Flume Experiment</w:t>
      </w:r>
    </w:p>
    <w:p w:rsidR="00530CFC" w:rsidRPr="00530CFC" w:rsidRDefault="001C4B68" w:rsidP="00530CFC">
      <w:pPr>
        <w:spacing w:line="480" w:lineRule="auto"/>
        <w:ind w:firstLine="720"/>
        <w:rPr>
          <w:sz w:val="24"/>
        </w:rPr>
      </w:pPr>
      <w:r>
        <w:rPr>
          <w:sz w:val="24"/>
        </w:rPr>
        <w:t>The next step was t</w:t>
      </w:r>
      <w:r w:rsidR="00530CFC" w:rsidRPr="00530CFC">
        <w:rPr>
          <w:sz w:val="24"/>
        </w:rPr>
        <w:t xml:space="preserve">o investigate under more controlled conditions how a velocity effect in the microelectrode signal may bias the EC flux calculations such as those portrayed in the field example, an experiment from a large wave flume, </w:t>
      </w:r>
      <w:r>
        <w:rPr>
          <w:sz w:val="24"/>
        </w:rPr>
        <w:t xml:space="preserve">was </w:t>
      </w:r>
      <w:r w:rsidR="00530CFC" w:rsidRPr="00530CFC">
        <w:rPr>
          <w:sz w:val="24"/>
        </w:rPr>
        <w:t xml:space="preserve">performed in the OSU Hinsdale Wave Lab, </w:t>
      </w:r>
      <w:r>
        <w:rPr>
          <w:sz w:val="24"/>
        </w:rPr>
        <w:t>and is shown in Figure 9</w:t>
      </w:r>
      <w:r w:rsidR="00530CFC" w:rsidRPr="00530CFC">
        <w:rPr>
          <w:sz w:val="24"/>
        </w:rPr>
        <w:t>. In the original velocity panel (Figure 9a), the magnitudes of the velocities in the x</w:t>
      </w:r>
      <w:r>
        <w:rPr>
          <w:sz w:val="24"/>
        </w:rPr>
        <w:t>-</w:t>
      </w:r>
      <w:r w:rsidR="00530CFC" w:rsidRPr="00530CFC">
        <w:rPr>
          <w:sz w:val="24"/>
        </w:rPr>
        <w:t xml:space="preserve"> and y-directions are of similar magnitudes, whereas the rotated velocity panel (Figure 9b) has the reference frame now oriented along the x-axis, and the high magnitude velocities are in the x-direction. Two microelectrodes (S199 and S196) were again used and are compared. S199 (Figure 9c, b) produced a negative trend in the oxygen signal and does not match the simultaneous optode readings as closely as S196. The derived fluxes for both sensors are extremely high, -354 </w:t>
      </w:r>
      <w:proofErr w:type="spellStart"/>
      <w:r w:rsidR="00530CFC" w:rsidRPr="00530CFC">
        <w:rPr>
          <w:sz w:val="24"/>
        </w:rPr>
        <w:t>mmol</w:t>
      </w:r>
      <w:proofErr w:type="spellEnd"/>
      <w:r w:rsidR="00530CFC" w:rsidRPr="00530CFC">
        <w:rPr>
          <w:sz w:val="24"/>
        </w:rPr>
        <w:t>/m</w:t>
      </w:r>
      <w:r w:rsidR="00530CFC" w:rsidRPr="00530CFC">
        <w:rPr>
          <w:sz w:val="24"/>
          <w:vertAlign w:val="superscript"/>
        </w:rPr>
        <w:t>2</w:t>
      </w:r>
      <w:r w:rsidR="00530CFC" w:rsidRPr="00530CFC">
        <w:rPr>
          <w:sz w:val="24"/>
        </w:rPr>
        <w:t xml:space="preserve">/day and -86.8 </w:t>
      </w:r>
      <w:proofErr w:type="spellStart"/>
      <w:r w:rsidR="00530CFC" w:rsidRPr="00530CFC">
        <w:rPr>
          <w:sz w:val="24"/>
        </w:rPr>
        <w:t>mmol</w:t>
      </w:r>
      <w:proofErr w:type="spellEnd"/>
      <w:r w:rsidR="00530CFC" w:rsidRPr="00530CFC">
        <w:rPr>
          <w:sz w:val="24"/>
        </w:rPr>
        <w:t>/m</w:t>
      </w:r>
      <w:r w:rsidR="00530CFC" w:rsidRPr="00530CFC">
        <w:rPr>
          <w:sz w:val="24"/>
          <w:vertAlign w:val="superscript"/>
        </w:rPr>
        <w:t>2</w:t>
      </w:r>
      <w:r w:rsidR="00530CFC" w:rsidRPr="00530CFC">
        <w:rPr>
          <w:sz w:val="24"/>
        </w:rPr>
        <w:t xml:space="preserve">/day for S199 and S196, respectively, and do not agree with the estimates </w:t>
      </w:r>
      <w:r w:rsidR="00530CFC" w:rsidRPr="00530CFC">
        <w:rPr>
          <w:sz w:val="24"/>
        </w:rPr>
        <w:lastRenderedPageBreak/>
        <w:t xml:space="preserve">from incubated sand cores taken from the flume bottom (-10.4 </w:t>
      </w:r>
      <w:r w:rsidR="00530CFC" w:rsidRPr="00530CFC">
        <w:rPr>
          <w:sz w:val="24"/>
        </w:rPr>
        <w:sym w:font="Symbol" w:char="F0B1"/>
      </w:r>
      <w:r w:rsidR="00530CFC" w:rsidRPr="00530CFC">
        <w:rPr>
          <w:sz w:val="24"/>
        </w:rPr>
        <w:t xml:space="preserve"> 3.0 </w:t>
      </w:r>
      <w:proofErr w:type="spellStart"/>
      <w:r w:rsidR="00530CFC" w:rsidRPr="00530CFC">
        <w:rPr>
          <w:sz w:val="24"/>
        </w:rPr>
        <w:t>mmol</w:t>
      </w:r>
      <w:proofErr w:type="spellEnd"/>
      <w:r w:rsidR="00530CFC" w:rsidRPr="00530CFC">
        <w:rPr>
          <w:sz w:val="24"/>
        </w:rPr>
        <w:t>/m</w:t>
      </w:r>
      <w:r w:rsidR="00530CFC" w:rsidRPr="00530CFC">
        <w:rPr>
          <w:sz w:val="24"/>
          <w:vertAlign w:val="superscript"/>
        </w:rPr>
        <w:t>2</w:t>
      </w:r>
      <w:r w:rsidR="00FC3AD0">
        <w:rPr>
          <w:sz w:val="24"/>
        </w:rPr>
        <w:t xml:space="preserve">/day). </w:t>
      </w:r>
      <w:r w:rsidR="00530CFC" w:rsidRPr="00530CFC">
        <w:rPr>
          <w:sz w:val="24"/>
        </w:rPr>
        <w:t>Figure 10 is a close-up of 60 seconds of data from this data set to better illustrate the character of each time series being discussed. Figure 10a and 10b illustrate the effectiveness of the reference frame rotation as the wave signal is now mostly in the x-direction. Variations in the z-velocity (Figure 10c) remain smal</w:t>
      </w:r>
      <w:r>
        <w:rPr>
          <w:sz w:val="24"/>
        </w:rPr>
        <w:t>l and appear mostly due to high-</w:t>
      </w:r>
      <w:r w:rsidR="00530CFC" w:rsidRPr="00530CFC">
        <w:rPr>
          <w:sz w:val="24"/>
        </w:rPr>
        <w:t xml:space="preserve">frequency turbulence rather than waves. The oxygen microelectrode output (Figure 10d) is reported as the variance to allow for a direct comparison between the two oxygen signals. Both microelectrodes </w:t>
      </w:r>
      <w:r w:rsidR="00FC3AD0">
        <w:rPr>
          <w:sz w:val="24"/>
        </w:rPr>
        <w:t>are</w:t>
      </w:r>
      <w:r w:rsidR="00530CFC" w:rsidRPr="00530CFC">
        <w:rPr>
          <w:sz w:val="24"/>
        </w:rPr>
        <w:t xml:space="preserve"> responding to increases in velocity when compared with the waves in Figure 10b. S199 demonstrates a velocity sensitivity to waves that is twice the magnitude of the velocity sensitivity of S196.</w:t>
      </w:r>
    </w:p>
    <w:p w:rsidR="00530CFC" w:rsidRPr="00530CFC" w:rsidRDefault="00530CFC" w:rsidP="00530CFC">
      <w:pPr>
        <w:spacing w:line="480" w:lineRule="auto"/>
        <w:rPr>
          <w:sz w:val="24"/>
        </w:rPr>
      </w:pPr>
      <w:r w:rsidRPr="00530CFC">
        <w:rPr>
          <w:i/>
          <w:sz w:val="24"/>
        </w:rPr>
        <w:t>Small Recirculating Flume Experiments</w:t>
      </w:r>
    </w:p>
    <w:p w:rsidR="00530CFC" w:rsidRPr="00530CFC" w:rsidRDefault="00530CFC" w:rsidP="00530CFC">
      <w:pPr>
        <w:spacing w:line="480" w:lineRule="auto"/>
        <w:ind w:firstLine="720"/>
        <w:rPr>
          <w:sz w:val="24"/>
        </w:rPr>
      </w:pPr>
      <w:r w:rsidRPr="00530CFC">
        <w:rPr>
          <w:sz w:val="24"/>
        </w:rPr>
        <w:t xml:space="preserve">Another set of experiments took place in a small recirculating flume to further investigate the microelectrode response to changes in velocity. Figure 11 demonstrates </w:t>
      </w:r>
      <w:r w:rsidR="00FC3AD0">
        <w:rPr>
          <w:sz w:val="24"/>
        </w:rPr>
        <w:t>a</w:t>
      </w:r>
      <w:r w:rsidRPr="00530CFC">
        <w:rPr>
          <w:sz w:val="24"/>
        </w:rPr>
        <w:t xml:space="preserve"> variable velocity experiment, where the flume</w:t>
      </w:r>
      <w:r w:rsidR="00FC3AD0">
        <w:rPr>
          <w:sz w:val="24"/>
        </w:rPr>
        <w:t xml:space="preserve"> circulates for several seconds, </w:t>
      </w:r>
      <w:r w:rsidRPr="00530CFC">
        <w:rPr>
          <w:sz w:val="24"/>
        </w:rPr>
        <w:t>allowed to relax entirely</w:t>
      </w:r>
      <w:r w:rsidR="00FC3AD0">
        <w:rPr>
          <w:sz w:val="24"/>
        </w:rPr>
        <w:t>, and then repeated</w:t>
      </w:r>
      <w:r w:rsidRPr="00530CFC">
        <w:rPr>
          <w:sz w:val="24"/>
        </w:rPr>
        <w:t xml:space="preserve">. The velocity measurements (Fig 11a) demonstrate the two flow conditions in the flume: high flow (~25 cm/s) and no flow (0 cm/s). The responses of two microelectrodes, S277 and S274 (Figure 11b) are both remarkably similar to the changes in velocity, and even relatively small changes in velocity (&lt;5 cm/s) produce an effect on the microelectrode signal. </w:t>
      </w:r>
    </w:p>
    <w:p w:rsidR="00530CFC" w:rsidRPr="00530CFC" w:rsidRDefault="00530CFC" w:rsidP="00530CFC">
      <w:pPr>
        <w:spacing w:line="480" w:lineRule="auto"/>
        <w:ind w:firstLine="720"/>
        <w:rPr>
          <w:sz w:val="24"/>
        </w:rPr>
      </w:pPr>
      <w:r w:rsidRPr="00530CFC">
        <w:rPr>
          <w:sz w:val="24"/>
        </w:rPr>
        <w:t xml:space="preserve">Figures 12 and 13 </w:t>
      </w:r>
      <w:r w:rsidR="00FC3AD0" w:rsidRPr="00530CFC">
        <w:rPr>
          <w:sz w:val="24"/>
        </w:rPr>
        <w:t>aggregates all of the variable velocity</w:t>
      </w:r>
      <w:r w:rsidR="00FC3AD0">
        <w:rPr>
          <w:sz w:val="24"/>
        </w:rPr>
        <w:t xml:space="preserve"> experiments’</w:t>
      </w:r>
      <w:r w:rsidRPr="00530CFC">
        <w:rPr>
          <w:sz w:val="24"/>
        </w:rPr>
        <w:t xml:space="preserve"> response</w:t>
      </w:r>
      <w:r w:rsidR="00FC3AD0">
        <w:rPr>
          <w:sz w:val="24"/>
        </w:rPr>
        <w:t>s</w:t>
      </w:r>
      <w:r w:rsidRPr="00530CFC">
        <w:rPr>
          <w:sz w:val="24"/>
        </w:rPr>
        <w:t xml:space="preserve"> to changes in velocity from no-flow to flow conditions (positive %O</w:t>
      </w:r>
      <w:r w:rsidRPr="00530CFC">
        <w:rPr>
          <w:sz w:val="24"/>
          <w:vertAlign w:val="subscript"/>
        </w:rPr>
        <w:t>2</w:t>
      </w:r>
      <w:r w:rsidRPr="00530CFC">
        <w:rPr>
          <w:sz w:val="24"/>
        </w:rPr>
        <w:t>) and the relaxing of the signal from flow conditions to no-flow conditions (negative %O</w:t>
      </w:r>
      <w:r w:rsidRPr="00530CFC">
        <w:rPr>
          <w:sz w:val="24"/>
          <w:vertAlign w:val="subscript"/>
        </w:rPr>
        <w:t>2</w:t>
      </w:r>
      <w:r w:rsidRPr="00530CFC">
        <w:rPr>
          <w:sz w:val="24"/>
        </w:rPr>
        <w:t xml:space="preserve">). </w:t>
      </w:r>
      <w:r w:rsidRPr="00530CFC">
        <w:rPr>
          <w:sz w:val="24"/>
        </w:rPr>
        <w:lastRenderedPageBreak/>
        <w:t xml:space="preserve">Figure 12 </w:t>
      </w:r>
      <w:r w:rsidR="00FC3AD0">
        <w:rPr>
          <w:sz w:val="24"/>
        </w:rPr>
        <w:t>reports these responses as</w:t>
      </w:r>
      <w:r w:rsidR="00BC1FB3">
        <w:rPr>
          <w:sz w:val="24"/>
        </w:rPr>
        <w:t xml:space="preserve"> a</w:t>
      </w:r>
      <w:r w:rsidRPr="00530CFC">
        <w:rPr>
          <w:sz w:val="24"/>
        </w:rPr>
        <w:t xml:space="preserve"> function of sensor orientation to the flow (into, perpendicular, away from). For each orientation the microelectrode change</w:t>
      </w:r>
      <w:r w:rsidR="00FC3AD0">
        <w:rPr>
          <w:sz w:val="24"/>
        </w:rPr>
        <w:t>s</w:t>
      </w:r>
      <w:r w:rsidRPr="00530CFC">
        <w:rPr>
          <w:sz w:val="24"/>
        </w:rPr>
        <w:t xml:space="preserve"> its signal by as much as 6%. </w:t>
      </w:r>
      <w:r w:rsidR="00FC3AD0">
        <w:rPr>
          <w:sz w:val="24"/>
        </w:rPr>
        <w:t xml:space="preserve">Sensors oriented </w:t>
      </w:r>
      <w:r w:rsidRPr="00530CFC">
        <w:rPr>
          <w:sz w:val="24"/>
        </w:rPr>
        <w:t>into the flow an</w:t>
      </w:r>
      <w:r w:rsidR="00266672">
        <w:rPr>
          <w:sz w:val="24"/>
        </w:rPr>
        <w:t xml:space="preserve">d </w:t>
      </w:r>
      <w:proofErr w:type="gramStart"/>
      <w:r w:rsidR="00266672">
        <w:rPr>
          <w:sz w:val="24"/>
        </w:rPr>
        <w:t>perpendicular to the flow respond</w:t>
      </w:r>
      <w:proofErr w:type="gramEnd"/>
      <w:r w:rsidR="00266672">
        <w:rPr>
          <w:sz w:val="24"/>
        </w:rPr>
        <w:t xml:space="preserve"> in an unpredictable way</w:t>
      </w:r>
      <w:r w:rsidR="00BC1FB3">
        <w:rPr>
          <w:sz w:val="24"/>
        </w:rPr>
        <w:t xml:space="preserve"> between 0% and </w:t>
      </w:r>
      <w:r w:rsidRPr="00530CFC">
        <w:rPr>
          <w:sz w:val="24"/>
        </w:rPr>
        <w:t>6%. In comparison</w:t>
      </w:r>
      <w:r w:rsidR="00266672">
        <w:rPr>
          <w:sz w:val="24"/>
        </w:rPr>
        <w:t>,</w:t>
      </w:r>
      <w:r w:rsidRPr="00530CFC">
        <w:rPr>
          <w:sz w:val="24"/>
        </w:rPr>
        <w:t xml:space="preserve"> </w:t>
      </w:r>
      <w:r w:rsidR="00266672">
        <w:rPr>
          <w:sz w:val="24"/>
        </w:rPr>
        <w:t>sensors</w:t>
      </w:r>
      <w:r w:rsidRPr="00530CFC">
        <w:rPr>
          <w:sz w:val="24"/>
        </w:rPr>
        <w:t xml:space="preserve"> oriented away from the flow </w:t>
      </w:r>
      <w:r w:rsidR="00266672">
        <w:rPr>
          <w:sz w:val="24"/>
        </w:rPr>
        <w:t>respond</w:t>
      </w:r>
      <w:r w:rsidR="00BC1FB3">
        <w:rPr>
          <w:sz w:val="24"/>
        </w:rPr>
        <w:t xml:space="preserve"> consistently between 4% and </w:t>
      </w:r>
      <w:r w:rsidRPr="00530CFC">
        <w:rPr>
          <w:sz w:val="24"/>
        </w:rPr>
        <w:t>6%. Figure 13 uses the same dat</w:t>
      </w:r>
      <w:r w:rsidR="00BC1FB3">
        <w:rPr>
          <w:sz w:val="24"/>
        </w:rPr>
        <w:t xml:space="preserve">a, but organizes </w:t>
      </w:r>
      <w:r w:rsidRPr="00530CFC">
        <w:rPr>
          <w:sz w:val="24"/>
        </w:rPr>
        <w:t>by individual</w:t>
      </w:r>
      <w:r w:rsidR="00BC1FB3">
        <w:rPr>
          <w:sz w:val="24"/>
        </w:rPr>
        <w:t xml:space="preserve"> rather</w:t>
      </w:r>
      <w:r w:rsidRPr="00530CFC">
        <w:rPr>
          <w:sz w:val="24"/>
        </w:rPr>
        <w:t xml:space="preserve"> sensor</w:t>
      </w:r>
      <w:r w:rsidR="00266672">
        <w:rPr>
          <w:sz w:val="24"/>
        </w:rPr>
        <w:t xml:space="preserve"> than sensor orientation</w:t>
      </w:r>
      <w:r w:rsidRPr="00530CFC">
        <w:rPr>
          <w:sz w:val="24"/>
        </w:rPr>
        <w:t>. S274 and S275 both have variable</w:t>
      </w:r>
      <w:r w:rsidR="00BC1FB3">
        <w:rPr>
          <w:sz w:val="24"/>
        </w:rPr>
        <w:t xml:space="preserve"> changes in response, between 0% and </w:t>
      </w:r>
      <w:r w:rsidRPr="00530CFC">
        <w:rPr>
          <w:sz w:val="24"/>
        </w:rPr>
        <w:t>6%,</w:t>
      </w:r>
      <w:r w:rsidR="00BC1FB3">
        <w:rPr>
          <w:sz w:val="24"/>
        </w:rPr>
        <w:t xml:space="preserve"> whereas S277 changes between 0% and </w:t>
      </w:r>
      <w:r w:rsidRPr="00530CFC">
        <w:rPr>
          <w:sz w:val="24"/>
        </w:rPr>
        <w:t xml:space="preserve">2%. </w:t>
      </w:r>
    </w:p>
    <w:p w:rsidR="00530CFC" w:rsidRPr="00530CFC" w:rsidRDefault="00530CFC" w:rsidP="00530CFC">
      <w:pPr>
        <w:spacing w:line="480" w:lineRule="auto"/>
        <w:rPr>
          <w:sz w:val="24"/>
        </w:rPr>
      </w:pPr>
      <w:r w:rsidRPr="00530CFC">
        <w:rPr>
          <w:i/>
          <w:sz w:val="24"/>
        </w:rPr>
        <w:t>Wave model</w:t>
      </w:r>
    </w:p>
    <w:p w:rsidR="00530CFC" w:rsidRPr="00266672" w:rsidRDefault="00530CFC" w:rsidP="00530CFC">
      <w:pPr>
        <w:spacing w:line="480" w:lineRule="auto"/>
        <w:rPr>
          <w:sz w:val="24"/>
        </w:rPr>
      </w:pPr>
      <w:r w:rsidRPr="00530CFC">
        <w:rPr>
          <w:sz w:val="24"/>
        </w:rPr>
        <w:tab/>
        <w:t>The wave model was used to re-create the velocity and oxygen time series for a 40 sec</w:t>
      </w:r>
      <w:r w:rsidR="00BC1FB3">
        <w:rPr>
          <w:sz w:val="24"/>
        </w:rPr>
        <w:t>ond</w:t>
      </w:r>
      <w:r w:rsidRPr="00530CFC">
        <w:rPr>
          <w:sz w:val="24"/>
        </w:rPr>
        <w:t xml:space="preserve"> piece of data from the large wave flume experiment using the parameters in Table 2. Figure 14 illustrates the ability of the model to mimic a real velocity and oxygen time series. Figure 15 </w:t>
      </w:r>
      <w:r w:rsidR="00266672">
        <w:rPr>
          <w:sz w:val="24"/>
        </w:rPr>
        <w:t>introduces an oscillating oxygen gradient to the wave model, and uses the same parameters as the previous model except for a</w:t>
      </w:r>
      <w:r w:rsidRPr="00530CFC">
        <w:rPr>
          <w:sz w:val="24"/>
        </w:rPr>
        <w:t xml:space="preserve"> change in the normalization parameter </w:t>
      </w:r>
      <w:r w:rsidRPr="00530CFC">
        <w:rPr>
          <w:sz w:val="24"/>
        </w:rPr>
        <w:sym w:font="Symbol" w:char="F061"/>
      </w:r>
      <w:r w:rsidRPr="00530CFC">
        <w:rPr>
          <w:sz w:val="24"/>
        </w:rPr>
        <w:t xml:space="preserve"> from 0.1 to 0.12 (Table 2). This version of the model adds an oscillating oxygen gradient (0.33 </w:t>
      </w:r>
      <w:r w:rsidRPr="00530CFC">
        <w:rPr>
          <w:iCs/>
          <w:sz w:val="24"/>
        </w:rPr>
        <w:t xml:space="preserve">µM/cm, </w:t>
      </w:r>
      <w:proofErr w:type="spellStart"/>
      <w:r w:rsidRPr="00530CFC">
        <w:rPr>
          <w:iCs/>
          <w:sz w:val="24"/>
        </w:rPr>
        <w:t>Holtappels</w:t>
      </w:r>
      <w:proofErr w:type="spellEnd"/>
      <w:r w:rsidRPr="00530CFC">
        <w:rPr>
          <w:iCs/>
          <w:sz w:val="24"/>
        </w:rPr>
        <w:t xml:space="preserve"> et al 2011), which is large considering that the waves in this flume experiment were quite energetic, and the water in the flume was probably </w:t>
      </w:r>
      <w:proofErr w:type="gramStart"/>
      <w:r w:rsidRPr="00530CFC">
        <w:rPr>
          <w:iCs/>
          <w:sz w:val="24"/>
        </w:rPr>
        <w:t>well-mixed</w:t>
      </w:r>
      <w:proofErr w:type="gramEnd"/>
      <w:r w:rsidRPr="00530CFC">
        <w:rPr>
          <w:iCs/>
          <w:sz w:val="24"/>
        </w:rPr>
        <w:t xml:space="preserve">. The oscillating gradient introduces a small asymmetry to the model output, but does not dramatically change the fit of the model output to the actual oxygen signal. </w:t>
      </w:r>
      <w:r>
        <w:rPr>
          <w:iCs/>
          <w:sz w:val="24"/>
        </w:rPr>
        <w:t>Both wave model examples have a non-zero flux</w:t>
      </w:r>
      <w:r w:rsidRPr="00530CFC">
        <w:rPr>
          <w:iCs/>
          <w:sz w:val="24"/>
        </w:rPr>
        <w:t xml:space="preserve">, -24.0 </w:t>
      </w:r>
      <w:proofErr w:type="spellStart"/>
      <w:r w:rsidRPr="00530CFC">
        <w:rPr>
          <w:iCs/>
          <w:sz w:val="24"/>
        </w:rPr>
        <w:t>mmol</w:t>
      </w:r>
      <w:proofErr w:type="spellEnd"/>
      <w:r w:rsidRPr="00530CFC">
        <w:rPr>
          <w:iCs/>
          <w:sz w:val="24"/>
        </w:rPr>
        <w:t>/m</w:t>
      </w:r>
      <w:r w:rsidRPr="00530CFC">
        <w:rPr>
          <w:iCs/>
          <w:sz w:val="24"/>
          <w:vertAlign w:val="superscript"/>
        </w:rPr>
        <w:t>2</w:t>
      </w:r>
      <w:r w:rsidRPr="00530CFC">
        <w:rPr>
          <w:iCs/>
          <w:sz w:val="24"/>
        </w:rPr>
        <w:t xml:space="preserve">/day and -28.5 </w:t>
      </w:r>
      <w:proofErr w:type="spellStart"/>
      <w:r w:rsidRPr="00530CFC">
        <w:rPr>
          <w:iCs/>
          <w:sz w:val="24"/>
        </w:rPr>
        <w:t>mmol</w:t>
      </w:r>
      <w:proofErr w:type="spellEnd"/>
      <w:r w:rsidRPr="00530CFC">
        <w:rPr>
          <w:iCs/>
          <w:sz w:val="24"/>
        </w:rPr>
        <w:t>/m</w:t>
      </w:r>
      <w:r w:rsidRPr="00530CFC">
        <w:rPr>
          <w:iCs/>
          <w:sz w:val="24"/>
          <w:vertAlign w:val="superscript"/>
        </w:rPr>
        <w:t>2</w:t>
      </w:r>
      <w:r w:rsidR="00BC1FB3">
        <w:rPr>
          <w:iCs/>
          <w:sz w:val="24"/>
        </w:rPr>
        <w:t>/day for the non-</w:t>
      </w:r>
      <w:r w:rsidRPr="00530CFC">
        <w:rPr>
          <w:iCs/>
          <w:sz w:val="24"/>
        </w:rPr>
        <w:t xml:space="preserve">oscillating gradient and </w:t>
      </w:r>
      <w:r w:rsidRPr="00530CFC">
        <w:rPr>
          <w:iCs/>
          <w:sz w:val="24"/>
        </w:rPr>
        <w:lastRenderedPageBreak/>
        <w:t>oscillating gradient examples, respectively.</w:t>
      </w:r>
      <w:r>
        <w:rPr>
          <w:iCs/>
          <w:sz w:val="24"/>
        </w:rPr>
        <w:t xml:space="preserve"> </w:t>
      </w:r>
      <w:r w:rsidRPr="00530CFC">
        <w:rPr>
          <w:iCs/>
          <w:sz w:val="24"/>
        </w:rPr>
        <w:t>The cause of the flux and other contributing factors will be discussed in the next section.</w:t>
      </w:r>
    </w:p>
    <w:p w:rsidR="00981F2F" w:rsidRDefault="00981F2F" w:rsidP="008160B1">
      <w:pPr>
        <w:spacing w:line="480" w:lineRule="auto"/>
        <w:rPr>
          <w:i/>
          <w:iCs/>
          <w:color w:val="000000"/>
          <w:sz w:val="24"/>
          <w:szCs w:val="24"/>
          <w:lang w:eastAsia="en-US"/>
        </w:rPr>
      </w:pPr>
    </w:p>
    <w:p w:rsidR="008160B1" w:rsidRDefault="008160B1" w:rsidP="008160B1">
      <w:pPr>
        <w:spacing w:line="480" w:lineRule="auto"/>
        <w:rPr>
          <w:iCs/>
          <w:color w:val="000000"/>
          <w:sz w:val="24"/>
          <w:szCs w:val="24"/>
          <w:lang w:eastAsia="en-US"/>
        </w:rPr>
      </w:pPr>
      <w:r>
        <w:rPr>
          <w:i/>
          <w:iCs/>
          <w:color w:val="000000"/>
          <w:sz w:val="24"/>
          <w:szCs w:val="24"/>
          <w:lang w:eastAsia="en-US"/>
        </w:rPr>
        <w:t>Parameter Analysis</w:t>
      </w:r>
    </w:p>
    <w:p w:rsidR="00184FE7" w:rsidRPr="00184FE7" w:rsidRDefault="008160B1" w:rsidP="006E546C">
      <w:pPr>
        <w:spacing w:line="480" w:lineRule="auto"/>
        <w:rPr>
          <w:iCs/>
          <w:sz w:val="24"/>
        </w:rPr>
      </w:pPr>
      <w:r>
        <w:rPr>
          <w:iCs/>
          <w:color w:val="000000"/>
          <w:sz w:val="24"/>
          <w:szCs w:val="24"/>
          <w:lang w:eastAsia="en-US"/>
        </w:rPr>
        <w:tab/>
      </w:r>
      <w:r w:rsidR="005A578D">
        <w:rPr>
          <w:iCs/>
          <w:color w:val="000000"/>
          <w:sz w:val="24"/>
          <w:szCs w:val="24"/>
          <w:lang w:eastAsia="en-US"/>
        </w:rPr>
        <w:t xml:space="preserve">A parameter analysis was performed for each model input in order to assess how changes in that parameter can cause a flux bias. Each parameter was </w:t>
      </w:r>
      <w:r w:rsidR="00F71786">
        <w:rPr>
          <w:iCs/>
          <w:color w:val="000000"/>
          <w:sz w:val="24"/>
          <w:szCs w:val="24"/>
          <w:lang w:eastAsia="en-US"/>
        </w:rPr>
        <w:t xml:space="preserve">assessed using a range of values, and then </w:t>
      </w:r>
      <w:r w:rsidR="00F71786" w:rsidRPr="00184FE7">
        <w:rPr>
          <w:iCs/>
          <w:sz w:val="24"/>
        </w:rPr>
        <w:t>the oxygen and vertical velocity time series</w:t>
      </w:r>
      <w:r w:rsidR="00F71786">
        <w:rPr>
          <w:iCs/>
          <w:sz w:val="24"/>
        </w:rPr>
        <w:t xml:space="preserve"> were shifted</w:t>
      </w:r>
      <w:r w:rsidR="00F71786" w:rsidRPr="00184FE7">
        <w:rPr>
          <w:iCs/>
          <w:sz w:val="24"/>
        </w:rPr>
        <w:t xml:space="preserve"> past each other in time</w:t>
      </w:r>
      <w:r w:rsidR="00F71786">
        <w:rPr>
          <w:iCs/>
          <w:sz w:val="24"/>
        </w:rPr>
        <w:t xml:space="preserve"> in order to </w:t>
      </w:r>
      <w:r w:rsidR="00F71786" w:rsidRPr="00184FE7">
        <w:rPr>
          <w:iCs/>
          <w:sz w:val="24"/>
        </w:rPr>
        <w:t>re-create the effect that a time lag wou</w:t>
      </w:r>
      <w:r w:rsidR="005A2D27">
        <w:rPr>
          <w:iCs/>
          <w:sz w:val="24"/>
        </w:rPr>
        <w:t xml:space="preserve">ld have on the flux calculation. The time lag analysis was first </w:t>
      </w:r>
      <w:r w:rsidR="007143CA">
        <w:rPr>
          <w:iCs/>
          <w:sz w:val="24"/>
        </w:rPr>
        <w:t>using time series predictions from the wave model</w:t>
      </w:r>
      <w:r w:rsidR="00A7240D">
        <w:rPr>
          <w:iCs/>
          <w:sz w:val="24"/>
        </w:rPr>
        <w:t xml:space="preserve"> (Table 1),</w:t>
      </w:r>
      <w:r w:rsidR="005A2D27">
        <w:rPr>
          <w:iCs/>
          <w:sz w:val="24"/>
        </w:rPr>
        <w:t xml:space="preserve"> and the </w:t>
      </w:r>
      <w:r w:rsidR="005A2D27" w:rsidRPr="00184FE7">
        <w:rPr>
          <w:iCs/>
          <w:sz w:val="24"/>
        </w:rPr>
        <w:t>fluxes calculated at each time step</w:t>
      </w:r>
      <w:r w:rsidR="005A2D27" w:rsidRPr="00F71786">
        <w:rPr>
          <w:iCs/>
          <w:sz w:val="24"/>
        </w:rPr>
        <w:t xml:space="preserve"> </w:t>
      </w:r>
      <w:r w:rsidR="00A7240D">
        <w:rPr>
          <w:iCs/>
          <w:sz w:val="24"/>
        </w:rPr>
        <w:t xml:space="preserve">ranged from zero up to </w:t>
      </w:r>
      <w:r w:rsidR="005A2D27" w:rsidRPr="00184FE7">
        <w:rPr>
          <w:iCs/>
          <w:sz w:val="24"/>
        </w:rPr>
        <w:sym w:font="Symbol" w:char="F0B1"/>
      </w:r>
      <w:r w:rsidR="005A2D27" w:rsidRPr="00184FE7">
        <w:rPr>
          <w:iCs/>
          <w:sz w:val="24"/>
        </w:rPr>
        <w:t xml:space="preserve">150 </w:t>
      </w:r>
      <w:proofErr w:type="spellStart"/>
      <w:r w:rsidR="005A2D27" w:rsidRPr="00184FE7">
        <w:rPr>
          <w:iCs/>
          <w:sz w:val="24"/>
        </w:rPr>
        <w:t>mmol</w:t>
      </w:r>
      <w:proofErr w:type="spellEnd"/>
      <w:r w:rsidR="005A2D27" w:rsidRPr="00184FE7">
        <w:rPr>
          <w:iCs/>
          <w:sz w:val="24"/>
        </w:rPr>
        <w:t>/m</w:t>
      </w:r>
      <w:r w:rsidR="005A2D27" w:rsidRPr="00A7240D">
        <w:rPr>
          <w:iCs/>
          <w:sz w:val="24"/>
          <w:vertAlign w:val="superscript"/>
        </w:rPr>
        <w:t>2</w:t>
      </w:r>
      <w:r w:rsidR="005A2D27" w:rsidRPr="00184FE7">
        <w:rPr>
          <w:iCs/>
          <w:sz w:val="24"/>
        </w:rPr>
        <w:t>/day</w:t>
      </w:r>
      <w:r w:rsidR="00A7240D">
        <w:rPr>
          <w:iCs/>
          <w:sz w:val="24"/>
        </w:rPr>
        <w:t xml:space="preserve"> </w:t>
      </w:r>
      <w:r w:rsidR="00F71786" w:rsidRPr="00184FE7">
        <w:rPr>
          <w:iCs/>
          <w:sz w:val="24"/>
        </w:rPr>
        <w:t>(Figure 16)</w:t>
      </w:r>
      <w:r w:rsidR="00F71786">
        <w:rPr>
          <w:iCs/>
          <w:sz w:val="24"/>
        </w:rPr>
        <w:t xml:space="preserve">. </w:t>
      </w:r>
      <w:r w:rsidR="00184FE7" w:rsidRPr="00184FE7">
        <w:rPr>
          <w:iCs/>
          <w:sz w:val="24"/>
        </w:rPr>
        <w:t xml:space="preserve">The magnitude of the flux is not necessarily indicative of a real flux bias since the model does not capture all of the complexities of a real time series, but it serves to illustrate how much an offset between the oxygen and velocity times series can affect the flux calculation.  </w:t>
      </w:r>
    </w:p>
    <w:p w:rsidR="00184FE7" w:rsidRPr="00184FE7" w:rsidRDefault="00184FE7" w:rsidP="006E546C">
      <w:pPr>
        <w:spacing w:line="480" w:lineRule="auto"/>
        <w:ind w:firstLine="720"/>
        <w:rPr>
          <w:iCs/>
          <w:sz w:val="24"/>
        </w:rPr>
      </w:pPr>
      <w:r w:rsidRPr="00184FE7">
        <w:rPr>
          <w:iCs/>
          <w:sz w:val="24"/>
        </w:rPr>
        <w:t>The parameters tested were the period, wave amplitude, O</w:t>
      </w:r>
      <w:r w:rsidRPr="00184FE7">
        <w:rPr>
          <w:iCs/>
          <w:sz w:val="24"/>
          <w:vertAlign w:val="subscript"/>
        </w:rPr>
        <w:t>2</w:t>
      </w:r>
      <w:r w:rsidRPr="00184FE7">
        <w:rPr>
          <w:iCs/>
          <w:sz w:val="24"/>
        </w:rPr>
        <w:t xml:space="preserve"> gradient strength, α, ΔC, predomin</w:t>
      </w:r>
      <w:r w:rsidR="00BC1FB3">
        <w:rPr>
          <w:iCs/>
          <w:sz w:val="24"/>
        </w:rPr>
        <w:t xml:space="preserve">ant horizontal current, and </w:t>
      </w:r>
      <w:r w:rsidRPr="00184FE7">
        <w:rPr>
          <w:iCs/>
          <w:sz w:val="24"/>
        </w:rPr>
        <w:t>predominant vertical current. The predominant current is defined as the mean velocity that the waves oscillate around</w:t>
      </w:r>
      <w:r w:rsidR="00A7240D">
        <w:rPr>
          <w:iCs/>
          <w:sz w:val="24"/>
        </w:rPr>
        <w:t xml:space="preserve"> in both the horizontal and vertical directions</w:t>
      </w:r>
      <w:r w:rsidRPr="00184FE7">
        <w:rPr>
          <w:iCs/>
          <w:sz w:val="24"/>
        </w:rPr>
        <w:t xml:space="preserve">. Figure 17 is the parameter analysis for the period where the model predicts a flux bias of zero if the velocity and oxygen time series are perfectly aligned, and a maximum flux bias of </w:t>
      </w:r>
      <w:r w:rsidRPr="00184FE7">
        <w:rPr>
          <w:iCs/>
          <w:sz w:val="24"/>
        </w:rPr>
        <w:sym w:font="Symbol" w:char="F0B1"/>
      </w:r>
      <w:r w:rsidRPr="00184FE7">
        <w:rPr>
          <w:iCs/>
          <w:sz w:val="24"/>
        </w:rPr>
        <w:t xml:space="preserve"> 50 </w:t>
      </w:r>
      <w:proofErr w:type="spellStart"/>
      <w:r w:rsidRPr="00184FE7">
        <w:rPr>
          <w:iCs/>
          <w:sz w:val="24"/>
        </w:rPr>
        <w:t>mmol</w:t>
      </w:r>
      <w:proofErr w:type="spellEnd"/>
      <w:r w:rsidRPr="00184FE7">
        <w:rPr>
          <w:iCs/>
          <w:sz w:val="24"/>
        </w:rPr>
        <w:t>/m2/day for a misaligned time series</w:t>
      </w:r>
      <w:r w:rsidR="00306206">
        <w:rPr>
          <w:iCs/>
          <w:sz w:val="24"/>
        </w:rPr>
        <w:t xml:space="preserve"> (Figure 17a-b)</w:t>
      </w:r>
      <w:r w:rsidRPr="00184FE7">
        <w:rPr>
          <w:iCs/>
          <w:sz w:val="24"/>
        </w:rPr>
        <w:t xml:space="preserve">. Figure 17c demonstrates that the maximum flux bias changes by 2 </w:t>
      </w:r>
      <w:proofErr w:type="spellStart"/>
      <w:r w:rsidRPr="00184FE7">
        <w:rPr>
          <w:iCs/>
          <w:sz w:val="24"/>
        </w:rPr>
        <w:t>mmol</w:t>
      </w:r>
      <w:proofErr w:type="spellEnd"/>
      <w:r w:rsidRPr="00184FE7">
        <w:rPr>
          <w:iCs/>
          <w:sz w:val="24"/>
        </w:rPr>
        <w:t>/m</w:t>
      </w:r>
      <w:r w:rsidRPr="00306206">
        <w:rPr>
          <w:iCs/>
          <w:sz w:val="24"/>
          <w:vertAlign w:val="superscript"/>
        </w:rPr>
        <w:t>2</w:t>
      </w:r>
      <w:r w:rsidRPr="00184FE7">
        <w:rPr>
          <w:iCs/>
          <w:sz w:val="24"/>
        </w:rPr>
        <w:t xml:space="preserve">/day as a function of the wave period. The period was </w:t>
      </w:r>
      <w:r w:rsidRPr="00184FE7">
        <w:rPr>
          <w:iCs/>
          <w:sz w:val="24"/>
        </w:rPr>
        <w:lastRenderedPageBreak/>
        <w:t>chosen as a</w:t>
      </w:r>
      <w:r w:rsidR="00C86A17">
        <w:rPr>
          <w:iCs/>
          <w:sz w:val="24"/>
        </w:rPr>
        <w:t>n</w:t>
      </w:r>
      <w:r w:rsidRPr="00184FE7">
        <w:rPr>
          <w:iCs/>
          <w:sz w:val="24"/>
        </w:rPr>
        <w:t xml:space="preserve"> example of the ty</w:t>
      </w:r>
      <w:r w:rsidR="00306206">
        <w:rPr>
          <w:iCs/>
          <w:sz w:val="24"/>
        </w:rPr>
        <w:t>pical sensitivity demonstrated b</w:t>
      </w:r>
      <w:r w:rsidRPr="00184FE7">
        <w:rPr>
          <w:iCs/>
          <w:sz w:val="24"/>
        </w:rPr>
        <w:t xml:space="preserve">y most of the model parameters. The other </w:t>
      </w:r>
      <w:r w:rsidR="00306206">
        <w:rPr>
          <w:iCs/>
          <w:sz w:val="24"/>
        </w:rPr>
        <w:t xml:space="preserve">parameter </w:t>
      </w:r>
      <w:r w:rsidRPr="00184FE7">
        <w:rPr>
          <w:iCs/>
          <w:sz w:val="24"/>
        </w:rPr>
        <w:t xml:space="preserve">analyses are reported in the Appendix. </w:t>
      </w:r>
    </w:p>
    <w:p w:rsidR="00184FE7" w:rsidRPr="007A4A0F" w:rsidRDefault="00184FE7" w:rsidP="006E546C">
      <w:pPr>
        <w:spacing w:line="480" w:lineRule="auto"/>
        <w:ind w:firstLine="720"/>
        <w:rPr>
          <w:iCs/>
        </w:rPr>
      </w:pPr>
      <w:r w:rsidRPr="00184FE7">
        <w:rPr>
          <w:iCs/>
          <w:sz w:val="24"/>
        </w:rPr>
        <w:t>The two parameters that had the most significant effect on the flux calculation in the wave model were the horizontal and vertical predominant currents. The predominant horizontal current did not affect</w:t>
      </w:r>
      <w:r w:rsidR="00BC1FB3">
        <w:rPr>
          <w:iCs/>
          <w:sz w:val="24"/>
        </w:rPr>
        <w:t xml:space="preserve"> the flux when the times series</w:t>
      </w:r>
      <w:r w:rsidRPr="00184FE7">
        <w:rPr>
          <w:iCs/>
          <w:sz w:val="24"/>
        </w:rPr>
        <w:t xml:space="preserve"> were perfectly aligned, but </w:t>
      </w:r>
      <w:r w:rsidR="00306206">
        <w:rPr>
          <w:iCs/>
          <w:sz w:val="24"/>
        </w:rPr>
        <w:t>any</w:t>
      </w:r>
      <w:r w:rsidRPr="00184FE7">
        <w:rPr>
          <w:iCs/>
          <w:sz w:val="24"/>
        </w:rPr>
        <w:t xml:space="preserve"> </w:t>
      </w:r>
      <w:r w:rsidR="00306206">
        <w:rPr>
          <w:iCs/>
          <w:sz w:val="24"/>
        </w:rPr>
        <w:t xml:space="preserve">time lag </w:t>
      </w:r>
      <w:r w:rsidRPr="00184FE7">
        <w:rPr>
          <w:iCs/>
          <w:sz w:val="24"/>
        </w:rPr>
        <w:t xml:space="preserve">caused large changes in the flux calculated (Figure 18).  The predominant vertical current was the only </w:t>
      </w:r>
      <w:r w:rsidRPr="00DB06A3">
        <w:rPr>
          <w:iCs/>
          <w:sz w:val="24"/>
        </w:rPr>
        <w:t>parameter that created a flux bias even when there was no offset between the time series (Figure 19).</w:t>
      </w:r>
      <w:r w:rsidRPr="007A4A0F">
        <w:rPr>
          <w:iCs/>
        </w:rPr>
        <w:t xml:space="preserve"> </w:t>
      </w:r>
    </w:p>
    <w:p w:rsidR="00981F2F" w:rsidRDefault="00981F2F" w:rsidP="00184FE7">
      <w:pPr>
        <w:spacing w:line="480" w:lineRule="auto"/>
        <w:rPr>
          <w:b/>
          <w:sz w:val="24"/>
          <w:szCs w:val="24"/>
        </w:rPr>
      </w:pPr>
    </w:p>
    <w:p w:rsidR="009C0788" w:rsidRDefault="00967DC4" w:rsidP="00967DC4">
      <w:pPr>
        <w:spacing w:line="480" w:lineRule="auto"/>
        <w:jc w:val="center"/>
        <w:rPr>
          <w:b/>
          <w:sz w:val="24"/>
          <w:szCs w:val="24"/>
        </w:rPr>
      </w:pPr>
      <w:r>
        <w:rPr>
          <w:b/>
          <w:sz w:val="24"/>
          <w:szCs w:val="24"/>
        </w:rPr>
        <w:t>DISCUSSION</w:t>
      </w:r>
    </w:p>
    <w:p w:rsidR="009C0788" w:rsidRPr="00967DC4" w:rsidRDefault="00633BD9" w:rsidP="009C0788">
      <w:pPr>
        <w:spacing w:line="480" w:lineRule="auto"/>
        <w:rPr>
          <w:i/>
          <w:iCs/>
          <w:color w:val="000000"/>
          <w:sz w:val="24"/>
          <w:szCs w:val="24"/>
          <w:lang w:eastAsia="en-US"/>
        </w:rPr>
      </w:pPr>
      <w:r>
        <w:rPr>
          <w:i/>
          <w:iCs/>
          <w:color w:val="000000"/>
          <w:sz w:val="24"/>
          <w:szCs w:val="24"/>
          <w:lang w:eastAsia="en-US"/>
        </w:rPr>
        <w:t>Field Deployment Analysis</w:t>
      </w:r>
    </w:p>
    <w:p w:rsidR="00633BD9" w:rsidRDefault="009C0788" w:rsidP="00602EB6">
      <w:pPr>
        <w:spacing w:line="480" w:lineRule="auto"/>
        <w:ind w:firstLine="720"/>
        <w:rPr>
          <w:iCs/>
          <w:color w:val="000000"/>
          <w:sz w:val="24"/>
          <w:szCs w:val="24"/>
          <w:lang w:eastAsia="en-US"/>
        </w:rPr>
      </w:pPr>
      <w:r w:rsidRPr="009C0788">
        <w:rPr>
          <w:iCs/>
          <w:color w:val="000000"/>
          <w:sz w:val="24"/>
          <w:szCs w:val="24"/>
          <w:lang w:eastAsia="en-US"/>
        </w:rPr>
        <w:t>Time-series EC measurements made with two side-by-side microelectrodes on the Oregon shelf at 45 m</w:t>
      </w:r>
      <w:r w:rsidR="00BC1FB3">
        <w:rPr>
          <w:iCs/>
          <w:color w:val="000000"/>
          <w:sz w:val="24"/>
          <w:szCs w:val="24"/>
          <w:lang w:eastAsia="en-US"/>
        </w:rPr>
        <w:t>eters</w:t>
      </w:r>
      <w:r w:rsidRPr="009C0788">
        <w:rPr>
          <w:iCs/>
          <w:color w:val="000000"/>
          <w:sz w:val="24"/>
          <w:szCs w:val="24"/>
          <w:lang w:eastAsia="en-US"/>
        </w:rPr>
        <w:t xml:space="preserve"> depth did not yield consistent O</w:t>
      </w:r>
      <w:r w:rsidRPr="009C0788">
        <w:rPr>
          <w:iCs/>
          <w:color w:val="000000"/>
          <w:sz w:val="24"/>
          <w:szCs w:val="24"/>
          <w:vertAlign w:val="subscript"/>
          <w:lang w:eastAsia="en-US"/>
        </w:rPr>
        <w:t>2</w:t>
      </w:r>
      <w:r w:rsidRPr="009C0788">
        <w:rPr>
          <w:iCs/>
          <w:color w:val="000000"/>
          <w:sz w:val="24"/>
          <w:szCs w:val="24"/>
          <w:lang w:eastAsia="en-US"/>
        </w:rPr>
        <w:t xml:space="preserve"> measurements or fluxes </w:t>
      </w:r>
      <w:r>
        <w:rPr>
          <w:iCs/>
          <w:color w:val="000000"/>
          <w:sz w:val="24"/>
          <w:szCs w:val="24"/>
          <w:lang w:eastAsia="en-US"/>
        </w:rPr>
        <w:t>throughout</w:t>
      </w:r>
      <w:r w:rsidR="007143CA">
        <w:rPr>
          <w:iCs/>
          <w:color w:val="000000"/>
          <w:sz w:val="24"/>
          <w:szCs w:val="24"/>
          <w:lang w:eastAsia="en-US"/>
        </w:rPr>
        <w:t xml:space="preserve"> a</w:t>
      </w:r>
      <w:r w:rsidRPr="009C0788">
        <w:rPr>
          <w:iCs/>
          <w:color w:val="000000"/>
          <w:sz w:val="24"/>
          <w:szCs w:val="24"/>
          <w:lang w:eastAsia="en-US"/>
        </w:rPr>
        <w:t xml:space="preserve"> 12-hour deployment (Figure 5). A likely explanation for these differences is that the sensors had unequal</w:t>
      </w:r>
      <w:r w:rsidR="00BC1FB3">
        <w:rPr>
          <w:iCs/>
          <w:color w:val="000000"/>
          <w:sz w:val="24"/>
          <w:szCs w:val="24"/>
          <w:lang w:eastAsia="en-US"/>
        </w:rPr>
        <w:t xml:space="preserve"> sensitivity to</w:t>
      </w:r>
      <w:r w:rsidRPr="009C0788">
        <w:rPr>
          <w:iCs/>
          <w:color w:val="000000"/>
          <w:sz w:val="24"/>
          <w:szCs w:val="24"/>
          <w:lang w:eastAsia="en-US"/>
        </w:rPr>
        <w:t xml:space="preserve"> velocity </w:t>
      </w:r>
      <w:r>
        <w:rPr>
          <w:iCs/>
          <w:color w:val="000000"/>
          <w:sz w:val="24"/>
          <w:szCs w:val="24"/>
          <w:lang w:eastAsia="en-US"/>
        </w:rPr>
        <w:t>effects</w:t>
      </w:r>
      <w:r w:rsidRPr="009C0788">
        <w:rPr>
          <w:iCs/>
          <w:color w:val="000000"/>
          <w:sz w:val="24"/>
          <w:szCs w:val="24"/>
          <w:lang w:eastAsia="en-US"/>
        </w:rPr>
        <w:t xml:space="preserve"> and/or </w:t>
      </w:r>
      <w:r>
        <w:rPr>
          <w:iCs/>
          <w:color w:val="000000"/>
          <w:sz w:val="24"/>
          <w:szCs w:val="24"/>
          <w:lang w:eastAsia="en-US"/>
        </w:rPr>
        <w:t xml:space="preserve">that the steady-state assumptions for this section of data were not applicable. For example, when both sensors were reporting positive fluxes (Figure 6F), S293 had more pronounced deviations from the mean oxygen signal than S297 (Figure 6E), which could contribute to </w:t>
      </w:r>
      <w:r w:rsidR="00602EB6">
        <w:rPr>
          <w:iCs/>
          <w:color w:val="000000"/>
          <w:sz w:val="24"/>
          <w:szCs w:val="24"/>
          <w:lang w:eastAsia="en-US"/>
        </w:rPr>
        <w:t xml:space="preserve">that sensor having a larger flux for this burst. However, the fact that both sensors indicated positive fluxes might also indicate that the system was not in </w:t>
      </w:r>
      <w:proofErr w:type="gramStart"/>
      <w:r w:rsidR="00602EB6">
        <w:rPr>
          <w:iCs/>
          <w:color w:val="000000"/>
          <w:sz w:val="24"/>
          <w:szCs w:val="24"/>
          <w:lang w:eastAsia="en-US"/>
        </w:rPr>
        <w:t>steady-state</w:t>
      </w:r>
      <w:proofErr w:type="gramEnd"/>
      <w:r w:rsidR="00602EB6">
        <w:rPr>
          <w:iCs/>
          <w:color w:val="000000"/>
          <w:sz w:val="24"/>
          <w:szCs w:val="24"/>
          <w:lang w:eastAsia="en-US"/>
        </w:rPr>
        <w:t xml:space="preserve">, and the control volume assumptions that are necessary for eddy correlation would not be in effect. Figure 7 illustrates an example of a burst when the </w:t>
      </w:r>
      <w:r w:rsidR="00602EB6">
        <w:rPr>
          <w:iCs/>
          <w:color w:val="000000"/>
          <w:sz w:val="24"/>
          <w:szCs w:val="24"/>
          <w:lang w:eastAsia="en-US"/>
        </w:rPr>
        <w:lastRenderedPageBreak/>
        <w:t xml:space="preserve">two fluxes deviate from each other in sign, which indicates a difference in the properties of the two microelectrodes. </w:t>
      </w:r>
      <w:r w:rsidRPr="009C0788">
        <w:rPr>
          <w:iCs/>
          <w:color w:val="000000"/>
          <w:sz w:val="24"/>
          <w:szCs w:val="24"/>
          <w:lang w:eastAsia="en-US"/>
        </w:rPr>
        <w:t>The</w:t>
      </w:r>
      <w:r w:rsidR="00602EB6">
        <w:rPr>
          <w:iCs/>
          <w:color w:val="000000"/>
          <w:sz w:val="24"/>
          <w:szCs w:val="24"/>
          <w:lang w:eastAsia="en-US"/>
        </w:rPr>
        <w:t>re is different</w:t>
      </w:r>
      <w:r w:rsidRPr="009C0788">
        <w:rPr>
          <w:iCs/>
          <w:color w:val="000000"/>
          <w:sz w:val="24"/>
          <w:szCs w:val="24"/>
          <w:lang w:eastAsia="en-US"/>
        </w:rPr>
        <w:t xml:space="preserve"> phase overlap between</w:t>
      </w:r>
      <w:r w:rsidR="00602EB6">
        <w:rPr>
          <w:iCs/>
          <w:color w:val="000000"/>
          <w:sz w:val="24"/>
          <w:szCs w:val="24"/>
          <w:lang w:eastAsia="en-US"/>
        </w:rPr>
        <w:t xml:space="preserve"> S293 and S297 and the </w:t>
      </w:r>
      <w:r w:rsidR="00602EB6" w:rsidRPr="009C0788">
        <w:rPr>
          <w:iCs/>
          <w:color w:val="000000"/>
          <w:sz w:val="24"/>
          <w:szCs w:val="24"/>
          <w:lang w:eastAsia="en-US"/>
        </w:rPr>
        <w:t>fluctuations in the z-velocity</w:t>
      </w:r>
      <w:r w:rsidR="00602EB6">
        <w:rPr>
          <w:iCs/>
          <w:color w:val="000000"/>
          <w:sz w:val="24"/>
          <w:szCs w:val="24"/>
          <w:lang w:eastAsia="en-US"/>
        </w:rPr>
        <w:t>, which could indicate</w:t>
      </w:r>
      <w:r w:rsidR="007143CA">
        <w:rPr>
          <w:iCs/>
          <w:color w:val="000000"/>
          <w:sz w:val="24"/>
          <w:szCs w:val="24"/>
          <w:lang w:eastAsia="en-US"/>
        </w:rPr>
        <w:t xml:space="preserve"> two different</w:t>
      </w:r>
      <w:r w:rsidR="00602EB6">
        <w:rPr>
          <w:iCs/>
          <w:color w:val="000000"/>
          <w:sz w:val="24"/>
          <w:szCs w:val="24"/>
          <w:lang w:eastAsia="en-US"/>
        </w:rPr>
        <w:t xml:space="preserve"> time lag</w:t>
      </w:r>
      <w:r w:rsidR="007143CA">
        <w:rPr>
          <w:iCs/>
          <w:color w:val="000000"/>
          <w:sz w:val="24"/>
          <w:szCs w:val="24"/>
          <w:lang w:eastAsia="en-US"/>
        </w:rPr>
        <w:t>s</w:t>
      </w:r>
      <w:r w:rsidR="00602EB6" w:rsidRPr="00602EB6">
        <w:rPr>
          <w:iCs/>
          <w:color w:val="000000"/>
          <w:sz w:val="24"/>
          <w:szCs w:val="24"/>
          <w:lang w:eastAsia="en-US"/>
        </w:rPr>
        <w:t xml:space="preserve"> </w:t>
      </w:r>
      <w:r w:rsidR="00602EB6">
        <w:rPr>
          <w:iCs/>
          <w:color w:val="000000"/>
          <w:sz w:val="24"/>
          <w:szCs w:val="24"/>
          <w:lang w:eastAsia="en-US"/>
        </w:rPr>
        <w:t>between the oxygen and velocity time-series.</w:t>
      </w:r>
    </w:p>
    <w:p w:rsidR="00633BD9" w:rsidRPr="00967DC4" w:rsidRDefault="00633BD9" w:rsidP="00633BD9">
      <w:pPr>
        <w:spacing w:line="480" w:lineRule="auto"/>
        <w:rPr>
          <w:i/>
          <w:iCs/>
          <w:color w:val="000000"/>
          <w:sz w:val="24"/>
          <w:szCs w:val="24"/>
          <w:lang w:eastAsia="en-US"/>
        </w:rPr>
      </w:pPr>
      <w:r>
        <w:rPr>
          <w:i/>
          <w:iCs/>
          <w:color w:val="000000"/>
          <w:sz w:val="24"/>
          <w:szCs w:val="24"/>
          <w:lang w:eastAsia="en-US"/>
        </w:rPr>
        <w:t>Sensor E</w:t>
      </w:r>
      <w:r w:rsidRPr="00967DC4">
        <w:rPr>
          <w:i/>
          <w:iCs/>
          <w:color w:val="000000"/>
          <w:sz w:val="24"/>
          <w:szCs w:val="24"/>
          <w:lang w:eastAsia="en-US"/>
        </w:rPr>
        <w:t>valuation</w:t>
      </w:r>
    </w:p>
    <w:p w:rsidR="00633BD9" w:rsidRDefault="00633BD9" w:rsidP="00633BD9">
      <w:pPr>
        <w:spacing w:line="480" w:lineRule="auto"/>
        <w:ind w:firstLine="720"/>
        <w:rPr>
          <w:iCs/>
          <w:color w:val="000000"/>
          <w:sz w:val="24"/>
          <w:szCs w:val="24"/>
          <w:lang w:eastAsia="en-US"/>
        </w:rPr>
      </w:pPr>
      <w:r>
        <w:rPr>
          <w:iCs/>
          <w:color w:val="000000"/>
          <w:sz w:val="24"/>
          <w:szCs w:val="24"/>
          <w:lang w:eastAsia="en-US"/>
        </w:rPr>
        <w:t>Based on the results of the small recirculating flume experiment, sensor output does seem to be somewhat dependent on the sensor’s orientation with respect to the flow. However, there is not a particular sensor orientation that appears to be superior to others. The sensor response</w:t>
      </w:r>
      <w:r w:rsidR="007143CA">
        <w:rPr>
          <w:iCs/>
          <w:color w:val="000000"/>
          <w:sz w:val="24"/>
          <w:szCs w:val="24"/>
          <w:lang w:eastAsia="en-US"/>
        </w:rPr>
        <w:t>s</w:t>
      </w:r>
      <w:r>
        <w:rPr>
          <w:iCs/>
          <w:color w:val="000000"/>
          <w:sz w:val="24"/>
          <w:szCs w:val="24"/>
          <w:lang w:eastAsia="en-US"/>
        </w:rPr>
        <w:t xml:space="preserve"> at the ‘into the flow’ and ‘perpendicular to the flow’ orientations appear to be </w:t>
      </w:r>
      <w:r w:rsidR="007143CA">
        <w:rPr>
          <w:iCs/>
          <w:color w:val="000000"/>
          <w:sz w:val="24"/>
          <w:szCs w:val="24"/>
          <w:lang w:eastAsia="en-US"/>
        </w:rPr>
        <w:t>the least reproducible</w:t>
      </w:r>
      <w:r>
        <w:rPr>
          <w:iCs/>
          <w:color w:val="000000"/>
          <w:sz w:val="24"/>
          <w:szCs w:val="24"/>
          <w:lang w:eastAsia="en-US"/>
        </w:rPr>
        <w:t xml:space="preserve">, whereas sensors pointed away from the flow demonstrate velocity effects of similar magnitude, but the response is more reproducible. </w:t>
      </w:r>
    </w:p>
    <w:p w:rsidR="00E8547A" w:rsidRDefault="00633BD9" w:rsidP="00E8547A">
      <w:pPr>
        <w:spacing w:line="480" w:lineRule="auto"/>
        <w:ind w:firstLine="720"/>
        <w:rPr>
          <w:iCs/>
          <w:color w:val="000000"/>
          <w:sz w:val="24"/>
          <w:szCs w:val="24"/>
          <w:lang w:eastAsia="en-US"/>
        </w:rPr>
      </w:pPr>
      <w:r>
        <w:rPr>
          <w:iCs/>
          <w:color w:val="000000"/>
          <w:sz w:val="24"/>
          <w:szCs w:val="24"/>
          <w:lang w:eastAsia="en-US"/>
        </w:rPr>
        <w:t>The sensors themselves appear to be highly individual – some sensors clearly perform better than others</w:t>
      </w:r>
      <w:r w:rsidR="00BC1FB3">
        <w:rPr>
          <w:iCs/>
          <w:color w:val="000000"/>
          <w:sz w:val="24"/>
          <w:szCs w:val="24"/>
          <w:lang w:eastAsia="en-US"/>
        </w:rPr>
        <w:t xml:space="preserve"> – that is, they respond less to</w:t>
      </w:r>
      <w:r w:rsidR="00734B4C">
        <w:rPr>
          <w:iCs/>
          <w:color w:val="000000"/>
          <w:sz w:val="24"/>
          <w:szCs w:val="24"/>
          <w:lang w:eastAsia="en-US"/>
        </w:rPr>
        <w:t xml:space="preserve"> </w:t>
      </w:r>
      <w:r w:rsidR="00BC1FB3">
        <w:rPr>
          <w:iCs/>
          <w:color w:val="000000"/>
          <w:sz w:val="24"/>
          <w:szCs w:val="24"/>
          <w:lang w:eastAsia="en-US"/>
        </w:rPr>
        <w:t>changes in velocity</w:t>
      </w:r>
      <w:r w:rsidR="00E8547A">
        <w:rPr>
          <w:iCs/>
          <w:color w:val="000000"/>
          <w:sz w:val="24"/>
          <w:szCs w:val="24"/>
          <w:lang w:eastAsia="en-US"/>
        </w:rPr>
        <w:t xml:space="preserve">, probably </w:t>
      </w:r>
      <w:r w:rsidR="00BC1FB3">
        <w:rPr>
          <w:iCs/>
          <w:color w:val="000000"/>
          <w:sz w:val="24"/>
          <w:szCs w:val="24"/>
          <w:lang w:eastAsia="en-US"/>
        </w:rPr>
        <w:t>because of the</w:t>
      </w:r>
      <w:r w:rsidR="00734B4C">
        <w:rPr>
          <w:iCs/>
          <w:color w:val="000000"/>
          <w:sz w:val="24"/>
          <w:szCs w:val="24"/>
          <w:lang w:eastAsia="en-US"/>
        </w:rPr>
        <w:t xml:space="preserve"> </w:t>
      </w:r>
      <w:r w:rsidR="00E8547A">
        <w:rPr>
          <w:iCs/>
          <w:color w:val="000000"/>
          <w:sz w:val="24"/>
          <w:szCs w:val="24"/>
          <w:lang w:eastAsia="en-US"/>
        </w:rPr>
        <w:t>sensor</w:t>
      </w:r>
      <w:r w:rsidR="00BC1FB3">
        <w:rPr>
          <w:iCs/>
          <w:color w:val="000000"/>
          <w:sz w:val="24"/>
          <w:szCs w:val="24"/>
          <w:lang w:eastAsia="en-US"/>
        </w:rPr>
        <w:t>s</w:t>
      </w:r>
      <w:r w:rsidR="00734B4C">
        <w:rPr>
          <w:iCs/>
          <w:color w:val="000000"/>
          <w:sz w:val="24"/>
          <w:szCs w:val="24"/>
          <w:lang w:eastAsia="en-US"/>
        </w:rPr>
        <w:t>’</w:t>
      </w:r>
      <w:r w:rsidR="00BC1FB3">
        <w:rPr>
          <w:iCs/>
          <w:color w:val="000000"/>
          <w:sz w:val="24"/>
          <w:szCs w:val="24"/>
          <w:lang w:eastAsia="en-US"/>
        </w:rPr>
        <w:t xml:space="preserve"> respective</w:t>
      </w:r>
      <w:r w:rsidR="00E8547A">
        <w:rPr>
          <w:iCs/>
          <w:color w:val="000000"/>
          <w:sz w:val="24"/>
          <w:szCs w:val="24"/>
          <w:lang w:eastAsia="en-US"/>
        </w:rPr>
        <w:t xml:space="preserve"> internal geometry</w:t>
      </w:r>
      <w:r w:rsidR="00734B4C">
        <w:rPr>
          <w:iCs/>
          <w:color w:val="000000"/>
          <w:sz w:val="24"/>
          <w:szCs w:val="24"/>
          <w:lang w:eastAsia="en-US"/>
        </w:rPr>
        <w:t>. One ex</w:t>
      </w:r>
      <w:r w:rsidR="00BC1FB3">
        <w:rPr>
          <w:iCs/>
          <w:color w:val="000000"/>
          <w:sz w:val="24"/>
          <w:szCs w:val="24"/>
          <w:lang w:eastAsia="en-US"/>
        </w:rPr>
        <w:t>ample of different geometries involves</w:t>
      </w:r>
      <w:r>
        <w:rPr>
          <w:iCs/>
          <w:color w:val="000000"/>
          <w:sz w:val="24"/>
          <w:szCs w:val="24"/>
          <w:lang w:eastAsia="en-US"/>
        </w:rPr>
        <w:t xml:space="preserve"> sensors 29</w:t>
      </w:r>
      <w:r w:rsidR="00734B4C">
        <w:rPr>
          <w:iCs/>
          <w:color w:val="000000"/>
          <w:sz w:val="24"/>
          <w:szCs w:val="24"/>
          <w:lang w:eastAsia="en-US"/>
        </w:rPr>
        <w:t xml:space="preserve">3 and 297 from </w:t>
      </w:r>
      <w:r w:rsidR="007143CA">
        <w:rPr>
          <w:iCs/>
          <w:color w:val="000000"/>
          <w:sz w:val="24"/>
          <w:szCs w:val="24"/>
          <w:lang w:eastAsia="en-US"/>
        </w:rPr>
        <w:t xml:space="preserve">the </w:t>
      </w:r>
      <w:r w:rsidR="00734B4C">
        <w:rPr>
          <w:iCs/>
          <w:color w:val="000000"/>
          <w:sz w:val="24"/>
          <w:szCs w:val="24"/>
          <w:lang w:eastAsia="en-US"/>
        </w:rPr>
        <w:t>field deployment.</w:t>
      </w:r>
      <w:r>
        <w:rPr>
          <w:iCs/>
          <w:color w:val="000000"/>
          <w:sz w:val="24"/>
          <w:szCs w:val="24"/>
          <w:lang w:eastAsia="en-US"/>
        </w:rPr>
        <w:t xml:space="preserve"> </w:t>
      </w:r>
      <w:r w:rsidRPr="009C0788">
        <w:rPr>
          <w:iCs/>
          <w:color w:val="000000"/>
          <w:sz w:val="24"/>
          <w:szCs w:val="24"/>
          <w:lang w:eastAsia="en-US"/>
        </w:rPr>
        <w:t xml:space="preserve">S297 has a more variable signal </w:t>
      </w:r>
      <w:r w:rsidR="00B35A0D">
        <w:rPr>
          <w:iCs/>
          <w:color w:val="000000"/>
          <w:sz w:val="24"/>
          <w:szCs w:val="24"/>
          <w:lang w:eastAsia="en-US"/>
        </w:rPr>
        <w:t xml:space="preserve">and larger velocity effect </w:t>
      </w:r>
      <w:r w:rsidRPr="009C0788">
        <w:rPr>
          <w:iCs/>
          <w:color w:val="000000"/>
          <w:sz w:val="24"/>
          <w:szCs w:val="24"/>
          <w:lang w:eastAsia="en-US"/>
        </w:rPr>
        <w:t>relative to S293, which may contrib</w:t>
      </w:r>
      <w:r>
        <w:rPr>
          <w:iCs/>
          <w:color w:val="000000"/>
          <w:sz w:val="24"/>
          <w:szCs w:val="24"/>
          <w:lang w:eastAsia="en-US"/>
        </w:rPr>
        <w:t>ute to its larger flux estimates.</w:t>
      </w:r>
      <w:r w:rsidR="007143CA">
        <w:rPr>
          <w:iCs/>
          <w:color w:val="000000"/>
          <w:sz w:val="24"/>
          <w:szCs w:val="24"/>
          <w:lang w:eastAsia="en-US"/>
        </w:rPr>
        <w:t xml:space="preserve"> The plated cathode for S297 wa</w:t>
      </w:r>
      <w:r w:rsidR="00E8547A">
        <w:rPr>
          <w:iCs/>
          <w:color w:val="000000"/>
          <w:sz w:val="24"/>
          <w:szCs w:val="24"/>
          <w:lang w:eastAsia="en-US"/>
        </w:rPr>
        <w:t>s long and thin (17.1 µm</w:t>
      </w:r>
      <w:r w:rsidR="007143CA">
        <w:rPr>
          <w:iCs/>
          <w:color w:val="000000"/>
          <w:sz w:val="24"/>
          <w:szCs w:val="24"/>
          <w:lang w:eastAsia="en-US"/>
        </w:rPr>
        <w:t xml:space="preserve"> x 1.9 µm) and the tip opening wa</w:t>
      </w:r>
      <w:r w:rsidR="00E8547A">
        <w:rPr>
          <w:iCs/>
          <w:color w:val="000000"/>
          <w:sz w:val="24"/>
          <w:szCs w:val="24"/>
          <w:lang w:eastAsia="en-US"/>
        </w:rPr>
        <w:t xml:space="preserve">s very small (1.9 µm), factors that both contribute to the sensors better performance (Table 1). </w:t>
      </w:r>
      <w:r w:rsidR="00B35A0D">
        <w:rPr>
          <w:iCs/>
          <w:color w:val="000000"/>
          <w:sz w:val="24"/>
          <w:szCs w:val="24"/>
          <w:lang w:eastAsia="en-US"/>
        </w:rPr>
        <w:t xml:space="preserve"> </w:t>
      </w:r>
      <w:r w:rsidR="00DC2093">
        <w:rPr>
          <w:iCs/>
          <w:color w:val="000000"/>
          <w:sz w:val="24"/>
          <w:szCs w:val="24"/>
          <w:lang w:eastAsia="en-US"/>
        </w:rPr>
        <w:t>In contrast, S293 had</w:t>
      </w:r>
      <w:r w:rsidR="00E8547A">
        <w:rPr>
          <w:iCs/>
          <w:color w:val="000000"/>
          <w:sz w:val="24"/>
          <w:szCs w:val="24"/>
          <w:lang w:eastAsia="en-US"/>
        </w:rPr>
        <w:t xml:space="preserve"> a rounder plated cathode (7.6 µm x 9.5 µm) and a larger tip opening (5.7 µm). </w:t>
      </w:r>
    </w:p>
    <w:p w:rsidR="009C0788" w:rsidRDefault="00E8547A" w:rsidP="006C36C5">
      <w:pPr>
        <w:spacing w:line="480" w:lineRule="auto"/>
        <w:ind w:firstLine="720"/>
        <w:rPr>
          <w:iCs/>
          <w:color w:val="000000"/>
          <w:sz w:val="24"/>
          <w:szCs w:val="24"/>
          <w:lang w:eastAsia="en-US"/>
        </w:rPr>
      </w:pPr>
      <w:r>
        <w:rPr>
          <w:iCs/>
          <w:color w:val="000000"/>
          <w:sz w:val="24"/>
          <w:szCs w:val="24"/>
          <w:lang w:eastAsia="en-US"/>
        </w:rPr>
        <w:lastRenderedPageBreak/>
        <w:t>These results indicate that</w:t>
      </w:r>
      <w:r w:rsidR="00734B4C">
        <w:rPr>
          <w:iCs/>
          <w:color w:val="000000"/>
          <w:sz w:val="24"/>
          <w:szCs w:val="24"/>
          <w:lang w:eastAsia="en-US"/>
        </w:rPr>
        <w:t xml:space="preserve"> better performing sensors </w:t>
      </w:r>
      <w:r w:rsidR="00BC1FB3">
        <w:rPr>
          <w:iCs/>
          <w:color w:val="000000"/>
          <w:sz w:val="24"/>
          <w:szCs w:val="24"/>
          <w:lang w:eastAsia="en-US"/>
        </w:rPr>
        <w:t xml:space="preserve">appear to have long, thin </w:t>
      </w:r>
      <w:r w:rsidR="00633BD9">
        <w:rPr>
          <w:iCs/>
          <w:color w:val="000000"/>
          <w:sz w:val="24"/>
          <w:szCs w:val="24"/>
          <w:lang w:eastAsia="en-US"/>
        </w:rPr>
        <w:t xml:space="preserve">cathodes </w:t>
      </w:r>
      <w:r w:rsidR="00734B4C">
        <w:rPr>
          <w:iCs/>
          <w:color w:val="000000"/>
          <w:sz w:val="24"/>
          <w:szCs w:val="24"/>
          <w:lang w:eastAsia="en-US"/>
        </w:rPr>
        <w:t>and have</w:t>
      </w:r>
      <w:r>
        <w:rPr>
          <w:iCs/>
          <w:color w:val="000000"/>
          <w:sz w:val="24"/>
          <w:szCs w:val="24"/>
          <w:lang w:eastAsia="en-US"/>
        </w:rPr>
        <w:t xml:space="preserve"> smaller tip openings</w:t>
      </w:r>
      <w:r w:rsidR="00633BD9">
        <w:rPr>
          <w:iCs/>
          <w:color w:val="000000"/>
          <w:sz w:val="24"/>
          <w:szCs w:val="24"/>
          <w:lang w:eastAsia="en-US"/>
        </w:rPr>
        <w:t>. Lesser performing sensors have shorter, rounder cathodes and may be, but not always, set further back from the membrane. Long</w:t>
      </w:r>
      <w:r w:rsidR="00BC1FB3">
        <w:rPr>
          <w:iCs/>
          <w:color w:val="000000"/>
          <w:sz w:val="24"/>
          <w:szCs w:val="24"/>
          <w:lang w:eastAsia="en-US"/>
        </w:rPr>
        <w:t>, thin</w:t>
      </w:r>
      <w:r w:rsidR="00633BD9">
        <w:rPr>
          <w:iCs/>
          <w:color w:val="000000"/>
          <w:sz w:val="24"/>
          <w:szCs w:val="24"/>
          <w:lang w:eastAsia="en-US"/>
        </w:rPr>
        <w:t xml:space="preserve"> cathodes have a larger surface area that can react with oxygen permeating across the membrane, which would prevent any build up of oxygen in the electrolyte fluid between the cathode and the membrane. </w:t>
      </w:r>
    </w:p>
    <w:p w:rsidR="002424ED" w:rsidRPr="001358F8" w:rsidRDefault="001358F8" w:rsidP="00EB7418">
      <w:pPr>
        <w:spacing w:line="480" w:lineRule="auto"/>
        <w:rPr>
          <w:i/>
          <w:iCs/>
          <w:color w:val="000000"/>
          <w:sz w:val="24"/>
          <w:szCs w:val="24"/>
          <w:lang w:eastAsia="en-US"/>
        </w:rPr>
      </w:pPr>
      <w:r>
        <w:rPr>
          <w:i/>
          <w:iCs/>
          <w:color w:val="000000"/>
          <w:sz w:val="24"/>
          <w:szCs w:val="24"/>
          <w:lang w:eastAsia="en-US"/>
        </w:rPr>
        <w:t>Flume E</w:t>
      </w:r>
      <w:r w:rsidR="002424ED" w:rsidRPr="001358F8">
        <w:rPr>
          <w:i/>
          <w:iCs/>
          <w:color w:val="000000"/>
          <w:sz w:val="24"/>
          <w:szCs w:val="24"/>
          <w:lang w:eastAsia="en-US"/>
        </w:rPr>
        <w:t>xperiments</w:t>
      </w:r>
      <w:r>
        <w:rPr>
          <w:i/>
          <w:iCs/>
          <w:color w:val="000000"/>
          <w:sz w:val="24"/>
          <w:szCs w:val="24"/>
          <w:lang w:eastAsia="en-US"/>
        </w:rPr>
        <w:t xml:space="preserve"> &amp; Wave Model</w:t>
      </w:r>
    </w:p>
    <w:p w:rsidR="00B91614" w:rsidRDefault="001358F8" w:rsidP="006C7D2F">
      <w:pPr>
        <w:spacing w:line="480" w:lineRule="auto"/>
        <w:ind w:firstLine="720"/>
        <w:rPr>
          <w:iCs/>
          <w:color w:val="000000"/>
          <w:sz w:val="24"/>
          <w:szCs w:val="24"/>
          <w:lang w:eastAsia="en-US"/>
        </w:rPr>
      </w:pPr>
      <w:r>
        <w:rPr>
          <w:iCs/>
          <w:color w:val="000000"/>
          <w:sz w:val="24"/>
          <w:szCs w:val="24"/>
          <w:lang w:eastAsia="en-US"/>
        </w:rPr>
        <w:t>Experiments performed in the s</w:t>
      </w:r>
      <w:r w:rsidR="002424ED">
        <w:rPr>
          <w:iCs/>
          <w:color w:val="000000"/>
          <w:sz w:val="24"/>
          <w:szCs w:val="24"/>
          <w:lang w:eastAsia="en-US"/>
        </w:rPr>
        <w:t xml:space="preserve">mall </w:t>
      </w:r>
      <w:r>
        <w:rPr>
          <w:iCs/>
          <w:color w:val="000000"/>
          <w:sz w:val="24"/>
          <w:szCs w:val="24"/>
          <w:lang w:eastAsia="en-US"/>
        </w:rPr>
        <w:t>recirculating</w:t>
      </w:r>
      <w:r w:rsidR="002424ED">
        <w:rPr>
          <w:iCs/>
          <w:color w:val="000000"/>
          <w:sz w:val="24"/>
          <w:szCs w:val="24"/>
          <w:lang w:eastAsia="en-US"/>
        </w:rPr>
        <w:t xml:space="preserve"> flume </w:t>
      </w:r>
      <w:r>
        <w:rPr>
          <w:iCs/>
          <w:color w:val="000000"/>
          <w:sz w:val="24"/>
          <w:szCs w:val="24"/>
          <w:lang w:eastAsia="en-US"/>
        </w:rPr>
        <w:t>suggest</w:t>
      </w:r>
      <w:r w:rsidR="002424ED">
        <w:rPr>
          <w:iCs/>
          <w:color w:val="000000"/>
          <w:sz w:val="24"/>
          <w:szCs w:val="24"/>
          <w:lang w:eastAsia="en-US"/>
        </w:rPr>
        <w:t xml:space="preserve"> that the sensor response is hyperbolic tangent in nature and that most of the change in sensor response occurs when the sensor </w:t>
      </w:r>
      <w:r w:rsidR="007F246E">
        <w:rPr>
          <w:iCs/>
          <w:color w:val="000000"/>
          <w:sz w:val="24"/>
          <w:szCs w:val="24"/>
          <w:lang w:eastAsia="en-US"/>
        </w:rPr>
        <w:t>conditions change from no flow to 3 cm/</w:t>
      </w:r>
      <w:r w:rsidR="00A344D7">
        <w:rPr>
          <w:iCs/>
          <w:color w:val="000000"/>
          <w:sz w:val="24"/>
          <w:szCs w:val="24"/>
          <w:lang w:eastAsia="en-US"/>
        </w:rPr>
        <w:t>s (</w:t>
      </w:r>
      <w:r w:rsidR="007F246E">
        <w:rPr>
          <w:iCs/>
          <w:color w:val="000000"/>
          <w:sz w:val="24"/>
          <w:szCs w:val="24"/>
          <w:lang w:eastAsia="en-US"/>
        </w:rPr>
        <w:t xml:space="preserve">Figure 11c). This means that the velocity effect will be most felt when the water is changing </w:t>
      </w:r>
      <w:r>
        <w:rPr>
          <w:iCs/>
          <w:color w:val="000000"/>
          <w:sz w:val="24"/>
          <w:szCs w:val="24"/>
          <w:lang w:eastAsia="en-US"/>
        </w:rPr>
        <w:t>direction</w:t>
      </w:r>
      <w:r w:rsidR="007F246E">
        <w:rPr>
          <w:iCs/>
          <w:color w:val="000000"/>
          <w:sz w:val="24"/>
          <w:szCs w:val="24"/>
          <w:lang w:eastAsia="en-US"/>
        </w:rPr>
        <w:t xml:space="preserve"> rapidly and </w:t>
      </w:r>
      <w:r>
        <w:rPr>
          <w:iCs/>
          <w:color w:val="000000"/>
          <w:sz w:val="24"/>
          <w:szCs w:val="24"/>
          <w:lang w:eastAsia="en-US"/>
        </w:rPr>
        <w:t>there is no predominant current to keep the velocity from cross</w:t>
      </w:r>
      <w:r w:rsidR="00BC1FB3">
        <w:rPr>
          <w:iCs/>
          <w:color w:val="000000"/>
          <w:sz w:val="24"/>
          <w:szCs w:val="24"/>
          <w:lang w:eastAsia="en-US"/>
        </w:rPr>
        <w:t>ing through the zero velocity. The h</w:t>
      </w:r>
      <w:r>
        <w:rPr>
          <w:iCs/>
          <w:color w:val="000000"/>
          <w:sz w:val="24"/>
          <w:szCs w:val="24"/>
          <w:lang w:eastAsia="en-US"/>
        </w:rPr>
        <w:t xml:space="preserve">yperbolic tangent function </w:t>
      </w:r>
      <w:r w:rsidR="00B91614">
        <w:rPr>
          <w:iCs/>
          <w:color w:val="000000"/>
          <w:sz w:val="24"/>
          <w:szCs w:val="24"/>
          <w:lang w:eastAsia="en-US"/>
        </w:rPr>
        <w:t>employed by the wave model</w:t>
      </w:r>
      <w:r>
        <w:rPr>
          <w:iCs/>
          <w:color w:val="000000"/>
          <w:sz w:val="24"/>
          <w:szCs w:val="24"/>
          <w:lang w:eastAsia="en-US"/>
        </w:rPr>
        <w:t xml:space="preserve"> </w:t>
      </w:r>
      <w:r w:rsidR="00B91614">
        <w:rPr>
          <w:iCs/>
          <w:color w:val="000000"/>
          <w:sz w:val="24"/>
          <w:szCs w:val="24"/>
          <w:lang w:eastAsia="en-US"/>
        </w:rPr>
        <w:t>re-create</w:t>
      </w:r>
      <w:r w:rsidR="008415E1">
        <w:rPr>
          <w:iCs/>
          <w:color w:val="000000"/>
          <w:sz w:val="24"/>
          <w:szCs w:val="24"/>
          <w:lang w:eastAsia="en-US"/>
        </w:rPr>
        <w:t>s</w:t>
      </w:r>
      <w:r>
        <w:rPr>
          <w:iCs/>
          <w:color w:val="000000"/>
          <w:sz w:val="24"/>
          <w:szCs w:val="24"/>
          <w:lang w:eastAsia="en-US"/>
        </w:rPr>
        <w:t xml:space="preserve"> the velocity effect in </w:t>
      </w:r>
      <w:r w:rsidR="00B91614">
        <w:rPr>
          <w:iCs/>
          <w:color w:val="000000"/>
          <w:sz w:val="24"/>
          <w:szCs w:val="24"/>
          <w:lang w:eastAsia="en-US"/>
        </w:rPr>
        <w:t>a theoretical</w:t>
      </w:r>
      <w:r>
        <w:rPr>
          <w:iCs/>
          <w:color w:val="000000"/>
          <w:sz w:val="24"/>
          <w:szCs w:val="24"/>
          <w:lang w:eastAsia="en-US"/>
        </w:rPr>
        <w:t xml:space="preserve"> oxygen time series. </w:t>
      </w:r>
    </w:p>
    <w:p w:rsidR="00042FF7" w:rsidRDefault="00B91614" w:rsidP="00B91614">
      <w:pPr>
        <w:spacing w:line="480" w:lineRule="auto"/>
        <w:ind w:firstLine="720"/>
        <w:rPr>
          <w:iCs/>
          <w:color w:val="000000"/>
          <w:sz w:val="24"/>
          <w:szCs w:val="24"/>
          <w:lang w:eastAsia="en-US"/>
        </w:rPr>
      </w:pPr>
      <w:r>
        <w:rPr>
          <w:iCs/>
          <w:color w:val="000000"/>
          <w:sz w:val="24"/>
          <w:szCs w:val="24"/>
          <w:lang w:eastAsia="en-US"/>
        </w:rPr>
        <w:t xml:space="preserve">The parameter analysis demonstrates that the period, amplitude and other tuning parameters, apart from the predominant current, have a negligible effect on the flux bias. </w:t>
      </w:r>
      <w:r w:rsidR="00A56A17">
        <w:rPr>
          <w:iCs/>
          <w:color w:val="000000"/>
          <w:sz w:val="24"/>
          <w:szCs w:val="24"/>
          <w:lang w:eastAsia="en-US"/>
        </w:rPr>
        <w:t>The period and amplitude analysis indicate t</w:t>
      </w:r>
      <w:r w:rsidR="008415E1">
        <w:rPr>
          <w:iCs/>
          <w:color w:val="000000"/>
          <w:sz w:val="24"/>
          <w:szCs w:val="24"/>
          <w:lang w:eastAsia="en-US"/>
        </w:rPr>
        <w:t>hat t</w:t>
      </w:r>
      <w:r w:rsidR="00A56A17">
        <w:rPr>
          <w:iCs/>
          <w:color w:val="000000"/>
          <w:sz w:val="24"/>
          <w:szCs w:val="24"/>
          <w:lang w:eastAsia="en-US"/>
        </w:rPr>
        <w:t>he speed and size of the wave fluctuations have only a minimal effect on the flux calculation, and</w:t>
      </w:r>
      <w:r w:rsidR="008415E1">
        <w:rPr>
          <w:iCs/>
          <w:color w:val="000000"/>
          <w:sz w:val="24"/>
          <w:szCs w:val="24"/>
          <w:lang w:eastAsia="en-US"/>
        </w:rPr>
        <w:t xml:space="preserve"> are significant</w:t>
      </w:r>
      <w:r w:rsidR="00A56A17">
        <w:rPr>
          <w:iCs/>
          <w:color w:val="000000"/>
          <w:sz w:val="24"/>
          <w:szCs w:val="24"/>
          <w:lang w:eastAsia="en-US"/>
        </w:rPr>
        <w:t xml:space="preserve"> only when there is an offset between the velocity and oxygen time-series. </w:t>
      </w:r>
      <w:r>
        <w:rPr>
          <w:iCs/>
          <w:color w:val="000000"/>
          <w:sz w:val="24"/>
          <w:szCs w:val="24"/>
          <w:lang w:eastAsia="en-US"/>
        </w:rPr>
        <w:t xml:space="preserve">The oscillating oxygen gradient affects the asymmetry of the resultant oxygen time-series, and the </w:t>
      </w:r>
      <w:r>
        <w:rPr>
          <w:iCs/>
          <w:color w:val="000000"/>
          <w:sz w:val="24"/>
          <w:szCs w:val="24"/>
          <w:lang w:eastAsia="en-US"/>
        </w:rPr>
        <w:sym w:font="Symbol" w:char="F061"/>
      </w:r>
      <w:r>
        <w:rPr>
          <w:iCs/>
          <w:color w:val="000000"/>
          <w:sz w:val="24"/>
          <w:szCs w:val="24"/>
          <w:lang w:eastAsia="en-US"/>
        </w:rPr>
        <w:t xml:space="preserve">-normalization parameter affects the shape of the ‘humps’ </w:t>
      </w:r>
      <w:proofErr w:type="gramStart"/>
      <w:r>
        <w:rPr>
          <w:iCs/>
          <w:color w:val="000000"/>
          <w:sz w:val="24"/>
          <w:szCs w:val="24"/>
          <w:lang w:eastAsia="en-US"/>
        </w:rPr>
        <w:t xml:space="preserve">seen </w:t>
      </w:r>
      <w:r w:rsidR="008415E1">
        <w:rPr>
          <w:iCs/>
          <w:color w:val="000000"/>
          <w:sz w:val="24"/>
          <w:szCs w:val="24"/>
          <w:lang w:eastAsia="en-US"/>
        </w:rPr>
        <w:t xml:space="preserve"> in</w:t>
      </w:r>
      <w:proofErr w:type="gramEnd"/>
      <w:r w:rsidR="008415E1">
        <w:rPr>
          <w:iCs/>
          <w:color w:val="000000"/>
          <w:sz w:val="24"/>
          <w:szCs w:val="24"/>
          <w:lang w:eastAsia="en-US"/>
        </w:rPr>
        <w:t xml:space="preserve"> </w:t>
      </w:r>
      <w:r>
        <w:rPr>
          <w:iCs/>
          <w:color w:val="000000"/>
          <w:sz w:val="24"/>
          <w:szCs w:val="24"/>
          <w:lang w:eastAsia="en-US"/>
        </w:rPr>
        <w:t xml:space="preserve">field and flume deployment time-series. </w:t>
      </w:r>
    </w:p>
    <w:p w:rsidR="00B91614" w:rsidRPr="00A56A17" w:rsidRDefault="00042FF7" w:rsidP="00B91614">
      <w:pPr>
        <w:spacing w:line="480" w:lineRule="auto"/>
        <w:ind w:firstLine="720"/>
        <w:rPr>
          <w:iCs/>
          <w:color w:val="000000"/>
          <w:sz w:val="24"/>
          <w:szCs w:val="24"/>
          <w:lang w:eastAsia="en-US"/>
        </w:rPr>
      </w:pPr>
      <w:r>
        <w:rPr>
          <w:iCs/>
          <w:color w:val="000000"/>
          <w:sz w:val="24"/>
          <w:szCs w:val="24"/>
          <w:lang w:eastAsia="en-US"/>
        </w:rPr>
        <w:lastRenderedPageBreak/>
        <w:t>The two parameters that have the most significant effects on the flux bias are the predominant currents in the horizontal and vertical directions. A horizontal predominant current introduces no flux bias as long as there no time lag between the velocity and oxygen time-series, but even small delays can introduce very large biases</w:t>
      </w:r>
      <w:r w:rsidR="00A56A17">
        <w:rPr>
          <w:iCs/>
          <w:color w:val="000000"/>
          <w:sz w:val="24"/>
          <w:szCs w:val="24"/>
          <w:lang w:eastAsia="en-US"/>
        </w:rPr>
        <w:t xml:space="preserve">, </w:t>
      </w:r>
      <w:r w:rsidR="00A56A17">
        <w:rPr>
          <w:iCs/>
          <w:color w:val="000000"/>
          <w:sz w:val="24"/>
          <w:szCs w:val="24"/>
          <w:lang w:eastAsia="en-US"/>
        </w:rPr>
        <w:sym w:font="Symbol" w:char="F0B1"/>
      </w:r>
      <w:r w:rsidR="00A56A17">
        <w:rPr>
          <w:iCs/>
          <w:color w:val="000000"/>
          <w:sz w:val="24"/>
          <w:szCs w:val="24"/>
          <w:lang w:eastAsia="en-US"/>
        </w:rPr>
        <w:t xml:space="preserve">1500 </w:t>
      </w:r>
      <w:proofErr w:type="spellStart"/>
      <w:r w:rsidR="00A56A17">
        <w:rPr>
          <w:iCs/>
          <w:color w:val="000000"/>
          <w:sz w:val="24"/>
          <w:szCs w:val="24"/>
          <w:lang w:eastAsia="en-US"/>
        </w:rPr>
        <w:t>mmol</w:t>
      </w:r>
      <w:proofErr w:type="spellEnd"/>
      <w:r w:rsidR="00A56A17">
        <w:rPr>
          <w:iCs/>
          <w:color w:val="000000"/>
          <w:sz w:val="24"/>
          <w:szCs w:val="24"/>
          <w:lang w:eastAsia="en-US"/>
        </w:rPr>
        <w:t>/m</w:t>
      </w:r>
      <w:r w:rsidR="00A56A17" w:rsidRPr="00DC2093">
        <w:rPr>
          <w:iCs/>
          <w:color w:val="000000"/>
          <w:sz w:val="24"/>
          <w:szCs w:val="24"/>
          <w:vertAlign w:val="superscript"/>
          <w:lang w:eastAsia="en-US"/>
        </w:rPr>
        <w:t>2</w:t>
      </w:r>
      <w:r w:rsidR="00A56A17">
        <w:rPr>
          <w:iCs/>
          <w:color w:val="000000"/>
          <w:sz w:val="24"/>
          <w:szCs w:val="24"/>
          <w:lang w:eastAsia="en-US"/>
        </w:rPr>
        <w:t>/day (Figure 18). A non-zero vertical predominant current is the only parameter that introduces a flux bias even when the oxygen and velocity time-series are perfectly aligned</w:t>
      </w:r>
      <w:r w:rsidR="000B3A73">
        <w:rPr>
          <w:iCs/>
          <w:color w:val="000000"/>
          <w:sz w:val="24"/>
          <w:szCs w:val="24"/>
          <w:lang w:eastAsia="en-US"/>
        </w:rPr>
        <w:t xml:space="preserve"> (Figure 19)</w:t>
      </w:r>
      <w:r w:rsidR="00A56A17">
        <w:rPr>
          <w:iCs/>
          <w:color w:val="000000"/>
          <w:sz w:val="24"/>
          <w:szCs w:val="24"/>
          <w:lang w:eastAsia="en-US"/>
        </w:rPr>
        <w:t xml:space="preserve">. One implicit mass balance assumption of the control volume is that the water that moves in and out is conserved, and therefore a vertical predominant current would suggest some disturbance in the flow field caused by either the ripples in the sediment surface or by the instrumentation itself. It is also unclear whether this flux bias is true for </w:t>
      </w:r>
      <w:r w:rsidR="00A56A17">
        <w:rPr>
          <w:i/>
          <w:iCs/>
          <w:color w:val="000000"/>
          <w:sz w:val="24"/>
          <w:szCs w:val="24"/>
          <w:lang w:eastAsia="en-US"/>
        </w:rPr>
        <w:t>in situ</w:t>
      </w:r>
      <w:r w:rsidR="00A56A17">
        <w:rPr>
          <w:iCs/>
          <w:color w:val="000000"/>
          <w:sz w:val="24"/>
          <w:szCs w:val="24"/>
          <w:lang w:eastAsia="en-US"/>
        </w:rPr>
        <w:t xml:space="preserve"> data sets or if it is an artifact of the model. </w:t>
      </w:r>
      <w:r w:rsidR="000B3A73">
        <w:rPr>
          <w:iCs/>
          <w:color w:val="000000"/>
          <w:sz w:val="24"/>
          <w:szCs w:val="24"/>
          <w:lang w:eastAsia="en-US"/>
        </w:rPr>
        <w:t xml:space="preserve">This would also suggest that flux biases </w:t>
      </w:r>
      <w:proofErr w:type="gramStart"/>
      <w:r w:rsidR="000B3A73">
        <w:rPr>
          <w:iCs/>
          <w:color w:val="000000"/>
          <w:sz w:val="24"/>
          <w:szCs w:val="24"/>
          <w:lang w:eastAsia="en-US"/>
        </w:rPr>
        <w:t>will</w:t>
      </w:r>
      <w:proofErr w:type="gramEnd"/>
      <w:r w:rsidR="000B3A73">
        <w:rPr>
          <w:iCs/>
          <w:color w:val="000000"/>
          <w:sz w:val="24"/>
          <w:szCs w:val="24"/>
          <w:lang w:eastAsia="en-US"/>
        </w:rPr>
        <w:t xml:space="preserve"> be greater at shallower depths where the pressure of the water has not attenuated the vertical motion of the waves as much as in deeper water.</w:t>
      </w:r>
    </w:p>
    <w:p w:rsidR="000B3A73" w:rsidRDefault="000B3A73" w:rsidP="000B3A73">
      <w:pPr>
        <w:spacing w:line="480" w:lineRule="auto"/>
        <w:rPr>
          <w:b/>
          <w:sz w:val="24"/>
          <w:szCs w:val="24"/>
        </w:rPr>
      </w:pPr>
    </w:p>
    <w:p w:rsidR="009B11C0" w:rsidRPr="000B3A73" w:rsidRDefault="009B11C0" w:rsidP="000B3A73">
      <w:pPr>
        <w:spacing w:line="480" w:lineRule="auto"/>
        <w:jc w:val="center"/>
        <w:rPr>
          <w:b/>
          <w:sz w:val="24"/>
          <w:szCs w:val="24"/>
        </w:rPr>
      </w:pPr>
      <w:r>
        <w:rPr>
          <w:b/>
          <w:sz w:val="24"/>
          <w:szCs w:val="24"/>
        </w:rPr>
        <w:t>CONCLUSION</w:t>
      </w:r>
    </w:p>
    <w:p w:rsidR="002E54C5" w:rsidRDefault="00BF3500" w:rsidP="000B3A73">
      <w:pPr>
        <w:spacing w:line="480" w:lineRule="auto"/>
        <w:ind w:firstLine="720"/>
        <w:rPr>
          <w:iCs/>
          <w:color w:val="000000"/>
          <w:sz w:val="24"/>
          <w:szCs w:val="24"/>
          <w:lang w:eastAsia="en-US"/>
        </w:rPr>
      </w:pPr>
      <w:r>
        <w:rPr>
          <w:iCs/>
          <w:color w:val="000000"/>
          <w:sz w:val="24"/>
          <w:szCs w:val="24"/>
          <w:lang w:eastAsia="en-US"/>
        </w:rPr>
        <w:t>A combination of flume and field deployments has</w:t>
      </w:r>
      <w:r w:rsidR="000B3A73">
        <w:rPr>
          <w:iCs/>
          <w:color w:val="000000"/>
          <w:sz w:val="24"/>
          <w:szCs w:val="24"/>
          <w:lang w:eastAsia="en-US"/>
        </w:rPr>
        <w:t xml:space="preserve"> shown that the performance of an individual microelectrode can significantly bias the flux calculation under wave conditions. </w:t>
      </w:r>
      <w:r>
        <w:rPr>
          <w:iCs/>
          <w:color w:val="000000"/>
          <w:sz w:val="24"/>
          <w:szCs w:val="24"/>
          <w:lang w:eastAsia="en-US"/>
        </w:rPr>
        <w:t xml:space="preserve">This flux bias can be minimized </w:t>
      </w:r>
      <w:r w:rsidR="00DC2093">
        <w:rPr>
          <w:iCs/>
          <w:color w:val="000000"/>
          <w:sz w:val="24"/>
          <w:szCs w:val="24"/>
          <w:lang w:eastAsia="en-US"/>
        </w:rPr>
        <w:t xml:space="preserve">if in addition to waves there is a </w:t>
      </w:r>
      <w:r>
        <w:rPr>
          <w:iCs/>
          <w:color w:val="000000"/>
          <w:sz w:val="24"/>
          <w:szCs w:val="24"/>
          <w:lang w:eastAsia="en-US"/>
        </w:rPr>
        <w:t>steady horizontal current</w:t>
      </w:r>
      <w:r w:rsidR="00DC2093">
        <w:rPr>
          <w:iCs/>
          <w:color w:val="000000"/>
          <w:sz w:val="24"/>
          <w:szCs w:val="24"/>
          <w:lang w:eastAsia="en-US"/>
        </w:rPr>
        <w:t xml:space="preserve"> that</w:t>
      </w:r>
      <w:r>
        <w:rPr>
          <w:iCs/>
          <w:color w:val="000000"/>
          <w:sz w:val="24"/>
          <w:szCs w:val="24"/>
          <w:lang w:eastAsia="en-US"/>
        </w:rPr>
        <w:t xml:space="preserve"> will keep the microelectrode from </w:t>
      </w:r>
      <w:r w:rsidR="00DC2093">
        <w:rPr>
          <w:iCs/>
          <w:color w:val="000000"/>
          <w:sz w:val="24"/>
          <w:szCs w:val="24"/>
          <w:lang w:eastAsia="en-US"/>
        </w:rPr>
        <w:t>experiencing flow conditions that oscillate through zero</w:t>
      </w:r>
      <w:r>
        <w:rPr>
          <w:iCs/>
          <w:color w:val="000000"/>
          <w:sz w:val="24"/>
          <w:szCs w:val="24"/>
          <w:lang w:eastAsia="en-US"/>
        </w:rPr>
        <w:t xml:space="preserve">. </w:t>
      </w:r>
      <w:proofErr w:type="gramStart"/>
      <w:r>
        <w:rPr>
          <w:iCs/>
          <w:color w:val="000000"/>
          <w:sz w:val="24"/>
          <w:szCs w:val="24"/>
          <w:lang w:eastAsia="en-US"/>
        </w:rPr>
        <w:t xml:space="preserve">More work needs to be done to evaluate the performance of individual sensors, and to optimize their internal </w:t>
      </w:r>
      <w:r>
        <w:rPr>
          <w:iCs/>
          <w:color w:val="000000"/>
          <w:sz w:val="24"/>
          <w:szCs w:val="24"/>
          <w:lang w:eastAsia="en-US"/>
        </w:rPr>
        <w:lastRenderedPageBreak/>
        <w:t>geometries.</w:t>
      </w:r>
      <w:proofErr w:type="gramEnd"/>
      <w:r>
        <w:rPr>
          <w:iCs/>
          <w:color w:val="000000"/>
          <w:sz w:val="24"/>
          <w:szCs w:val="24"/>
          <w:lang w:eastAsia="en-US"/>
        </w:rPr>
        <w:t xml:space="preserve"> Experiments show that the size and shape of the plated cathode (long and thin), and a small tip opening are crucial for producing fast-responding sensors with a minimal velocity effect. </w:t>
      </w:r>
    </w:p>
    <w:p w:rsidR="00F55BDD" w:rsidRPr="006C7D2F" w:rsidRDefault="00BF3500" w:rsidP="000B3A73">
      <w:pPr>
        <w:spacing w:line="480" w:lineRule="auto"/>
        <w:ind w:firstLine="720"/>
        <w:rPr>
          <w:iCs/>
          <w:color w:val="000000"/>
          <w:sz w:val="24"/>
          <w:szCs w:val="24"/>
          <w:lang w:eastAsia="en-US"/>
        </w:rPr>
        <w:sectPr w:rsidR="00F55BDD" w:rsidRPr="006C7D2F">
          <w:headerReference w:type="default" r:id="rId14"/>
          <w:footerReference w:type="default" r:id="rId15"/>
          <w:type w:val="continuous"/>
          <w:pgSz w:w="12240" w:h="15840"/>
          <w:pgMar w:top="1440" w:right="1800" w:bottom="1440" w:left="2160" w:header="1440" w:footer="1440" w:gutter="0"/>
          <w:pgNumType w:start="1"/>
          <w:cols w:space="720"/>
          <w:docGrid w:linePitch="360"/>
        </w:sectPr>
      </w:pPr>
      <w:r>
        <w:rPr>
          <w:iCs/>
          <w:color w:val="000000"/>
          <w:sz w:val="24"/>
          <w:szCs w:val="24"/>
          <w:lang w:eastAsia="en-US"/>
        </w:rPr>
        <w:t xml:space="preserve">Other studies have had promising results using </w:t>
      </w:r>
      <w:proofErr w:type="spellStart"/>
      <w:r>
        <w:rPr>
          <w:iCs/>
          <w:color w:val="000000"/>
          <w:sz w:val="24"/>
          <w:szCs w:val="24"/>
          <w:lang w:eastAsia="en-US"/>
        </w:rPr>
        <w:t>microoptodes</w:t>
      </w:r>
      <w:proofErr w:type="spellEnd"/>
      <w:r>
        <w:rPr>
          <w:iCs/>
          <w:color w:val="000000"/>
          <w:sz w:val="24"/>
          <w:szCs w:val="24"/>
          <w:lang w:eastAsia="en-US"/>
        </w:rPr>
        <w:t xml:space="preserve">, which do not exhibit the same velocity effects as Clark-type microelectrodes </w:t>
      </w:r>
      <w:r w:rsidR="00EF771A">
        <w:rPr>
          <w:iCs/>
          <w:color w:val="000000"/>
          <w:sz w:val="24"/>
          <w:szCs w:val="24"/>
          <w:lang w:eastAsia="en-US"/>
        </w:rPr>
        <w:fldChar w:fldCharType="begin"/>
      </w:r>
      <w:r>
        <w:rPr>
          <w:iCs/>
          <w:color w:val="000000"/>
          <w:sz w:val="24"/>
          <w:szCs w:val="24"/>
          <w:lang w:eastAsia="en-US"/>
        </w:rPr>
        <w:instrText xml:space="preserve"> ADDIN EN.CITE &lt;EndNote&gt;&lt;Cite&gt;&lt;Author&gt;Chipman&lt;/Author&gt;&lt;Year&gt;2012&lt;/Year&gt;&lt;RecNum&gt;10&lt;/RecNum&gt;&lt;DisplayText&gt;(Chipman, Huettel et al. 2012)&lt;/DisplayText&gt;&lt;record&gt;&lt;rec-number&gt;10&lt;/rec-number&gt;&lt;foreign-keys&gt;&lt;key app="EN" db-id="0radpaddx5vts7eawva55vwhr02dwzd2p0wa"&gt;10&lt;/key&gt;&lt;/foreign-keys&gt;&lt;ref-type name="Journal Article"&gt;17&lt;/ref-type&gt;&lt;contributors&gt;&lt;authors&gt;&lt;author&gt;Chipman, Lindsay&lt;/author&gt;&lt;author&gt;Huettel, Markus&lt;/author&gt;&lt;author&gt;Berg, Peter&lt;/author&gt;&lt;author&gt;Meyer, Volker&lt;/author&gt;&lt;author&gt;Klimant, Ingo&lt;/author&gt;&lt;author&gt;Glud, Ronnie&lt;/author&gt;&lt;author&gt;Wenzhoefer, Frank&lt;/author&gt;&lt;/authors&gt;&lt;/contributors&gt;&lt;titles&gt;&lt;title&gt;Oxygen optodes as fast sensors for eddy correlation measurements in aquatic systems&lt;/title&gt;&lt;secondary-title&gt;Limnology and Oceanography: Methods&lt;/secondary-title&gt;&lt;/titles&gt;&lt;periodical&gt;&lt;full-title&gt;Limnology and Oceanography: Methods&lt;/full-title&gt;&lt;/periodical&gt;&lt;pages&gt;304-316&lt;/pages&gt;&lt;volume&gt;10&lt;/volume&gt;&lt;dates&gt;&lt;year&gt;2012&lt;/year&gt;&lt;pub-dates&gt;&lt;date&gt;2012&lt;/date&gt;&lt;/pub-dates&gt;&lt;/dates&gt;&lt;isbn&gt;15415856&lt;/isbn&gt;&lt;call-num&gt;0000&lt;/call-num&gt;&lt;urls&gt;&lt;related-urls&gt;&lt;url&gt;http://www.aslo.org/lomethods/free/2012/0304.html&lt;/url&gt;&lt;/related-urls&gt;&lt;/urls&gt;&lt;electronic-resource-num&gt;10.4319/lom.2012.10.304&lt;/electronic-resource-num&gt;&lt;remote-database-provider&gt;CrossRef&lt;/remote-database-provider&gt;&lt;access-date&gt;2013/03/07/15:50:24&lt;/access-date&gt;&lt;/record&gt;&lt;/Cite&gt;&lt;/EndNote&gt;</w:instrText>
      </w:r>
      <w:r w:rsidR="00EF771A">
        <w:rPr>
          <w:iCs/>
          <w:color w:val="000000"/>
          <w:sz w:val="24"/>
          <w:szCs w:val="24"/>
          <w:lang w:eastAsia="en-US"/>
        </w:rPr>
        <w:fldChar w:fldCharType="separate"/>
      </w:r>
      <w:r>
        <w:rPr>
          <w:iCs/>
          <w:noProof/>
          <w:color w:val="000000"/>
          <w:sz w:val="24"/>
          <w:szCs w:val="24"/>
          <w:lang w:eastAsia="en-US"/>
        </w:rPr>
        <w:t>(</w:t>
      </w:r>
      <w:hyperlink w:anchor="_ENREF_5" w:tooltip="Chipman, 2012 #10" w:history="1">
        <w:r w:rsidR="002C1C81">
          <w:rPr>
            <w:iCs/>
            <w:noProof/>
            <w:color w:val="000000"/>
            <w:sz w:val="24"/>
            <w:szCs w:val="24"/>
            <w:lang w:eastAsia="en-US"/>
          </w:rPr>
          <w:t>Chipman, Huettel et al. 2012</w:t>
        </w:r>
      </w:hyperlink>
      <w:r>
        <w:rPr>
          <w:iCs/>
          <w:noProof/>
          <w:color w:val="000000"/>
          <w:sz w:val="24"/>
          <w:szCs w:val="24"/>
          <w:lang w:eastAsia="en-US"/>
        </w:rPr>
        <w:t>)</w:t>
      </w:r>
      <w:r w:rsidR="00EF771A">
        <w:rPr>
          <w:iCs/>
          <w:color w:val="000000"/>
          <w:sz w:val="24"/>
          <w:szCs w:val="24"/>
          <w:lang w:eastAsia="en-US"/>
        </w:rPr>
        <w:fldChar w:fldCharType="end"/>
      </w:r>
      <w:r>
        <w:rPr>
          <w:iCs/>
          <w:color w:val="000000"/>
          <w:sz w:val="24"/>
          <w:szCs w:val="24"/>
          <w:lang w:eastAsia="en-US"/>
        </w:rPr>
        <w:t xml:space="preserve">, since they do not consume oxygen. There is a question of whether these sensors can be built to respond as quickly microelectrodes, since oxygen </w:t>
      </w:r>
      <w:r w:rsidR="00DC2093">
        <w:rPr>
          <w:iCs/>
          <w:color w:val="000000"/>
          <w:sz w:val="24"/>
          <w:szCs w:val="24"/>
          <w:lang w:eastAsia="en-US"/>
        </w:rPr>
        <w:t xml:space="preserve">must </w:t>
      </w:r>
      <w:r>
        <w:rPr>
          <w:iCs/>
          <w:color w:val="000000"/>
          <w:sz w:val="24"/>
          <w:szCs w:val="24"/>
          <w:lang w:eastAsia="en-US"/>
        </w:rPr>
        <w:t>equilibrate across a membrane before its</w:t>
      </w:r>
      <w:r w:rsidR="00DC2093">
        <w:rPr>
          <w:iCs/>
          <w:color w:val="000000"/>
          <w:sz w:val="24"/>
          <w:szCs w:val="24"/>
          <w:lang w:eastAsia="en-US"/>
        </w:rPr>
        <w:t xml:space="preserve"> quenching effects on the</w:t>
      </w:r>
      <w:r>
        <w:rPr>
          <w:iCs/>
          <w:color w:val="000000"/>
          <w:sz w:val="24"/>
          <w:szCs w:val="24"/>
          <w:lang w:eastAsia="en-US"/>
        </w:rPr>
        <w:t xml:space="preserve"> optical properties </w:t>
      </w:r>
      <w:r w:rsidR="00DC2093">
        <w:rPr>
          <w:iCs/>
          <w:color w:val="000000"/>
          <w:sz w:val="24"/>
          <w:szCs w:val="24"/>
          <w:lang w:eastAsia="en-US"/>
        </w:rPr>
        <w:t xml:space="preserve">of the sensor’s film </w:t>
      </w:r>
      <w:r w:rsidR="002E54C5">
        <w:rPr>
          <w:iCs/>
          <w:color w:val="000000"/>
          <w:sz w:val="24"/>
          <w:szCs w:val="24"/>
          <w:lang w:eastAsia="en-US"/>
        </w:rPr>
        <w:t xml:space="preserve">could be measured.  Two microelectrodes are usually employed </w:t>
      </w:r>
      <w:r w:rsidR="008415E1">
        <w:rPr>
          <w:iCs/>
          <w:color w:val="000000"/>
          <w:sz w:val="24"/>
          <w:szCs w:val="24"/>
          <w:lang w:eastAsia="en-US"/>
        </w:rPr>
        <w:t>during deployments to insure</w:t>
      </w:r>
      <w:r w:rsidR="002E54C5">
        <w:rPr>
          <w:iCs/>
          <w:color w:val="000000"/>
          <w:sz w:val="24"/>
          <w:szCs w:val="24"/>
          <w:lang w:eastAsia="en-US"/>
        </w:rPr>
        <w:t xml:space="preserve"> accurate measurements, and adding a </w:t>
      </w:r>
      <w:proofErr w:type="spellStart"/>
      <w:r w:rsidR="002E54C5">
        <w:rPr>
          <w:iCs/>
          <w:color w:val="000000"/>
          <w:sz w:val="24"/>
          <w:szCs w:val="24"/>
          <w:lang w:eastAsia="en-US"/>
        </w:rPr>
        <w:t>microoptode</w:t>
      </w:r>
      <w:proofErr w:type="spellEnd"/>
      <w:r w:rsidR="002E54C5">
        <w:rPr>
          <w:iCs/>
          <w:color w:val="000000"/>
          <w:sz w:val="24"/>
          <w:szCs w:val="24"/>
          <w:lang w:eastAsia="en-US"/>
        </w:rPr>
        <w:t xml:space="preserve"> woul</w:t>
      </w:r>
      <w:r w:rsidR="008415E1">
        <w:rPr>
          <w:iCs/>
          <w:color w:val="000000"/>
          <w:sz w:val="24"/>
          <w:szCs w:val="24"/>
          <w:lang w:eastAsia="en-US"/>
        </w:rPr>
        <w:t>d add another degree of certaint</w:t>
      </w:r>
      <w:r w:rsidR="002E54C5">
        <w:rPr>
          <w:iCs/>
          <w:color w:val="000000"/>
          <w:sz w:val="24"/>
          <w:szCs w:val="24"/>
          <w:lang w:eastAsia="en-US"/>
        </w:rPr>
        <w:t xml:space="preserve">y to </w:t>
      </w:r>
      <w:r w:rsidR="00DC2093">
        <w:rPr>
          <w:iCs/>
          <w:color w:val="000000"/>
          <w:sz w:val="24"/>
          <w:szCs w:val="24"/>
          <w:lang w:eastAsia="en-US"/>
        </w:rPr>
        <w:t>EC measurements in the future</w:t>
      </w:r>
      <w:r w:rsidR="002E54C5">
        <w:rPr>
          <w:iCs/>
          <w:color w:val="000000"/>
          <w:sz w:val="24"/>
          <w:szCs w:val="24"/>
          <w:lang w:eastAsia="en-US"/>
        </w:rPr>
        <w:t xml:space="preserve">. </w:t>
      </w:r>
    </w:p>
    <w:p w:rsidR="008D3465" w:rsidRDefault="008D3465" w:rsidP="00E97D1B">
      <w:pPr>
        <w:rPr>
          <w:sz w:val="24"/>
          <w:szCs w:val="24"/>
        </w:rPr>
      </w:pPr>
      <w:r>
        <w:rPr>
          <w:b/>
          <w:sz w:val="24"/>
          <w:szCs w:val="24"/>
        </w:rPr>
        <w:lastRenderedPageBreak/>
        <w:t xml:space="preserve">Table 1. </w:t>
      </w:r>
      <w:r w:rsidR="0035343A">
        <w:rPr>
          <w:b/>
          <w:sz w:val="24"/>
          <w:szCs w:val="24"/>
        </w:rPr>
        <w:t xml:space="preserve"> </w:t>
      </w:r>
      <w:r w:rsidR="00316311">
        <w:rPr>
          <w:sz w:val="24"/>
          <w:szCs w:val="24"/>
        </w:rPr>
        <w:t xml:space="preserve">Sensor properties of </w:t>
      </w:r>
      <w:r w:rsidR="008A21B2">
        <w:rPr>
          <w:sz w:val="24"/>
          <w:szCs w:val="24"/>
        </w:rPr>
        <w:t xml:space="preserve">microelectrodes used </w:t>
      </w:r>
      <w:r w:rsidR="00B610BA">
        <w:rPr>
          <w:sz w:val="24"/>
          <w:szCs w:val="24"/>
        </w:rPr>
        <w:t>during</w:t>
      </w:r>
      <w:r w:rsidR="00E97D1B">
        <w:rPr>
          <w:sz w:val="24"/>
          <w:szCs w:val="24"/>
        </w:rPr>
        <w:t xml:space="preserve"> large wave flume experiment</w:t>
      </w:r>
      <w:r w:rsidR="00B610BA">
        <w:rPr>
          <w:sz w:val="24"/>
          <w:szCs w:val="24"/>
        </w:rPr>
        <w:t>s</w:t>
      </w:r>
      <w:r w:rsidR="00E97D1B">
        <w:rPr>
          <w:sz w:val="24"/>
          <w:szCs w:val="24"/>
        </w:rPr>
        <w:t xml:space="preserve"> (LWF) in the </w:t>
      </w:r>
      <w:r w:rsidR="00BC60B8">
        <w:rPr>
          <w:sz w:val="24"/>
          <w:szCs w:val="24"/>
        </w:rPr>
        <w:t xml:space="preserve">O. H. </w:t>
      </w:r>
      <w:r w:rsidR="00E97D1B">
        <w:rPr>
          <w:sz w:val="24"/>
          <w:szCs w:val="24"/>
        </w:rPr>
        <w:t>Hinsdale Wave Lab</w:t>
      </w:r>
      <w:r w:rsidR="00BC60B8">
        <w:rPr>
          <w:sz w:val="24"/>
          <w:szCs w:val="24"/>
        </w:rPr>
        <w:t>oratory</w:t>
      </w:r>
      <w:r w:rsidR="00E97D1B">
        <w:rPr>
          <w:sz w:val="24"/>
          <w:szCs w:val="24"/>
        </w:rPr>
        <w:t>, small wave flume experiment</w:t>
      </w:r>
      <w:r w:rsidR="00806E9B">
        <w:rPr>
          <w:sz w:val="24"/>
          <w:szCs w:val="24"/>
        </w:rPr>
        <w:t>s</w:t>
      </w:r>
      <w:r w:rsidR="00E97D1B">
        <w:rPr>
          <w:sz w:val="24"/>
          <w:szCs w:val="24"/>
        </w:rPr>
        <w:t xml:space="preserve"> (SWF), and during field deployments aboard the R/V Oceanus in July of 2013 (OC1307A).</w:t>
      </w:r>
    </w:p>
    <w:p w:rsidR="00E97D1B" w:rsidRPr="0035343A" w:rsidRDefault="00E97D1B" w:rsidP="00E97D1B">
      <w:pPr>
        <w:rPr>
          <w:sz w:val="24"/>
          <w:szCs w:val="24"/>
        </w:rPr>
      </w:pPr>
    </w:p>
    <w:p w:rsidR="008D3465" w:rsidRPr="008D3465" w:rsidRDefault="008D3465" w:rsidP="008D3465">
      <w:pPr>
        <w:spacing w:line="480" w:lineRule="auto"/>
        <w:jc w:val="center"/>
        <w:rPr>
          <w:sz w:val="24"/>
          <w:szCs w:val="24"/>
        </w:rPr>
      </w:pPr>
    </w:p>
    <w:tbl>
      <w:tblPr>
        <w:tblW w:w="48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0"/>
        <w:gridCol w:w="1112"/>
        <w:gridCol w:w="1174"/>
        <w:gridCol w:w="1075"/>
        <w:gridCol w:w="1080"/>
        <w:gridCol w:w="1402"/>
        <w:gridCol w:w="1289"/>
        <w:gridCol w:w="1181"/>
        <w:gridCol w:w="1619"/>
        <w:gridCol w:w="2067"/>
      </w:tblGrid>
      <w:tr w:rsidR="00606B5A" w:rsidRPr="00F03F16">
        <w:trPr>
          <w:trHeight w:val="329"/>
        </w:trPr>
        <w:tc>
          <w:tcPr>
            <w:tcW w:w="345" w:type="pct"/>
            <w:shd w:val="clear" w:color="auto" w:fill="auto"/>
            <w:noWrap/>
            <w:vAlign w:val="center"/>
          </w:tcPr>
          <w:p w:rsidR="00606B5A" w:rsidRPr="00F03F16" w:rsidRDefault="00606B5A" w:rsidP="00F03F16">
            <w:pPr>
              <w:jc w:val="center"/>
              <w:rPr>
                <w:iCs/>
                <w:color w:val="000000"/>
                <w:sz w:val="24"/>
                <w:szCs w:val="24"/>
                <w:lang w:eastAsia="en-US"/>
              </w:rPr>
            </w:pPr>
            <w:r w:rsidRPr="00F03F16">
              <w:rPr>
                <w:iCs/>
                <w:color w:val="000000"/>
                <w:sz w:val="24"/>
                <w:szCs w:val="24"/>
                <w:lang w:eastAsia="en-US"/>
              </w:rPr>
              <w:t>Sensor</w:t>
            </w:r>
          </w:p>
        </w:tc>
        <w:tc>
          <w:tcPr>
            <w:tcW w:w="431" w:type="pct"/>
            <w:shd w:val="clear" w:color="auto" w:fill="auto"/>
            <w:noWrap/>
            <w:vAlign w:val="center"/>
          </w:tcPr>
          <w:p w:rsidR="00606B5A" w:rsidRPr="00F03F16" w:rsidRDefault="00606B5A" w:rsidP="00F03F16">
            <w:pPr>
              <w:jc w:val="center"/>
              <w:rPr>
                <w:iCs/>
                <w:color w:val="000000"/>
                <w:sz w:val="24"/>
                <w:szCs w:val="24"/>
                <w:lang w:eastAsia="en-US"/>
              </w:rPr>
            </w:pPr>
            <w:r w:rsidRPr="00F03F16">
              <w:rPr>
                <w:iCs/>
                <w:color w:val="000000"/>
                <w:sz w:val="24"/>
                <w:szCs w:val="24"/>
                <w:lang w:eastAsia="en-US"/>
              </w:rPr>
              <w:t>Reaction time (s)</w:t>
            </w:r>
          </w:p>
        </w:tc>
        <w:tc>
          <w:tcPr>
            <w:tcW w:w="455" w:type="pct"/>
            <w:shd w:val="clear" w:color="auto" w:fill="auto"/>
            <w:noWrap/>
            <w:vAlign w:val="center"/>
          </w:tcPr>
          <w:p w:rsidR="00606B5A" w:rsidRPr="00F03F16" w:rsidRDefault="00606B5A" w:rsidP="00F03F16">
            <w:pPr>
              <w:jc w:val="center"/>
              <w:rPr>
                <w:iCs/>
                <w:color w:val="000000"/>
                <w:sz w:val="24"/>
                <w:szCs w:val="24"/>
                <w:lang w:eastAsia="en-US"/>
              </w:rPr>
            </w:pPr>
            <w:r w:rsidRPr="00F03F16">
              <w:rPr>
                <w:iCs/>
                <w:color w:val="000000"/>
                <w:sz w:val="24"/>
                <w:szCs w:val="24"/>
                <w:lang w:eastAsia="en-US"/>
              </w:rPr>
              <w:t>Cathode tip diameter (</w:t>
            </w:r>
            <w:r w:rsidR="00B22E39" w:rsidRPr="00F03F16">
              <w:rPr>
                <w:iCs/>
                <w:color w:val="000000"/>
                <w:sz w:val="24"/>
                <w:szCs w:val="24"/>
                <w:lang w:eastAsia="en-US"/>
              </w:rPr>
              <w:t>µm</w:t>
            </w:r>
            <w:r w:rsidRPr="00F03F16">
              <w:rPr>
                <w:iCs/>
                <w:color w:val="000000"/>
                <w:sz w:val="24"/>
                <w:szCs w:val="24"/>
                <w:lang w:eastAsia="en-US"/>
              </w:rPr>
              <w:t>)</w:t>
            </w:r>
          </w:p>
        </w:tc>
        <w:tc>
          <w:tcPr>
            <w:tcW w:w="417" w:type="pct"/>
            <w:shd w:val="clear" w:color="auto" w:fill="auto"/>
            <w:noWrap/>
            <w:vAlign w:val="center"/>
          </w:tcPr>
          <w:p w:rsidR="00606B5A" w:rsidRPr="00F03F16" w:rsidRDefault="00606B5A" w:rsidP="00F03F16">
            <w:pPr>
              <w:jc w:val="center"/>
              <w:rPr>
                <w:iCs/>
                <w:color w:val="000000"/>
                <w:sz w:val="24"/>
                <w:szCs w:val="24"/>
                <w:lang w:eastAsia="en-US"/>
              </w:rPr>
            </w:pPr>
            <w:r w:rsidRPr="00F03F16">
              <w:rPr>
                <w:iCs/>
                <w:color w:val="000000"/>
                <w:sz w:val="24"/>
                <w:szCs w:val="24"/>
                <w:lang w:eastAsia="en-US"/>
              </w:rPr>
              <w:t>Length of gold plating (</w:t>
            </w:r>
            <w:r w:rsidR="00B22E39" w:rsidRPr="00F03F16">
              <w:rPr>
                <w:iCs/>
                <w:color w:val="000000"/>
                <w:sz w:val="24"/>
                <w:szCs w:val="24"/>
                <w:lang w:eastAsia="en-US"/>
              </w:rPr>
              <w:t>µm</w:t>
            </w:r>
            <w:r w:rsidRPr="00F03F16">
              <w:rPr>
                <w:iCs/>
                <w:color w:val="000000"/>
                <w:sz w:val="24"/>
                <w:szCs w:val="24"/>
                <w:lang w:eastAsia="en-US"/>
              </w:rPr>
              <w:t>)</w:t>
            </w:r>
          </w:p>
        </w:tc>
        <w:tc>
          <w:tcPr>
            <w:tcW w:w="419" w:type="pct"/>
            <w:shd w:val="clear" w:color="auto" w:fill="auto"/>
            <w:noWrap/>
            <w:vAlign w:val="center"/>
          </w:tcPr>
          <w:p w:rsidR="00606B5A" w:rsidRPr="00F03F16" w:rsidRDefault="00606B5A" w:rsidP="00F03F16">
            <w:pPr>
              <w:jc w:val="center"/>
              <w:rPr>
                <w:iCs/>
                <w:color w:val="000000"/>
                <w:sz w:val="24"/>
                <w:szCs w:val="24"/>
                <w:lang w:eastAsia="en-US"/>
              </w:rPr>
            </w:pPr>
            <w:r w:rsidRPr="00F03F16">
              <w:rPr>
                <w:iCs/>
                <w:color w:val="000000"/>
                <w:sz w:val="24"/>
                <w:szCs w:val="24"/>
                <w:lang w:eastAsia="en-US"/>
              </w:rPr>
              <w:t>Cathode to tip (µm)</w:t>
            </w:r>
          </w:p>
        </w:tc>
        <w:tc>
          <w:tcPr>
            <w:tcW w:w="544" w:type="pct"/>
            <w:vAlign w:val="center"/>
          </w:tcPr>
          <w:p w:rsidR="00606B5A" w:rsidRPr="00F37167" w:rsidRDefault="00606B5A" w:rsidP="00F03F16">
            <w:pPr>
              <w:jc w:val="center"/>
              <w:rPr>
                <w:iCs/>
                <w:sz w:val="24"/>
                <w:szCs w:val="24"/>
              </w:rPr>
            </w:pPr>
            <w:r w:rsidRPr="00F37167">
              <w:rPr>
                <w:iCs/>
                <w:sz w:val="24"/>
                <w:szCs w:val="24"/>
              </w:rPr>
              <w:t>Cathode to membrane</w:t>
            </w:r>
            <w:r>
              <w:rPr>
                <w:iCs/>
                <w:sz w:val="24"/>
                <w:szCs w:val="24"/>
              </w:rPr>
              <w:t xml:space="preserve">, </w:t>
            </w:r>
            <w:proofErr w:type="spellStart"/>
            <w:r>
              <w:rPr>
                <w:iCs/>
                <w:sz w:val="24"/>
                <w:szCs w:val="24"/>
              </w:rPr>
              <w:t>Z</w:t>
            </w:r>
            <w:r>
              <w:rPr>
                <w:iCs/>
                <w:sz w:val="24"/>
                <w:szCs w:val="24"/>
                <w:vertAlign w:val="subscript"/>
              </w:rPr>
              <w:t>e</w:t>
            </w:r>
            <w:proofErr w:type="spellEnd"/>
            <w:r w:rsidRPr="00F37167">
              <w:rPr>
                <w:iCs/>
                <w:sz w:val="24"/>
                <w:szCs w:val="24"/>
              </w:rPr>
              <w:t xml:space="preserve"> (µm)</w:t>
            </w:r>
          </w:p>
        </w:tc>
        <w:tc>
          <w:tcPr>
            <w:tcW w:w="500" w:type="pct"/>
            <w:shd w:val="clear" w:color="auto" w:fill="auto"/>
            <w:noWrap/>
            <w:vAlign w:val="center"/>
          </w:tcPr>
          <w:p w:rsidR="00606B5A" w:rsidRPr="00F03F16" w:rsidRDefault="00606B5A" w:rsidP="00F03F16">
            <w:pPr>
              <w:jc w:val="center"/>
              <w:rPr>
                <w:iCs/>
                <w:color w:val="000000"/>
                <w:sz w:val="24"/>
                <w:szCs w:val="24"/>
                <w:lang w:eastAsia="en-US"/>
              </w:rPr>
            </w:pPr>
            <w:r w:rsidRPr="00F37167">
              <w:rPr>
                <w:iCs/>
                <w:sz w:val="24"/>
                <w:szCs w:val="24"/>
              </w:rPr>
              <w:t>Membrane length</w:t>
            </w:r>
            <w:r>
              <w:rPr>
                <w:iCs/>
                <w:sz w:val="24"/>
                <w:szCs w:val="24"/>
              </w:rPr>
              <w:t xml:space="preserve">, </w:t>
            </w:r>
            <w:proofErr w:type="spellStart"/>
            <w:r>
              <w:rPr>
                <w:iCs/>
                <w:sz w:val="24"/>
                <w:szCs w:val="24"/>
              </w:rPr>
              <w:t>Z</w:t>
            </w:r>
            <w:r>
              <w:rPr>
                <w:iCs/>
                <w:sz w:val="24"/>
                <w:szCs w:val="24"/>
                <w:vertAlign w:val="subscript"/>
              </w:rPr>
              <w:t>m</w:t>
            </w:r>
            <w:proofErr w:type="spellEnd"/>
            <w:r w:rsidRPr="00F37167">
              <w:rPr>
                <w:iCs/>
                <w:sz w:val="24"/>
                <w:szCs w:val="24"/>
              </w:rPr>
              <w:t xml:space="preserve"> (µm)</w:t>
            </w:r>
          </w:p>
        </w:tc>
        <w:tc>
          <w:tcPr>
            <w:tcW w:w="458" w:type="pct"/>
            <w:shd w:val="clear" w:color="auto" w:fill="auto"/>
            <w:noWrap/>
            <w:vAlign w:val="center"/>
          </w:tcPr>
          <w:p w:rsidR="00606B5A" w:rsidRPr="00F03F16" w:rsidRDefault="00606B5A" w:rsidP="00F03F16">
            <w:pPr>
              <w:jc w:val="center"/>
              <w:rPr>
                <w:iCs/>
                <w:color w:val="000000"/>
                <w:sz w:val="24"/>
                <w:szCs w:val="24"/>
                <w:lang w:eastAsia="en-US"/>
              </w:rPr>
            </w:pPr>
            <w:r w:rsidRPr="00F03F16">
              <w:rPr>
                <w:iCs/>
                <w:color w:val="000000"/>
                <w:sz w:val="24"/>
                <w:szCs w:val="24"/>
                <w:lang w:eastAsia="en-US"/>
              </w:rPr>
              <w:t>Tip diameter (µm)</w:t>
            </w:r>
          </w:p>
        </w:tc>
        <w:tc>
          <w:tcPr>
            <w:tcW w:w="628" w:type="pct"/>
          </w:tcPr>
          <w:p w:rsidR="00606B5A" w:rsidRDefault="00606B5A" w:rsidP="00F03F16">
            <w:pPr>
              <w:jc w:val="center"/>
              <w:rPr>
                <w:iCs/>
                <w:sz w:val="24"/>
                <w:szCs w:val="24"/>
              </w:rPr>
            </w:pPr>
            <w:r>
              <w:rPr>
                <w:iCs/>
                <w:sz w:val="24"/>
                <w:szCs w:val="24"/>
              </w:rPr>
              <w:t>Calibration Slope</w:t>
            </w:r>
          </w:p>
          <w:p w:rsidR="00606B5A" w:rsidRDefault="00606B5A" w:rsidP="00F03F16">
            <w:pPr>
              <w:jc w:val="center"/>
              <w:rPr>
                <w:iCs/>
                <w:sz w:val="24"/>
                <w:szCs w:val="24"/>
              </w:rPr>
            </w:pPr>
            <w:r>
              <w:rPr>
                <w:iCs/>
                <w:sz w:val="24"/>
                <w:szCs w:val="24"/>
              </w:rPr>
              <w:t>(</w:t>
            </w:r>
            <w:r w:rsidR="00043A90">
              <w:rPr>
                <w:iCs/>
                <w:color w:val="000000"/>
                <w:sz w:val="24"/>
                <w:szCs w:val="24"/>
                <w:lang w:eastAsia="en-US"/>
              </w:rPr>
              <w:t>µM</w:t>
            </w:r>
            <w:r>
              <w:rPr>
                <w:iCs/>
                <w:color w:val="000000"/>
                <w:sz w:val="24"/>
                <w:szCs w:val="24"/>
                <w:lang w:eastAsia="en-US"/>
              </w:rPr>
              <w:t>/mV)</w:t>
            </w:r>
          </w:p>
        </w:tc>
        <w:tc>
          <w:tcPr>
            <w:tcW w:w="802" w:type="pct"/>
            <w:shd w:val="clear" w:color="auto" w:fill="auto"/>
            <w:noWrap/>
            <w:vAlign w:val="center"/>
          </w:tcPr>
          <w:p w:rsidR="00606B5A" w:rsidRPr="00F03F16" w:rsidRDefault="00606B5A" w:rsidP="00F03F16">
            <w:pPr>
              <w:jc w:val="center"/>
              <w:rPr>
                <w:iCs/>
                <w:color w:val="000000"/>
                <w:sz w:val="24"/>
                <w:szCs w:val="24"/>
                <w:lang w:eastAsia="en-US"/>
              </w:rPr>
            </w:pPr>
            <w:r>
              <w:rPr>
                <w:iCs/>
                <w:sz w:val="24"/>
                <w:szCs w:val="24"/>
              </w:rPr>
              <w:t>Location, Experiment/Event #, Channel #</w:t>
            </w:r>
          </w:p>
        </w:tc>
      </w:tr>
      <w:tr w:rsidR="003F67AA" w:rsidRPr="00F03F16">
        <w:trPr>
          <w:trHeight w:val="329"/>
        </w:trPr>
        <w:tc>
          <w:tcPr>
            <w:tcW w:w="345"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196</w:t>
            </w:r>
          </w:p>
        </w:tc>
        <w:tc>
          <w:tcPr>
            <w:tcW w:w="431"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0.1</w:t>
            </w:r>
          </w:p>
        </w:tc>
        <w:tc>
          <w:tcPr>
            <w:tcW w:w="455"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1.9</w:t>
            </w:r>
          </w:p>
        </w:tc>
        <w:tc>
          <w:tcPr>
            <w:tcW w:w="417"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9.5</w:t>
            </w:r>
          </w:p>
        </w:tc>
        <w:tc>
          <w:tcPr>
            <w:tcW w:w="419"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9.5</w:t>
            </w:r>
          </w:p>
        </w:tc>
        <w:tc>
          <w:tcPr>
            <w:tcW w:w="544" w:type="pct"/>
            <w:vAlign w:val="center"/>
          </w:tcPr>
          <w:p w:rsidR="003F67AA" w:rsidRPr="00E97D1B" w:rsidRDefault="003F67AA" w:rsidP="00D86626">
            <w:pPr>
              <w:jc w:val="center"/>
              <w:rPr>
                <w:sz w:val="24"/>
                <w:szCs w:val="24"/>
              </w:rPr>
            </w:pPr>
            <w:r w:rsidRPr="00E97D1B">
              <w:rPr>
                <w:sz w:val="24"/>
                <w:szCs w:val="24"/>
              </w:rPr>
              <w:t>5.7</w:t>
            </w:r>
          </w:p>
        </w:tc>
        <w:tc>
          <w:tcPr>
            <w:tcW w:w="500"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3.8</w:t>
            </w:r>
          </w:p>
        </w:tc>
        <w:tc>
          <w:tcPr>
            <w:tcW w:w="458"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2.85</w:t>
            </w:r>
          </w:p>
        </w:tc>
        <w:tc>
          <w:tcPr>
            <w:tcW w:w="628" w:type="pct"/>
            <w:vAlign w:val="center"/>
          </w:tcPr>
          <w:p w:rsidR="003F67AA" w:rsidRPr="00F03F16" w:rsidRDefault="003F67AA" w:rsidP="00D86626">
            <w:pPr>
              <w:jc w:val="center"/>
              <w:rPr>
                <w:sz w:val="24"/>
                <w:szCs w:val="24"/>
              </w:rPr>
            </w:pPr>
            <w:r>
              <w:rPr>
                <w:sz w:val="24"/>
                <w:szCs w:val="24"/>
              </w:rPr>
              <w:t>0.498</w:t>
            </w:r>
          </w:p>
        </w:tc>
        <w:tc>
          <w:tcPr>
            <w:tcW w:w="802" w:type="pct"/>
            <w:shd w:val="clear" w:color="auto" w:fill="auto"/>
            <w:noWrap/>
            <w:vAlign w:val="center"/>
          </w:tcPr>
          <w:p w:rsidR="003F67AA" w:rsidRPr="00F03F16" w:rsidRDefault="003F67AA" w:rsidP="00F03F16">
            <w:pPr>
              <w:jc w:val="center"/>
              <w:rPr>
                <w:sz w:val="24"/>
                <w:szCs w:val="24"/>
              </w:rPr>
            </w:pPr>
            <w:r w:rsidRPr="00F03F16">
              <w:rPr>
                <w:sz w:val="24"/>
                <w:szCs w:val="24"/>
              </w:rPr>
              <w:t>LWF, E12T1</w:t>
            </w:r>
            <w:proofErr w:type="gramStart"/>
            <w:r w:rsidRPr="00F03F16">
              <w:rPr>
                <w:sz w:val="24"/>
                <w:szCs w:val="24"/>
              </w:rPr>
              <w:t>,CH2</w:t>
            </w:r>
            <w:proofErr w:type="gramEnd"/>
          </w:p>
        </w:tc>
      </w:tr>
      <w:tr w:rsidR="003F67AA" w:rsidRPr="00F03F16">
        <w:trPr>
          <w:trHeight w:val="313"/>
        </w:trPr>
        <w:tc>
          <w:tcPr>
            <w:tcW w:w="345"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199</w:t>
            </w:r>
          </w:p>
        </w:tc>
        <w:tc>
          <w:tcPr>
            <w:tcW w:w="431"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Pr>
                <w:color w:val="000000"/>
                <w:sz w:val="24"/>
                <w:szCs w:val="24"/>
                <w:lang w:eastAsia="en-US"/>
              </w:rPr>
              <w:t>--</w:t>
            </w:r>
          </w:p>
        </w:tc>
        <w:tc>
          <w:tcPr>
            <w:tcW w:w="455"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1.5</w:t>
            </w:r>
          </w:p>
        </w:tc>
        <w:tc>
          <w:tcPr>
            <w:tcW w:w="417"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8.6</w:t>
            </w:r>
          </w:p>
        </w:tc>
        <w:tc>
          <w:tcPr>
            <w:tcW w:w="419"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9.5</w:t>
            </w:r>
          </w:p>
        </w:tc>
        <w:tc>
          <w:tcPr>
            <w:tcW w:w="544" w:type="pct"/>
            <w:shd w:val="clear" w:color="auto" w:fill="D9D9D9" w:themeFill="background1" w:themeFillShade="D9"/>
            <w:vAlign w:val="center"/>
          </w:tcPr>
          <w:p w:rsidR="003F67AA" w:rsidRPr="00E97D1B" w:rsidRDefault="003F67AA" w:rsidP="00D86626">
            <w:pPr>
              <w:jc w:val="center"/>
              <w:rPr>
                <w:sz w:val="24"/>
                <w:szCs w:val="24"/>
              </w:rPr>
            </w:pPr>
            <w:r w:rsidRPr="00E97D1B">
              <w:rPr>
                <w:sz w:val="24"/>
                <w:szCs w:val="24"/>
              </w:rPr>
              <w:t>0.9</w:t>
            </w:r>
          </w:p>
        </w:tc>
        <w:tc>
          <w:tcPr>
            <w:tcW w:w="500"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8.6</w:t>
            </w:r>
          </w:p>
        </w:tc>
        <w:tc>
          <w:tcPr>
            <w:tcW w:w="458"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3.8</w:t>
            </w:r>
          </w:p>
        </w:tc>
        <w:tc>
          <w:tcPr>
            <w:tcW w:w="628" w:type="pct"/>
            <w:shd w:val="clear" w:color="auto" w:fill="D9D9D9" w:themeFill="background1" w:themeFillShade="D9"/>
            <w:vAlign w:val="center"/>
          </w:tcPr>
          <w:p w:rsidR="003F67AA" w:rsidRPr="00F03F16" w:rsidRDefault="003F67AA" w:rsidP="00D86626">
            <w:pPr>
              <w:jc w:val="center"/>
              <w:rPr>
                <w:sz w:val="24"/>
                <w:szCs w:val="24"/>
              </w:rPr>
            </w:pPr>
            <w:r>
              <w:rPr>
                <w:sz w:val="24"/>
                <w:szCs w:val="24"/>
              </w:rPr>
              <w:t>0.317</w:t>
            </w:r>
          </w:p>
        </w:tc>
        <w:tc>
          <w:tcPr>
            <w:tcW w:w="802" w:type="pct"/>
            <w:shd w:val="clear" w:color="auto" w:fill="D9D9D9" w:themeFill="background1" w:themeFillShade="D9"/>
            <w:noWrap/>
            <w:vAlign w:val="center"/>
          </w:tcPr>
          <w:p w:rsidR="003F67AA" w:rsidRPr="00F03F16" w:rsidRDefault="003F67AA" w:rsidP="00F03F16">
            <w:pPr>
              <w:jc w:val="center"/>
              <w:rPr>
                <w:sz w:val="24"/>
                <w:szCs w:val="24"/>
              </w:rPr>
            </w:pPr>
            <w:r w:rsidRPr="00F03F16">
              <w:rPr>
                <w:sz w:val="24"/>
                <w:szCs w:val="24"/>
              </w:rPr>
              <w:t>LWF, E12T1, CH1</w:t>
            </w:r>
          </w:p>
        </w:tc>
      </w:tr>
      <w:tr w:rsidR="003F67AA" w:rsidRPr="00F03F16">
        <w:trPr>
          <w:trHeight w:val="313"/>
        </w:trPr>
        <w:tc>
          <w:tcPr>
            <w:tcW w:w="345"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274</w:t>
            </w:r>
          </w:p>
        </w:tc>
        <w:tc>
          <w:tcPr>
            <w:tcW w:w="431"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0.8</w:t>
            </w:r>
          </w:p>
        </w:tc>
        <w:tc>
          <w:tcPr>
            <w:tcW w:w="455"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5.7</w:t>
            </w:r>
          </w:p>
        </w:tc>
        <w:tc>
          <w:tcPr>
            <w:tcW w:w="417"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7.6</w:t>
            </w:r>
          </w:p>
        </w:tc>
        <w:tc>
          <w:tcPr>
            <w:tcW w:w="419"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11.4</w:t>
            </w:r>
          </w:p>
        </w:tc>
        <w:tc>
          <w:tcPr>
            <w:tcW w:w="544" w:type="pct"/>
            <w:vAlign w:val="center"/>
          </w:tcPr>
          <w:p w:rsidR="003F67AA" w:rsidRPr="00E97D1B" w:rsidRDefault="003F67AA" w:rsidP="00D86626">
            <w:pPr>
              <w:jc w:val="center"/>
              <w:rPr>
                <w:sz w:val="24"/>
                <w:szCs w:val="24"/>
              </w:rPr>
            </w:pPr>
            <w:r w:rsidRPr="00E97D1B">
              <w:rPr>
                <w:sz w:val="24"/>
                <w:szCs w:val="24"/>
              </w:rPr>
              <w:t>7.6</w:t>
            </w:r>
          </w:p>
        </w:tc>
        <w:tc>
          <w:tcPr>
            <w:tcW w:w="500"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3.8</w:t>
            </w:r>
          </w:p>
        </w:tc>
        <w:tc>
          <w:tcPr>
            <w:tcW w:w="458"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9.5</w:t>
            </w:r>
          </w:p>
        </w:tc>
        <w:tc>
          <w:tcPr>
            <w:tcW w:w="628" w:type="pct"/>
            <w:vAlign w:val="center"/>
          </w:tcPr>
          <w:p w:rsidR="003F67AA" w:rsidRPr="00F03F16" w:rsidRDefault="00D86626" w:rsidP="00D86626">
            <w:pPr>
              <w:jc w:val="center"/>
              <w:rPr>
                <w:sz w:val="24"/>
                <w:szCs w:val="24"/>
              </w:rPr>
            </w:pPr>
            <w:r>
              <w:rPr>
                <w:sz w:val="24"/>
                <w:szCs w:val="24"/>
              </w:rPr>
              <w:t>0.071 -</w:t>
            </w:r>
            <w:r>
              <w:t xml:space="preserve"> </w:t>
            </w:r>
            <w:r w:rsidRPr="00D86626">
              <w:rPr>
                <w:sz w:val="24"/>
                <w:szCs w:val="24"/>
              </w:rPr>
              <w:t>0.087</w:t>
            </w:r>
          </w:p>
        </w:tc>
        <w:tc>
          <w:tcPr>
            <w:tcW w:w="802" w:type="pct"/>
            <w:shd w:val="clear" w:color="auto" w:fill="auto"/>
            <w:noWrap/>
            <w:vAlign w:val="center"/>
          </w:tcPr>
          <w:p w:rsidR="003F67AA" w:rsidRPr="00F03F16" w:rsidRDefault="003F67AA" w:rsidP="00F03F16">
            <w:pPr>
              <w:jc w:val="center"/>
              <w:rPr>
                <w:sz w:val="24"/>
                <w:szCs w:val="24"/>
              </w:rPr>
            </w:pPr>
            <w:r w:rsidRPr="00F03F16">
              <w:rPr>
                <w:sz w:val="24"/>
                <w:szCs w:val="24"/>
              </w:rPr>
              <w:t>SWF, E21-49, CH2</w:t>
            </w:r>
          </w:p>
        </w:tc>
      </w:tr>
      <w:tr w:rsidR="003F67AA" w:rsidRPr="00F03F16">
        <w:trPr>
          <w:trHeight w:val="313"/>
        </w:trPr>
        <w:tc>
          <w:tcPr>
            <w:tcW w:w="345"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275</w:t>
            </w:r>
          </w:p>
        </w:tc>
        <w:tc>
          <w:tcPr>
            <w:tcW w:w="431"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0.1</w:t>
            </w:r>
          </w:p>
        </w:tc>
        <w:tc>
          <w:tcPr>
            <w:tcW w:w="455"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5.7</w:t>
            </w:r>
          </w:p>
        </w:tc>
        <w:tc>
          <w:tcPr>
            <w:tcW w:w="417"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5.7</w:t>
            </w:r>
          </w:p>
        </w:tc>
        <w:tc>
          <w:tcPr>
            <w:tcW w:w="419"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10.5</w:t>
            </w:r>
          </w:p>
        </w:tc>
        <w:tc>
          <w:tcPr>
            <w:tcW w:w="544" w:type="pct"/>
            <w:shd w:val="clear" w:color="auto" w:fill="D9D9D9" w:themeFill="background1" w:themeFillShade="D9"/>
            <w:vAlign w:val="center"/>
          </w:tcPr>
          <w:p w:rsidR="003F67AA" w:rsidRPr="00E97D1B" w:rsidRDefault="003F67AA" w:rsidP="00D86626">
            <w:pPr>
              <w:jc w:val="center"/>
              <w:rPr>
                <w:sz w:val="24"/>
                <w:szCs w:val="24"/>
              </w:rPr>
            </w:pPr>
            <w:r w:rsidRPr="00E97D1B">
              <w:rPr>
                <w:sz w:val="24"/>
                <w:szCs w:val="24"/>
              </w:rPr>
              <w:t>4.8</w:t>
            </w:r>
          </w:p>
        </w:tc>
        <w:tc>
          <w:tcPr>
            <w:tcW w:w="500"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5.7</w:t>
            </w:r>
          </w:p>
        </w:tc>
        <w:tc>
          <w:tcPr>
            <w:tcW w:w="458"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1.5</w:t>
            </w:r>
          </w:p>
        </w:tc>
        <w:tc>
          <w:tcPr>
            <w:tcW w:w="628" w:type="pct"/>
            <w:shd w:val="clear" w:color="auto" w:fill="D9D9D9" w:themeFill="background1" w:themeFillShade="D9"/>
            <w:vAlign w:val="center"/>
          </w:tcPr>
          <w:p w:rsidR="003F67AA" w:rsidRPr="00F03F16" w:rsidRDefault="00D86626" w:rsidP="00D86626">
            <w:pPr>
              <w:jc w:val="center"/>
              <w:rPr>
                <w:sz w:val="24"/>
                <w:szCs w:val="24"/>
              </w:rPr>
            </w:pPr>
            <w:r w:rsidRPr="00D86626">
              <w:rPr>
                <w:sz w:val="24"/>
                <w:szCs w:val="24"/>
              </w:rPr>
              <w:t>0.260</w:t>
            </w:r>
            <w:r>
              <w:rPr>
                <w:sz w:val="24"/>
                <w:szCs w:val="24"/>
              </w:rPr>
              <w:t xml:space="preserve"> - </w:t>
            </w:r>
            <w:r w:rsidRPr="00D86626">
              <w:rPr>
                <w:sz w:val="24"/>
                <w:szCs w:val="24"/>
              </w:rPr>
              <w:t>0.509</w:t>
            </w:r>
          </w:p>
        </w:tc>
        <w:tc>
          <w:tcPr>
            <w:tcW w:w="802" w:type="pct"/>
            <w:shd w:val="clear" w:color="auto" w:fill="D9D9D9" w:themeFill="background1" w:themeFillShade="D9"/>
            <w:noWrap/>
            <w:vAlign w:val="center"/>
          </w:tcPr>
          <w:p w:rsidR="003F67AA" w:rsidRPr="00F03F16" w:rsidRDefault="003F67AA" w:rsidP="00F03F16">
            <w:pPr>
              <w:jc w:val="center"/>
              <w:rPr>
                <w:sz w:val="24"/>
                <w:szCs w:val="24"/>
              </w:rPr>
            </w:pPr>
            <w:r w:rsidRPr="00F03F16">
              <w:rPr>
                <w:sz w:val="24"/>
                <w:szCs w:val="24"/>
              </w:rPr>
              <w:t>SWF, E1-20</w:t>
            </w:r>
            <w:proofErr w:type="gramStart"/>
            <w:r w:rsidRPr="00F03F16">
              <w:rPr>
                <w:sz w:val="24"/>
                <w:szCs w:val="24"/>
              </w:rPr>
              <w:t>,35</w:t>
            </w:r>
            <w:proofErr w:type="gramEnd"/>
            <w:r w:rsidRPr="00F03F16">
              <w:rPr>
                <w:sz w:val="24"/>
                <w:szCs w:val="24"/>
              </w:rPr>
              <w:t>-49, CH1</w:t>
            </w:r>
          </w:p>
        </w:tc>
      </w:tr>
      <w:tr w:rsidR="003F67AA" w:rsidRPr="00F03F16">
        <w:trPr>
          <w:trHeight w:val="313"/>
        </w:trPr>
        <w:tc>
          <w:tcPr>
            <w:tcW w:w="345"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276</w:t>
            </w:r>
          </w:p>
        </w:tc>
        <w:tc>
          <w:tcPr>
            <w:tcW w:w="431"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0.1</w:t>
            </w:r>
          </w:p>
        </w:tc>
        <w:tc>
          <w:tcPr>
            <w:tcW w:w="455"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1.9</w:t>
            </w:r>
          </w:p>
        </w:tc>
        <w:tc>
          <w:tcPr>
            <w:tcW w:w="417"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7.6</w:t>
            </w:r>
          </w:p>
        </w:tc>
        <w:tc>
          <w:tcPr>
            <w:tcW w:w="419"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5.7</w:t>
            </w:r>
          </w:p>
        </w:tc>
        <w:tc>
          <w:tcPr>
            <w:tcW w:w="544" w:type="pct"/>
            <w:vAlign w:val="center"/>
          </w:tcPr>
          <w:p w:rsidR="003F67AA" w:rsidRPr="00E97D1B" w:rsidRDefault="003F67AA" w:rsidP="00D86626">
            <w:pPr>
              <w:jc w:val="center"/>
              <w:rPr>
                <w:sz w:val="24"/>
                <w:szCs w:val="24"/>
              </w:rPr>
            </w:pPr>
            <w:r w:rsidRPr="00E97D1B">
              <w:rPr>
                <w:sz w:val="24"/>
                <w:szCs w:val="24"/>
              </w:rPr>
              <w:t>0</w:t>
            </w:r>
          </w:p>
        </w:tc>
        <w:tc>
          <w:tcPr>
            <w:tcW w:w="500"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5.7</w:t>
            </w:r>
          </w:p>
        </w:tc>
        <w:tc>
          <w:tcPr>
            <w:tcW w:w="458"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3.8</w:t>
            </w:r>
          </w:p>
        </w:tc>
        <w:tc>
          <w:tcPr>
            <w:tcW w:w="628" w:type="pct"/>
            <w:vAlign w:val="center"/>
          </w:tcPr>
          <w:p w:rsidR="003F67AA" w:rsidRPr="00F03F16" w:rsidRDefault="00D86626" w:rsidP="00D86626">
            <w:pPr>
              <w:jc w:val="center"/>
              <w:rPr>
                <w:sz w:val="24"/>
                <w:szCs w:val="24"/>
              </w:rPr>
            </w:pPr>
            <w:r>
              <w:rPr>
                <w:sz w:val="24"/>
                <w:szCs w:val="24"/>
              </w:rPr>
              <w:t xml:space="preserve">1.81 - </w:t>
            </w:r>
            <w:r w:rsidRPr="00D86626">
              <w:rPr>
                <w:sz w:val="24"/>
                <w:szCs w:val="24"/>
              </w:rPr>
              <w:t>9.5</w:t>
            </w:r>
            <w:r>
              <w:rPr>
                <w:sz w:val="24"/>
                <w:szCs w:val="24"/>
              </w:rPr>
              <w:t>2</w:t>
            </w:r>
          </w:p>
        </w:tc>
        <w:tc>
          <w:tcPr>
            <w:tcW w:w="802" w:type="pct"/>
            <w:shd w:val="clear" w:color="auto" w:fill="auto"/>
            <w:noWrap/>
            <w:vAlign w:val="center"/>
          </w:tcPr>
          <w:p w:rsidR="003F67AA" w:rsidRPr="00F03F16" w:rsidRDefault="003F67AA" w:rsidP="00F03F16">
            <w:pPr>
              <w:jc w:val="center"/>
              <w:rPr>
                <w:sz w:val="24"/>
                <w:szCs w:val="24"/>
              </w:rPr>
            </w:pPr>
            <w:r w:rsidRPr="00F03F16">
              <w:rPr>
                <w:sz w:val="24"/>
                <w:szCs w:val="24"/>
              </w:rPr>
              <w:t>SWF, E1-20, CH2</w:t>
            </w:r>
          </w:p>
        </w:tc>
      </w:tr>
      <w:tr w:rsidR="003F67AA" w:rsidRPr="00F03F16">
        <w:trPr>
          <w:trHeight w:val="313"/>
        </w:trPr>
        <w:tc>
          <w:tcPr>
            <w:tcW w:w="345"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277</w:t>
            </w:r>
          </w:p>
        </w:tc>
        <w:tc>
          <w:tcPr>
            <w:tcW w:w="431"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0.1</w:t>
            </w:r>
          </w:p>
        </w:tc>
        <w:tc>
          <w:tcPr>
            <w:tcW w:w="455"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1.9</w:t>
            </w:r>
          </w:p>
        </w:tc>
        <w:tc>
          <w:tcPr>
            <w:tcW w:w="417"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9.5</w:t>
            </w:r>
          </w:p>
        </w:tc>
        <w:tc>
          <w:tcPr>
            <w:tcW w:w="419"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7.6</w:t>
            </w:r>
          </w:p>
        </w:tc>
        <w:tc>
          <w:tcPr>
            <w:tcW w:w="544" w:type="pct"/>
            <w:shd w:val="clear" w:color="auto" w:fill="D9D9D9" w:themeFill="background1" w:themeFillShade="D9"/>
            <w:vAlign w:val="center"/>
          </w:tcPr>
          <w:p w:rsidR="003F67AA" w:rsidRPr="00E97D1B" w:rsidRDefault="003F67AA" w:rsidP="00D86626">
            <w:pPr>
              <w:jc w:val="center"/>
              <w:rPr>
                <w:sz w:val="24"/>
                <w:szCs w:val="24"/>
              </w:rPr>
            </w:pPr>
            <w:r w:rsidRPr="00E97D1B">
              <w:rPr>
                <w:sz w:val="24"/>
                <w:szCs w:val="24"/>
              </w:rPr>
              <w:t>0</w:t>
            </w:r>
          </w:p>
        </w:tc>
        <w:tc>
          <w:tcPr>
            <w:tcW w:w="500"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7.6</w:t>
            </w:r>
          </w:p>
        </w:tc>
        <w:tc>
          <w:tcPr>
            <w:tcW w:w="458"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3.8</w:t>
            </w:r>
          </w:p>
        </w:tc>
        <w:tc>
          <w:tcPr>
            <w:tcW w:w="628" w:type="pct"/>
            <w:shd w:val="clear" w:color="auto" w:fill="D9D9D9" w:themeFill="background1" w:themeFillShade="D9"/>
            <w:vAlign w:val="center"/>
          </w:tcPr>
          <w:p w:rsidR="003F67AA" w:rsidRPr="00F03F16" w:rsidRDefault="00D86626" w:rsidP="00D86626">
            <w:pPr>
              <w:jc w:val="center"/>
              <w:rPr>
                <w:sz w:val="24"/>
                <w:szCs w:val="24"/>
              </w:rPr>
            </w:pPr>
            <w:r w:rsidRPr="00D86626">
              <w:rPr>
                <w:sz w:val="24"/>
                <w:szCs w:val="24"/>
              </w:rPr>
              <w:t>0.054</w:t>
            </w:r>
            <w:r>
              <w:rPr>
                <w:sz w:val="24"/>
                <w:szCs w:val="24"/>
              </w:rPr>
              <w:t xml:space="preserve"> </w:t>
            </w:r>
            <w:proofErr w:type="gramStart"/>
            <w:r>
              <w:rPr>
                <w:sz w:val="24"/>
                <w:szCs w:val="24"/>
              </w:rPr>
              <w:t xml:space="preserve">- </w:t>
            </w:r>
            <w:r w:rsidRPr="00D86626">
              <w:rPr>
                <w:sz w:val="24"/>
                <w:szCs w:val="24"/>
              </w:rPr>
              <w:t xml:space="preserve"> 0.08</w:t>
            </w:r>
            <w:r>
              <w:rPr>
                <w:sz w:val="24"/>
                <w:szCs w:val="24"/>
              </w:rPr>
              <w:t>9</w:t>
            </w:r>
            <w:proofErr w:type="gramEnd"/>
          </w:p>
        </w:tc>
        <w:tc>
          <w:tcPr>
            <w:tcW w:w="802" w:type="pct"/>
            <w:shd w:val="clear" w:color="auto" w:fill="D9D9D9" w:themeFill="background1" w:themeFillShade="D9"/>
            <w:noWrap/>
            <w:vAlign w:val="center"/>
          </w:tcPr>
          <w:p w:rsidR="003F67AA" w:rsidRPr="00F03F16" w:rsidRDefault="003F67AA" w:rsidP="00F03F16">
            <w:pPr>
              <w:jc w:val="center"/>
              <w:rPr>
                <w:sz w:val="24"/>
                <w:szCs w:val="24"/>
              </w:rPr>
            </w:pPr>
            <w:r w:rsidRPr="00F03F16">
              <w:rPr>
                <w:sz w:val="24"/>
                <w:szCs w:val="24"/>
              </w:rPr>
              <w:t>SWF, E21-34, CH1</w:t>
            </w:r>
          </w:p>
        </w:tc>
      </w:tr>
      <w:tr w:rsidR="003F67AA" w:rsidRPr="00F03F16">
        <w:trPr>
          <w:trHeight w:val="313"/>
        </w:trPr>
        <w:tc>
          <w:tcPr>
            <w:tcW w:w="345"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297</w:t>
            </w:r>
          </w:p>
        </w:tc>
        <w:tc>
          <w:tcPr>
            <w:tcW w:w="431"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0.2</w:t>
            </w:r>
          </w:p>
        </w:tc>
        <w:tc>
          <w:tcPr>
            <w:tcW w:w="455"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1.9</w:t>
            </w:r>
          </w:p>
        </w:tc>
        <w:tc>
          <w:tcPr>
            <w:tcW w:w="417"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17.1</w:t>
            </w:r>
          </w:p>
        </w:tc>
        <w:tc>
          <w:tcPr>
            <w:tcW w:w="419"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7.6</w:t>
            </w:r>
          </w:p>
        </w:tc>
        <w:tc>
          <w:tcPr>
            <w:tcW w:w="544" w:type="pct"/>
            <w:vAlign w:val="center"/>
          </w:tcPr>
          <w:p w:rsidR="003F67AA" w:rsidRPr="00E97D1B" w:rsidRDefault="003F67AA" w:rsidP="00D86626">
            <w:pPr>
              <w:jc w:val="center"/>
              <w:rPr>
                <w:sz w:val="24"/>
                <w:szCs w:val="24"/>
              </w:rPr>
            </w:pPr>
            <w:r w:rsidRPr="00E97D1B">
              <w:rPr>
                <w:sz w:val="24"/>
                <w:szCs w:val="24"/>
              </w:rPr>
              <w:t>1.9</w:t>
            </w:r>
          </w:p>
        </w:tc>
        <w:tc>
          <w:tcPr>
            <w:tcW w:w="500"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5.7</w:t>
            </w:r>
          </w:p>
        </w:tc>
        <w:tc>
          <w:tcPr>
            <w:tcW w:w="458" w:type="pct"/>
            <w:shd w:val="clear" w:color="auto" w:fill="auto"/>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1.9</w:t>
            </w:r>
          </w:p>
        </w:tc>
        <w:tc>
          <w:tcPr>
            <w:tcW w:w="628" w:type="pct"/>
            <w:vAlign w:val="center"/>
          </w:tcPr>
          <w:p w:rsidR="003F67AA" w:rsidRPr="00F03F16" w:rsidRDefault="003F67AA" w:rsidP="00D86626">
            <w:pPr>
              <w:jc w:val="center"/>
              <w:rPr>
                <w:sz w:val="24"/>
                <w:szCs w:val="24"/>
              </w:rPr>
            </w:pPr>
            <w:r>
              <w:rPr>
                <w:sz w:val="24"/>
                <w:szCs w:val="24"/>
              </w:rPr>
              <w:t>0.383</w:t>
            </w:r>
          </w:p>
        </w:tc>
        <w:tc>
          <w:tcPr>
            <w:tcW w:w="802" w:type="pct"/>
            <w:shd w:val="clear" w:color="auto" w:fill="auto"/>
            <w:noWrap/>
            <w:vAlign w:val="center"/>
          </w:tcPr>
          <w:p w:rsidR="003F67AA" w:rsidRPr="00F03F16" w:rsidRDefault="003F67AA" w:rsidP="00F03F16">
            <w:pPr>
              <w:jc w:val="center"/>
              <w:rPr>
                <w:sz w:val="24"/>
                <w:szCs w:val="24"/>
              </w:rPr>
            </w:pPr>
            <w:r w:rsidRPr="00F03F16">
              <w:rPr>
                <w:sz w:val="24"/>
                <w:szCs w:val="24"/>
              </w:rPr>
              <w:t xml:space="preserve">OC1307A, HH45, E50, CH1 </w:t>
            </w:r>
          </w:p>
        </w:tc>
      </w:tr>
      <w:tr w:rsidR="003F67AA" w:rsidRPr="00F03F16">
        <w:trPr>
          <w:trHeight w:val="313"/>
        </w:trPr>
        <w:tc>
          <w:tcPr>
            <w:tcW w:w="345"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293</w:t>
            </w:r>
          </w:p>
        </w:tc>
        <w:tc>
          <w:tcPr>
            <w:tcW w:w="431"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0.1</w:t>
            </w:r>
          </w:p>
        </w:tc>
        <w:tc>
          <w:tcPr>
            <w:tcW w:w="455"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7.6</w:t>
            </w:r>
          </w:p>
        </w:tc>
        <w:tc>
          <w:tcPr>
            <w:tcW w:w="417"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9.5</w:t>
            </w:r>
          </w:p>
        </w:tc>
        <w:tc>
          <w:tcPr>
            <w:tcW w:w="419"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7.6</w:t>
            </w:r>
          </w:p>
        </w:tc>
        <w:tc>
          <w:tcPr>
            <w:tcW w:w="544" w:type="pct"/>
            <w:shd w:val="clear" w:color="auto" w:fill="D9D9D9" w:themeFill="background1" w:themeFillShade="D9"/>
            <w:vAlign w:val="center"/>
          </w:tcPr>
          <w:p w:rsidR="003F67AA" w:rsidRPr="00E97D1B" w:rsidRDefault="003F67AA" w:rsidP="00D86626">
            <w:pPr>
              <w:jc w:val="center"/>
              <w:rPr>
                <w:sz w:val="24"/>
                <w:szCs w:val="24"/>
              </w:rPr>
            </w:pPr>
            <w:r w:rsidRPr="00E97D1B">
              <w:rPr>
                <w:sz w:val="24"/>
                <w:szCs w:val="24"/>
              </w:rPr>
              <w:t>1.9</w:t>
            </w:r>
          </w:p>
        </w:tc>
        <w:tc>
          <w:tcPr>
            <w:tcW w:w="500"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5.7</w:t>
            </w:r>
          </w:p>
        </w:tc>
        <w:tc>
          <w:tcPr>
            <w:tcW w:w="458" w:type="pct"/>
            <w:shd w:val="clear" w:color="auto" w:fill="D9D9D9" w:themeFill="background1" w:themeFillShade="D9"/>
            <w:noWrap/>
            <w:vAlign w:val="center"/>
          </w:tcPr>
          <w:p w:rsidR="003F67AA" w:rsidRPr="00F03F16" w:rsidRDefault="003F67AA" w:rsidP="00D86626">
            <w:pPr>
              <w:jc w:val="center"/>
              <w:rPr>
                <w:color w:val="000000"/>
                <w:sz w:val="24"/>
                <w:szCs w:val="24"/>
                <w:lang w:eastAsia="en-US"/>
              </w:rPr>
            </w:pPr>
            <w:r w:rsidRPr="00F03F16">
              <w:rPr>
                <w:color w:val="000000"/>
                <w:sz w:val="24"/>
                <w:szCs w:val="24"/>
                <w:lang w:eastAsia="en-US"/>
              </w:rPr>
              <w:t>5.7</w:t>
            </w:r>
          </w:p>
        </w:tc>
        <w:tc>
          <w:tcPr>
            <w:tcW w:w="628" w:type="pct"/>
            <w:shd w:val="clear" w:color="auto" w:fill="D9D9D9" w:themeFill="background1" w:themeFillShade="D9"/>
            <w:vAlign w:val="center"/>
          </w:tcPr>
          <w:p w:rsidR="003F67AA" w:rsidRPr="00F03F16" w:rsidRDefault="003F67AA" w:rsidP="00D86626">
            <w:pPr>
              <w:jc w:val="center"/>
              <w:rPr>
                <w:sz w:val="24"/>
                <w:szCs w:val="24"/>
              </w:rPr>
            </w:pPr>
            <w:r>
              <w:rPr>
                <w:sz w:val="24"/>
                <w:szCs w:val="24"/>
              </w:rPr>
              <w:t>0.041</w:t>
            </w:r>
          </w:p>
        </w:tc>
        <w:tc>
          <w:tcPr>
            <w:tcW w:w="802" w:type="pct"/>
            <w:shd w:val="clear" w:color="auto" w:fill="D9D9D9" w:themeFill="background1" w:themeFillShade="D9"/>
            <w:noWrap/>
            <w:vAlign w:val="center"/>
          </w:tcPr>
          <w:p w:rsidR="003F67AA" w:rsidRPr="00F03F16" w:rsidRDefault="003F67AA" w:rsidP="00F03F16">
            <w:pPr>
              <w:jc w:val="center"/>
              <w:rPr>
                <w:sz w:val="24"/>
                <w:szCs w:val="24"/>
              </w:rPr>
            </w:pPr>
            <w:r w:rsidRPr="00F03F16">
              <w:rPr>
                <w:sz w:val="24"/>
                <w:szCs w:val="24"/>
              </w:rPr>
              <w:t xml:space="preserve">OC1307A, HH45, E50, CH3 </w:t>
            </w:r>
          </w:p>
        </w:tc>
      </w:tr>
    </w:tbl>
    <w:p w:rsidR="008D3465" w:rsidRDefault="008D3465" w:rsidP="008D3465">
      <w:pPr>
        <w:spacing w:line="480" w:lineRule="auto"/>
        <w:jc w:val="center"/>
        <w:rPr>
          <w:sz w:val="24"/>
          <w:szCs w:val="24"/>
        </w:rPr>
      </w:pPr>
    </w:p>
    <w:p w:rsidR="008D3465" w:rsidRDefault="008D3465" w:rsidP="008D3465">
      <w:pPr>
        <w:spacing w:line="480" w:lineRule="auto"/>
        <w:jc w:val="center"/>
        <w:rPr>
          <w:sz w:val="24"/>
          <w:szCs w:val="24"/>
        </w:rPr>
      </w:pPr>
    </w:p>
    <w:p w:rsidR="00836147" w:rsidRDefault="00836147" w:rsidP="008D3465">
      <w:pPr>
        <w:spacing w:line="480" w:lineRule="auto"/>
        <w:jc w:val="center"/>
        <w:rPr>
          <w:sz w:val="24"/>
          <w:szCs w:val="24"/>
        </w:rPr>
      </w:pPr>
    </w:p>
    <w:p w:rsidR="00836147" w:rsidRPr="00ED409C" w:rsidRDefault="00836147" w:rsidP="00836147">
      <w:pPr>
        <w:rPr>
          <w:sz w:val="24"/>
          <w:szCs w:val="24"/>
        </w:rPr>
      </w:pPr>
      <w:r>
        <w:rPr>
          <w:b/>
          <w:sz w:val="24"/>
          <w:szCs w:val="24"/>
        </w:rPr>
        <w:lastRenderedPageBreak/>
        <w:t xml:space="preserve">Table 2.  </w:t>
      </w:r>
      <w:r>
        <w:rPr>
          <w:sz w:val="24"/>
          <w:szCs w:val="24"/>
        </w:rPr>
        <w:t>Wave model parameters used to generate Figure 14 and 15</w:t>
      </w:r>
      <w:r w:rsidR="00ED409C">
        <w:rPr>
          <w:sz w:val="24"/>
          <w:szCs w:val="24"/>
        </w:rPr>
        <w:t>. U</w:t>
      </w:r>
      <w:r w:rsidR="00ED409C">
        <w:rPr>
          <w:sz w:val="24"/>
          <w:szCs w:val="24"/>
          <w:vertAlign w:val="subscript"/>
        </w:rPr>
        <w:t>0</w:t>
      </w:r>
      <w:r w:rsidR="00ED409C">
        <w:rPr>
          <w:sz w:val="24"/>
          <w:szCs w:val="24"/>
        </w:rPr>
        <w:t xml:space="preserve"> and w</w:t>
      </w:r>
      <w:r w:rsidR="00ED409C">
        <w:rPr>
          <w:sz w:val="24"/>
          <w:szCs w:val="24"/>
          <w:vertAlign w:val="subscript"/>
        </w:rPr>
        <w:t>0</w:t>
      </w:r>
      <w:r w:rsidR="00ED409C">
        <w:rPr>
          <w:sz w:val="24"/>
          <w:szCs w:val="24"/>
        </w:rPr>
        <w:t xml:space="preserve"> are the amplitudes of the wave equations. Mean u and w are the predominant currents. </w:t>
      </w:r>
      <w:proofErr w:type="spellStart"/>
      <w:r w:rsidR="00ED409C">
        <w:rPr>
          <w:sz w:val="24"/>
          <w:szCs w:val="24"/>
        </w:rPr>
        <w:t>C</w:t>
      </w:r>
      <w:r w:rsidR="00ED409C">
        <w:rPr>
          <w:sz w:val="24"/>
          <w:szCs w:val="24"/>
          <w:vertAlign w:val="subscript"/>
        </w:rPr>
        <w:t>w</w:t>
      </w:r>
      <w:proofErr w:type="spellEnd"/>
      <w:r w:rsidR="00ED409C">
        <w:rPr>
          <w:sz w:val="24"/>
          <w:szCs w:val="24"/>
        </w:rPr>
        <w:t xml:space="preserve"> is the steady-state oxygen concentration. M is a parameter used in the construction of the oscillating oxygen gradient – it comes from creating a gradient that changes by 0.33 </w:t>
      </w:r>
      <w:r w:rsidR="00ED409C" w:rsidRPr="00836147">
        <w:rPr>
          <w:sz w:val="24"/>
          <w:szCs w:val="24"/>
          <w:lang w:eastAsia="en-US"/>
        </w:rPr>
        <w:t>µM</w:t>
      </w:r>
      <w:r w:rsidR="004C135D">
        <w:rPr>
          <w:sz w:val="24"/>
          <w:szCs w:val="24"/>
          <w:lang w:eastAsia="en-US"/>
        </w:rPr>
        <w:t xml:space="preserve">/cm </w:t>
      </w:r>
      <w:r w:rsidR="00EF771A">
        <w:rPr>
          <w:sz w:val="24"/>
          <w:szCs w:val="24"/>
          <w:lang w:eastAsia="en-US"/>
        </w:rPr>
        <w:fldChar w:fldCharType="begin"/>
      </w:r>
      <w:r w:rsidR="004C135D">
        <w:rPr>
          <w:sz w:val="24"/>
          <w:szCs w:val="24"/>
          <w:lang w:eastAsia="en-US"/>
        </w:rPr>
        <w:instrText xml:space="preserve"> ADDIN EN.CITE &lt;EndNote&gt;&lt;Cite&gt;&lt;Author&gt;Holtappels&lt;/Author&gt;&lt;Year&gt;2011&lt;/Year&gt;&lt;RecNum&gt;16&lt;/RecNum&gt;&lt;DisplayText&gt;(Holtappels, Kuypers et al. 2011)&lt;/DisplayText&gt;&lt;record&gt;&lt;rec-number&gt;16&lt;/rec-number&gt;&lt;foreign-keys&gt;&lt;key app="EN" db-id="0radpaddx5vts7eawva55vwhr02dwzd2p0wa"&gt;16&lt;/key&gt;&lt;/foreign-keys&gt;&lt;ref-type name="Journal Article"&gt;17&lt;/ref-type&gt;&lt;contributors&gt;&lt;authors&gt;&lt;author&gt;Holtappels, Moritz&lt;/author&gt;&lt;author&gt;Kuypers, Marcel MM&lt;/author&gt;&lt;author&gt;Schlüter, Michael&lt;/author&gt;&lt;author&gt;Brüchert, Volger&lt;/author&gt;&lt;/authors&gt;&lt;/contributors&gt;&lt;titles&gt;&lt;title&gt;Measurement and interpretation of solute concentration gradients in the benthic boundary layer&lt;/title&gt;&lt;secondary-title&gt;Limnology and Oceanography: Methods&lt;/secondary-title&gt;&lt;/titles&gt;&lt;periodical&gt;&lt;full-title&gt;Limnology and Oceanography: Methods&lt;/full-title&gt;&lt;/periodical&gt;&lt;pages&gt;1-13&lt;/pages&gt;&lt;volume&gt;9&lt;/volume&gt;&lt;dates&gt;&lt;year&gt;2011&lt;/year&gt;&lt;/dates&gt;&lt;urls&gt;&lt;/urls&gt;&lt;/record&gt;&lt;/Cite&gt;&lt;/EndNote&gt;</w:instrText>
      </w:r>
      <w:r w:rsidR="00EF771A">
        <w:rPr>
          <w:sz w:val="24"/>
          <w:szCs w:val="24"/>
          <w:lang w:eastAsia="en-US"/>
        </w:rPr>
        <w:fldChar w:fldCharType="separate"/>
      </w:r>
      <w:r w:rsidR="004C135D">
        <w:rPr>
          <w:noProof/>
          <w:sz w:val="24"/>
          <w:szCs w:val="24"/>
          <w:lang w:eastAsia="en-US"/>
        </w:rPr>
        <w:t>(</w:t>
      </w:r>
      <w:hyperlink w:anchor="_ENREF_15" w:tooltip="Holtappels, 2011 #16" w:history="1">
        <w:r w:rsidR="002C1C81">
          <w:rPr>
            <w:noProof/>
            <w:sz w:val="24"/>
            <w:szCs w:val="24"/>
            <w:lang w:eastAsia="en-US"/>
          </w:rPr>
          <w:t>Holtappels, Kuypers et al. 2011</w:t>
        </w:r>
      </w:hyperlink>
      <w:r w:rsidR="004C135D">
        <w:rPr>
          <w:noProof/>
          <w:sz w:val="24"/>
          <w:szCs w:val="24"/>
          <w:lang w:eastAsia="en-US"/>
        </w:rPr>
        <w:t>)</w:t>
      </w:r>
      <w:r w:rsidR="00EF771A">
        <w:rPr>
          <w:sz w:val="24"/>
          <w:szCs w:val="24"/>
          <w:lang w:eastAsia="en-US"/>
        </w:rPr>
        <w:fldChar w:fldCharType="end"/>
      </w:r>
      <w:r w:rsidR="00ED409C">
        <w:rPr>
          <w:sz w:val="24"/>
          <w:szCs w:val="24"/>
          <w:lang w:eastAsia="en-US"/>
        </w:rPr>
        <w:t xml:space="preserve">. </w:t>
      </w:r>
      <w:r w:rsidR="00ED409C">
        <w:rPr>
          <w:sz w:val="24"/>
          <w:szCs w:val="24"/>
          <w:lang w:eastAsia="en-US"/>
        </w:rPr>
        <w:sym w:font="Symbol" w:char="F061"/>
      </w:r>
      <w:r w:rsidR="00ED409C">
        <w:rPr>
          <w:sz w:val="24"/>
          <w:szCs w:val="24"/>
          <w:lang w:eastAsia="en-US"/>
        </w:rPr>
        <w:t xml:space="preserve"> </w:t>
      </w:r>
      <w:proofErr w:type="gramStart"/>
      <w:r w:rsidR="00ED409C">
        <w:rPr>
          <w:sz w:val="24"/>
          <w:szCs w:val="24"/>
          <w:lang w:eastAsia="en-US"/>
        </w:rPr>
        <w:t>is</w:t>
      </w:r>
      <w:proofErr w:type="gramEnd"/>
      <w:r w:rsidR="00ED409C">
        <w:rPr>
          <w:sz w:val="24"/>
          <w:szCs w:val="24"/>
          <w:lang w:eastAsia="en-US"/>
        </w:rPr>
        <w:t xml:space="preserve"> a parameter used in the construction of the oxygen signal. </w:t>
      </w:r>
      <w:r w:rsidR="00FA7A6D">
        <w:rPr>
          <w:sz w:val="24"/>
          <w:szCs w:val="24"/>
          <w:lang w:eastAsia="en-US"/>
        </w:rPr>
        <w:sym w:font="Symbol" w:char="F044"/>
      </w:r>
      <w:r w:rsidR="00FA7A6D" w:rsidRPr="00836147">
        <w:rPr>
          <w:sz w:val="24"/>
          <w:szCs w:val="24"/>
          <w:lang w:eastAsia="en-US"/>
        </w:rPr>
        <w:t>C</w:t>
      </w:r>
      <w:r w:rsidR="00FA7A6D">
        <w:rPr>
          <w:sz w:val="24"/>
          <w:szCs w:val="24"/>
          <w:lang w:eastAsia="en-US"/>
        </w:rPr>
        <w:t xml:space="preserve"> is the expected change in the oxygen signal given a steady-state velocity field.  </w:t>
      </w:r>
    </w:p>
    <w:p w:rsidR="00836147" w:rsidRDefault="00836147" w:rsidP="008D3465">
      <w:pPr>
        <w:spacing w:line="480" w:lineRule="auto"/>
        <w:jc w:val="center"/>
        <w:rPr>
          <w:sz w:val="24"/>
          <w:szCs w:val="24"/>
        </w:rPr>
      </w:pPr>
    </w:p>
    <w:tbl>
      <w:tblPr>
        <w:tblW w:w="6580" w:type="dxa"/>
        <w:jc w:val="center"/>
        <w:tblLook w:val="04A0" w:firstRow="1" w:lastRow="0" w:firstColumn="1" w:lastColumn="0" w:noHBand="0" w:noVBand="1"/>
      </w:tblPr>
      <w:tblGrid>
        <w:gridCol w:w="1882"/>
        <w:gridCol w:w="2369"/>
        <w:gridCol w:w="2329"/>
      </w:tblGrid>
      <w:tr w:rsidR="00836147" w:rsidRPr="00836147">
        <w:trPr>
          <w:trHeight w:val="312"/>
          <w:jc w:val="center"/>
        </w:trPr>
        <w:tc>
          <w:tcPr>
            <w:tcW w:w="18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836147" w:rsidRPr="00836147" w:rsidRDefault="00836147" w:rsidP="00836147">
            <w:pPr>
              <w:jc w:val="center"/>
              <w:rPr>
                <w:sz w:val="24"/>
                <w:szCs w:val="24"/>
                <w:lang w:eastAsia="en-US"/>
              </w:rPr>
            </w:pPr>
            <w:r w:rsidRPr="00836147">
              <w:rPr>
                <w:sz w:val="24"/>
                <w:szCs w:val="24"/>
                <w:lang w:eastAsia="en-US"/>
              </w:rPr>
              <w:t>Parameter</w:t>
            </w:r>
          </w:p>
        </w:tc>
        <w:tc>
          <w:tcPr>
            <w:tcW w:w="2369" w:type="dxa"/>
            <w:tcBorders>
              <w:top w:val="single" w:sz="4" w:space="0" w:color="auto"/>
              <w:left w:val="nil"/>
              <w:bottom w:val="single" w:sz="4" w:space="0" w:color="auto"/>
              <w:right w:val="single" w:sz="4" w:space="0" w:color="auto"/>
            </w:tcBorders>
            <w:shd w:val="clear" w:color="auto" w:fill="auto"/>
            <w:noWrap/>
            <w:vAlign w:val="bottom"/>
          </w:tcPr>
          <w:p w:rsidR="00836147" w:rsidRPr="00836147" w:rsidRDefault="0094583F" w:rsidP="00836147">
            <w:pPr>
              <w:jc w:val="center"/>
              <w:rPr>
                <w:sz w:val="24"/>
                <w:szCs w:val="24"/>
                <w:lang w:eastAsia="en-US"/>
              </w:rPr>
            </w:pPr>
            <w:r>
              <w:rPr>
                <w:sz w:val="24"/>
                <w:szCs w:val="24"/>
                <w:lang w:eastAsia="en-US"/>
              </w:rPr>
              <w:t>N</w:t>
            </w:r>
            <w:r w:rsidR="00836147" w:rsidRPr="00836147">
              <w:rPr>
                <w:sz w:val="24"/>
                <w:szCs w:val="24"/>
                <w:lang w:eastAsia="en-US"/>
              </w:rPr>
              <w:t>o Gradient (Fig 14)</w:t>
            </w:r>
          </w:p>
        </w:tc>
        <w:tc>
          <w:tcPr>
            <w:tcW w:w="2329" w:type="dxa"/>
            <w:tcBorders>
              <w:top w:val="single" w:sz="4" w:space="0" w:color="auto"/>
              <w:left w:val="nil"/>
              <w:bottom w:val="single" w:sz="4" w:space="0" w:color="auto"/>
              <w:right w:val="single" w:sz="4" w:space="0" w:color="auto"/>
            </w:tcBorders>
            <w:shd w:val="clear" w:color="auto" w:fill="auto"/>
            <w:noWrap/>
            <w:vAlign w:val="bottom"/>
          </w:tcPr>
          <w:p w:rsidR="00836147" w:rsidRPr="00836147" w:rsidRDefault="0094583F" w:rsidP="00836147">
            <w:pPr>
              <w:jc w:val="center"/>
              <w:rPr>
                <w:sz w:val="24"/>
                <w:szCs w:val="24"/>
                <w:lang w:eastAsia="en-US"/>
              </w:rPr>
            </w:pPr>
            <w:r>
              <w:rPr>
                <w:sz w:val="24"/>
                <w:szCs w:val="24"/>
                <w:lang w:eastAsia="en-US"/>
              </w:rPr>
              <w:t>O</w:t>
            </w:r>
            <w:r>
              <w:rPr>
                <w:sz w:val="24"/>
                <w:szCs w:val="24"/>
                <w:vertAlign w:val="subscript"/>
                <w:lang w:eastAsia="en-US"/>
              </w:rPr>
              <w:t>2</w:t>
            </w:r>
            <w:r w:rsidR="00836147" w:rsidRPr="00836147">
              <w:rPr>
                <w:sz w:val="24"/>
                <w:szCs w:val="24"/>
                <w:lang w:eastAsia="en-US"/>
              </w:rPr>
              <w:t xml:space="preserve"> Gradient (Fig 15)</w:t>
            </w:r>
          </w:p>
        </w:tc>
      </w:tr>
      <w:tr w:rsidR="00836147" w:rsidRPr="00836147">
        <w:trPr>
          <w:trHeight w:val="312"/>
          <w:jc w:val="center"/>
        </w:trPr>
        <w:tc>
          <w:tcPr>
            <w:tcW w:w="1882" w:type="dxa"/>
            <w:tcBorders>
              <w:top w:val="single" w:sz="4" w:space="0" w:color="auto"/>
              <w:left w:val="single" w:sz="4" w:space="0" w:color="auto"/>
              <w:bottom w:val="single" w:sz="6" w:space="0" w:color="auto"/>
              <w:right w:val="single" w:sz="6" w:space="0" w:color="auto"/>
            </w:tcBorders>
            <w:shd w:val="clear" w:color="auto" w:fill="D9D9D9" w:themeFill="background1" w:themeFillShade="D9"/>
            <w:noWrap/>
            <w:vAlign w:val="bottom"/>
          </w:tcPr>
          <w:p w:rsidR="00836147" w:rsidRPr="00836147" w:rsidRDefault="00836147" w:rsidP="00836147">
            <w:pPr>
              <w:rPr>
                <w:sz w:val="24"/>
                <w:szCs w:val="24"/>
                <w:lang w:eastAsia="en-US"/>
              </w:rPr>
            </w:pPr>
            <w:r w:rsidRPr="00836147">
              <w:rPr>
                <w:sz w:val="24"/>
                <w:szCs w:val="24"/>
                <w:lang w:eastAsia="en-US"/>
              </w:rPr>
              <w:t>Wave period (s)</w:t>
            </w:r>
          </w:p>
        </w:tc>
        <w:tc>
          <w:tcPr>
            <w:tcW w:w="2369" w:type="dxa"/>
            <w:tcBorders>
              <w:top w:val="single" w:sz="4" w:space="0" w:color="auto"/>
              <w:left w:val="single" w:sz="6" w:space="0" w:color="auto"/>
              <w:bottom w:val="single" w:sz="6" w:space="0" w:color="auto"/>
              <w:right w:val="single" w:sz="6" w:space="0" w:color="auto"/>
            </w:tcBorders>
            <w:shd w:val="clear" w:color="auto" w:fill="D9D9D9" w:themeFill="background1" w:themeFillShade="D9"/>
            <w:noWrap/>
            <w:vAlign w:val="bottom"/>
          </w:tcPr>
          <w:p w:rsidR="00836147" w:rsidRPr="00836147" w:rsidRDefault="00836147" w:rsidP="00836147">
            <w:pPr>
              <w:jc w:val="center"/>
              <w:rPr>
                <w:sz w:val="24"/>
                <w:szCs w:val="24"/>
                <w:lang w:eastAsia="en-US"/>
              </w:rPr>
            </w:pPr>
            <w:r w:rsidRPr="00836147">
              <w:rPr>
                <w:sz w:val="24"/>
                <w:szCs w:val="24"/>
                <w:lang w:eastAsia="en-US"/>
              </w:rPr>
              <w:t>4</w:t>
            </w:r>
          </w:p>
        </w:tc>
        <w:tc>
          <w:tcPr>
            <w:tcW w:w="2329" w:type="dxa"/>
            <w:tcBorders>
              <w:top w:val="single" w:sz="4" w:space="0" w:color="auto"/>
              <w:left w:val="single" w:sz="6" w:space="0" w:color="auto"/>
              <w:bottom w:val="single" w:sz="6" w:space="0" w:color="auto"/>
              <w:right w:val="single" w:sz="4" w:space="0" w:color="auto"/>
            </w:tcBorders>
            <w:shd w:val="clear" w:color="auto" w:fill="D9D9D9" w:themeFill="background1" w:themeFillShade="D9"/>
            <w:noWrap/>
            <w:vAlign w:val="bottom"/>
          </w:tcPr>
          <w:p w:rsidR="00836147" w:rsidRPr="00836147" w:rsidRDefault="00836147" w:rsidP="00836147">
            <w:pPr>
              <w:jc w:val="center"/>
              <w:rPr>
                <w:sz w:val="24"/>
                <w:szCs w:val="24"/>
                <w:lang w:eastAsia="en-US"/>
              </w:rPr>
            </w:pPr>
            <w:r w:rsidRPr="00836147">
              <w:rPr>
                <w:sz w:val="24"/>
                <w:szCs w:val="24"/>
                <w:lang w:eastAsia="en-US"/>
              </w:rPr>
              <w:t>4</w:t>
            </w:r>
          </w:p>
        </w:tc>
      </w:tr>
      <w:tr w:rsidR="00836147" w:rsidRPr="00836147">
        <w:trPr>
          <w:trHeight w:val="348"/>
          <w:jc w:val="center"/>
        </w:trPr>
        <w:tc>
          <w:tcPr>
            <w:tcW w:w="1882" w:type="dxa"/>
            <w:tcBorders>
              <w:top w:val="single" w:sz="6" w:space="0" w:color="auto"/>
              <w:left w:val="single" w:sz="4" w:space="0" w:color="auto"/>
              <w:bottom w:val="single" w:sz="6" w:space="0" w:color="auto"/>
              <w:right w:val="single" w:sz="6" w:space="0" w:color="auto"/>
            </w:tcBorders>
            <w:shd w:val="clear" w:color="auto" w:fill="auto"/>
            <w:noWrap/>
            <w:vAlign w:val="bottom"/>
          </w:tcPr>
          <w:p w:rsidR="00836147" w:rsidRPr="00836147" w:rsidRDefault="00836147" w:rsidP="00836147">
            <w:pPr>
              <w:rPr>
                <w:sz w:val="24"/>
                <w:szCs w:val="24"/>
                <w:lang w:eastAsia="en-US"/>
              </w:rPr>
            </w:pPr>
            <w:proofErr w:type="gramStart"/>
            <w:r>
              <w:rPr>
                <w:sz w:val="24"/>
                <w:szCs w:val="24"/>
                <w:lang w:eastAsia="en-US"/>
              </w:rPr>
              <w:t>u</w:t>
            </w:r>
            <w:r w:rsidRPr="00836147">
              <w:rPr>
                <w:sz w:val="24"/>
                <w:szCs w:val="24"/>
                <w:vertAlign w:val="subscript"/>
                <w:lang w:eastAsia="en-US"/>
              </w:rPr>
              <w:t>0</w:t>
            </w:r>
            <w:proofErr w:type="gramEnd"/>
            <w:r w:rsidRPr="00836147">
              <w:rPr>
                <w:sz w:val="24"/>
                <w:szCs w:val="24"/>
                <w:lang w:eastAsia="en-US"/>
              </w:rPr>
              <w:t xml:space="preserve"> (cm)</w:t>
            </w:r>
          </w:p>
        </w:tc>
        <w:tc>
          <w:tcPr>
            <w:tcW w:w="2369" w:type="dxa"/>
            <w:tcBorders>
              <w:top w:val="single" w:sz="6" w:space="0" w:color="auto"/>
              <w:left w:val="single" w:sz="6" w:space="0" w:color="auto"/>
              <w:bottom w:val="single" w:sz="6" w:space="0" w:color="auto"/>
              <w:right w:val="single" w:sz="6" w:space="0" w:color="auto"/>
            </w:tcBorders>
            <w:shd w:val="clear" w:color="auto" w:fill="auto"/>
            <w:noWrap/>
            <w:vAlign w:val="bottom"/>
          </w:tcPr>
          <w:p w:rsidR="00836147" w:rsidRPr="00836147" w:rsidRDefault="00836147" w:rsidP="00836147">
            <w:pPr>
              <w:jc w:val="center"/>
              <w:rPr>
                <w:sz w:val="24"/>
                <w:szCs w:val="24"/>
                <w:lang w:eastAsia="en-US"/>
              </w:rPr>
            </w:pPr>
            <w:r w:rsidRPr="00836147">
              <w:rPr>
                <w:sz w:val="24"/>
                <w:szCs w:val="24"/>
                <w:lang w:eastAsia="en-US"/>
              </w:rPr>
              <w:t>41</w:t>
            </w:r>
          </w:p>
        </w:tc>
        <w:tc>
          <w:tcPr>
            <w:tcW w:w="2329" w:type="dxa"/>
            <w:tcBorders>
              <w:top w:val="single" w:sz="6" w:space="0" w:color="auto"/>
              <w:left w:val="single" w:sz="6" w:space="0" w:color="auto"/>
              <w:bottom w:val="single" w:sz="6" w:space="0" w:color="auto"/>
              <w:right w:val="single" w:sz="4" w:space="0" w:color="auto"/>
            </w:tcBorders>
            <w:shd w:val="clear" w:color="auto" w:fill="auto"/>
            <w:noWrap/>
            <w:vAlign w:val="bottom"/>
          </w:tcPr>
          <w:p w:rsidR="00836147" w:rsidRPr="00836147" w:rsidRDefault="00836147" w:rsidP="00836147">
            <w:pPr>
              <w:jc w:val="center"/>
              <w:rPr>
                <w:sz w:val="24"/>
                <w:szCs w:val="24"/>
                <w:lang w:eastAsia="en-US"/>
              </w:rPr>
            </w:pPr>
            <w:r w:rsidRPr="00836147">
              <w:rPr>
                <w:sz w:val="24"/>
                <w:szCs w:val="24"/>
                <w:lang w:eastAsia="en-US"/>
              </w:rPr>
              <w:t>41</w:t>
            </w:r>
          </w:p>
        </w:tc>
      </w:tr>
      <w:tr w:rsidR="00836147" w:rsidRPr="00836147">
        <w:trPr>
          <w:trHeight w:val="348"/>
          <w:jc w:val="center"/>
        </w:trPr>
        <w:tc>
          <w:tcPr>
            <w:tcW w:w="1882" w:type="dxa"/>
            <w:tcBorders>
              <w:top w:val="single" w:sz="6" w:space="0" w:color="auto"/>
              <w:left w:val="single" w:sz="4" w:space="0" w:color="auto"/>
              <w:bottom w:val="single" w:sz="6" w:space="0" w:color="auto"/>
              <w:right w:val="single" w:sz="6" w:space="0" w:color="auto"/>
            </w:tcBorders>
            <w:shd w:val="clear" w:color="auto" w:fill="D9D9D9" w:themeFill="background1" w:themeFillShade="D9"/>
            <w:noWrap/>
            <w:vAlign w:val="bottom"/>
          </w:tcPr>
          <w:p w:rsidR="00836147" w:rsidRPr="00836147" w:rsidRDefault="00836147" w:rsidP="00836147">
            <w:pPr>
              <w:rPr>
                <w:sz w:val="24"/>
                <w:szCs w:val="24"/>
                <w:lang w:eastAsia="en-US"/>
              </w:rPr>
            </w:pPr>
            <w:proofErr w:type="gramStart"/>
            <w:r>
              <w:rPr>
                <w:sz w:val="24"/>
                <w:szCs w:val="24"/>
                <w:lang w:eastAsia="en-US"/>
              </w:rPr>
              <w:t>w</w:t>
            </w:r>
            <w:r w:rsidRPr="00836147">
              <w:rPr>
                <w:sz w:val="24"/>
                <w:szCs w:val="24"/>
                <w:vertAlign w:val="subscript"/>
                <w:lang w:eastAsia="en-US"/>
              </w:rPr>
              <w:t>0</w:t>
            </w:r>
            <w:proofErr w:type="gramEnd"/>
            <w:r w:rsidRPr="00836147">
              <w:rPr>
                <w:sz w:val="24"/>
                <w:szCs w:val="24"/>
                <w:lang w:eastAsia="en-US"/>
              </w:rPr>
              <w:t xml:space="preserve"> (cm)</w:t>
            </w:r>
          </w:p>
        </w:tc>
        <w:tc>
          <w:tcPr>
            <w:tcW w:w="2369" w:type="dxa"/>
            <w:tcBorders>
              <w:top w:val="single" w:sz="6" w:space="0" w:color="auto"/>
              <w:left w:val="single" w:sz="6" w:space="0" w:color="auto"/>
              <w:bottom w:val="single" w:sz="6" w:space="0" w:color="auto"/>
              <w:right w:val="single" w:sz="6" w:space="0" w:color="auto"/>
            </w:tcBorders>
            <w:shd w:val="clear" w:color="auto" w:fill="D9D9D9" w:themeFill="background1" w:themeFillShade="D9"/>
            <w:noWrap/>
            <w:vAlign w:val="bottom"/>
          </w:tcPr>
          <w:p w:rsidR="00836147" w:rsidRPr="00836147" w:rsidRDefault="00836147" w:rsidP="00836147">
            <w:pPr>
              <w:jc w:val="center"/>
              <w:rPr>
                <w:sz w:val="24"/>
                <w:szCs w:val="24"/>
                <w:lang w:eastAsia="en-US"/>
              </w:rPr>
            </w:pPr>
            <w:r w:rsidRPr="00836147">
              <w:rPr>
                <w:sz w:val="24"/>
                <w:szCs w:val="24"/>
                <w:lang w:eastAsia="en-US"/>
              </w:rPr>
              <w:t>4.1</w:t>
            </w:r>
          </w:p>
        </w:tc>
        <w:tc>
          <w:tcPr>
            <w:tcW w:w="2329" w:type="dxa"/>
            <w:tcBorders>
              <w:top w:val="single" w:sz="6" w:space="0" w:color="auto"/>
              <w:left w:val="single" w:sz="6" w:space="0" w:color="auto"/>
              <w:bottom w:val="single" w:sz="6" w:space="0" w:color="auto"/>
              <w:right w:val="single" w:sz="4" w:space="0" w:color="auto"/>
            </w:tcBorders>
            <w:shd w:val="clear" w:color="auto" w:fill="D9D9D9" w:themeFill="background1" w:themeFillShade="D9"/>
            <w:noWrap/>
            <w:vAlign w:val="bottom"/>
          </w:tcPr>
          <w:p w:rsidR="00836147" w:rsidRPr="00836147" w:rsidRDefault="00836147" w:rsidP="00836147">
            <w:pPr>
              <w:jc w:val="center"/>
              <w:rPr>
                <w:sz w:val="24"/>
                <w:szCs w:val="24"/>
                <w:lang w:eastAsia="en-US"/>
              </w:rPr>
            </w:pPr>
            <w:r w:rsidRPr="00836147">
              <w:rPr>
                <w:sz w:val="24"/>
                <w:szCs w:val="24"/>
                <w:lang w:eastAsia="en-US"/>
              </w:rPr>
              <w:t>4.1</w:t>
            </w:r>
          </w:p>
        </w:tc>
      </w:tr>
      <w:tr w:rsidR="00836147" w:rsidRPr="00836147">
        <w:trPr>
          <w:trHeight w:val="312"/>
          <w:jc w:val="center"/>
        </w:trPr>
        <w:tc>
          <w:tcPr>
            <w:tcW w:w="1882" w:type="dxa"/>
            <w:tcBorders>
              <w:top w:val="single" w:sz="6" w:space="0" w:color="auto"/>
              <w:left w:val="single" w:sz="4" w:space="0" w:color="auto"/>
              <w:bottom w:val="single" w:sz="6" w:space="0" w:color="auto"/>
              <w:right w:val="single" w:sz="6" w:space="0" w:color="auto"/>
            </w:tcBorders>
            <w:shd w:val="clear" w:color="auto" w:fill="auto"/>
            <w:noWrap/>
            <w:vAlign w:val="bottom"/>
          </w:tcPr>
          <w:p w:rsidR="00836147" w:rsidRPr="00836147" w:rsidRDefault="00ED409C" w:rsidP="00836147">
            <w:pPr>
              <w:rPr>
                <w:sz w:val="24"/>
                <w:szCs w:val="24"/>
                <w:lang w:eastAsia="en-US"/>
              </w:rPr>
            </w:pPr>
            <w:r>
              <w:rPr>
                <w:sz w:val="24"/>
                <w:szCs w:val="24"/>
                <w:lang w:eastAsia="en-US"/>
              </w:rPr>
              <w:t>Mean u</w:t>
            </w:r>
            <w:r w:rsidR="00836147" w:rsidRPr="00836147">
              <w:rPr>
                <w:sz w:val="24"/>
                <w:szCs w:val="24"/>
                <w:lang w:eastAsia="en-US"/>
              </w:rPr>
              <w:t xml:space="preserve"> (cm/s)</w:t>
            </w:r>
          </w:p>
        </w:tc>
        <w:tc>
          <w:tcPr>
            <w:tcW w:w="2369" w:type="dxa"/>
            <w:tcBorders>
              <w:top w:val="single" w:sz="6" w:space="0" w:color="auto"/>
              <w:left w:val="single" w:sz="6" w:space="0" w:color="auto"/>
              <w:bottom w:val="single" w:sz="6" w:space="0" w:color="auto"/>
              <w:right w:val="single" w:sz="6" w:space="0" w:color="auto"/>
            </w:tcBorders>
            <w:shd w:val="clear" w:color="auto" w:fill="auto"/>
            <w:noWrap/>
            <w:vAlign w:val="bottom"/>
          </w:tcPr>
          <w:p w:rsidR="00836147" w:rsidRPr="00836147" w:rsidRDefault="00836147" w:rsidP="00836147">
            <w:pPr>
              <w:jc w:val="center"/>
              <w:rPr>
                <w:sz w:val="24"/>
                <w:szCs w:val="24"/>
                <w:lang w:eastAsia="en-US"/>
              </w:rPr>
            </w:pPr>
            <w:r w:rsidRPr="00836147">
              <w:rPr>
                <w:sz w:val="24"/>
                <w:szCs w:val="24"/>
                <w:lang w:eastAsia="en-US"/>
              </w:rPr>
              <w:t>-1</w:t>
            </w:r>
          </w:p>
        </w:tc>
        <w:tc>
          <w:tcPr>
            <w:tcW w:w="2329" w:type="dxa"/>
            <w:tcBorders>
              <w:top w:val="single" w:sz="6" w:space="0" w:color="auto"/>
              <w:left w:val="single" w:sz="6" w:space="0" w:color="auto"/>
              <w:bottom w:val="single" w:sz="6" w:space="0" w:color="auto"/>
              <w:right w:val="single" w:sz="4" w:space="0" w:color="auto"/>
            </w:tcBorders>
            <w:shd w:val="clear" w:color="auto" w:fill="auto"/>
            <w:noWrap/>
            <w:vAlign w:val="bottom"/>
          </w:tcPr>
          <w:p w:rsidR="00836147" w:rsidRPr="00836147" w:rsidRDefault="00836147" w:rsidP="00836147">
            <w:pPr>
              <w:jc w:val="center"/>
              <w:rPr>
                <w:sz w:val="24"/>
                <w:szCs w:val="24"/>
                <w:lang w:eastAsia="en-US"/>
              </w:rPr>
            </w:pPr>
            <w:r w:rsidRPr="00836147">
              <w:rPr>
                <w:sz w:val="24"/>
                <w:szCs w:val="24"/>
                <w:lang w:eastAsia="en-US"/>
              </w:rPr>
              <w:t>-1</w:t>
            </w:r>
          </w:p>
        </w:tc>
      </w:tr>
      <w:tr w:rsidR="00836147" w:rsidRPr="00836147">
        <w:trPr>
          <w:trHeight w:val="312"/>
          <w:jc w:val="center"/>
        </w:trPr>
        <w:tc>
          <w:tcPr>
            <w:tcW w:w="1882" w:type="dxa"/>
            <w:tcBorders>
              <w:top w:val="single" w:sz="6" w:space="0" w:color="auto"/>
              <w:left w:val="single" w:sz="4" w:space="0" w:color="auto"/>
              <w:bottom w:val="single" w:sz="6" w:space="0" w:color="auto"/>
              <w:right w:val="single" w:sz="6" w:space="0" w:color="auto"/>
            </w:tcBorders>
            <w:shd w:val="clear" w:color="auto" w:fill="D9D9D9" w:themeFill="background1" w:themeFillShade="D9"/>
            <w:noWrap/>
            <w:vAlign w:val="bottom"/>
          </w:tcPr>
          <w:p w:rsidR="00836147" w:rsidRPr="00836147" w:rsidRDefault="00ED409C" w:rsidP="00836147">
            <w:pPr>
              <w:rPr>
                <w:sz w:val="24"/>
                <w:szCs w:val="24"/>
                <w:lang w:eastAsia="en-US"/>
              </w:rPr>
            </w:pPr>
            <w:r>
              <w:rPr>
                <w:sz w:val="24"/>
                <w:szCs w:val="24"/>
                <w:lang w:eastAsia="en-US"/>
              </w:rPr>
              <w:t>Mean w</w:t>
            </w:r>
            <w:r w:rsidR="00836147" w:rsidRPr="00836147">
              <w:rPr>
                <w:sz w:val="24"/>
                <w:szCs w:val="24"/>
                <w:lang w:eastAsia="en-US"/>
              </w:rPr>
              <w:t xml:space="preserve"> (cm/s)</w:t>
            </w:r>
          </w:p>
        </w:tc>
        <w:tc>
          <w:tcPr>
            <w:tcW w:w="2369" w:type="dxa"/>
            <w:tcBorders>
              <w:top w:val="single" w:sz="6" w:space="0" w:color="auto"/>
              <w:left w:val="single" w:sz="6" w:space="0" w:color="auto"/>
              <w:bottom w:val="single" w:sz="6" w:space="0" w:color="auto"/>
              <w:right w:val="single" w:sz="6" w:space="0" w:color="auto"/>
            </w:tcBorders>
            <w:shd w:val="clear" w:color="auto" w:fill="D9D9D9" w:themeFill="background1" w:themeFillShade="D9"/>
            <w:noWrap/>
            <w:vAlign w:val="bottom"/>
          </w:tcPr>
          <w:p w:rsidR="00836147" w:rsidRPr="00836147" w:rsidRDefault="00836147" w:rsidP="00836147">
            <w:pPr>
              <w:jc w:val="center"/>
              <w:rPr>
                <w:sz w:val="24"/>
                <w:szCs w:val="24"/>
                <w:lang w:eastAsia="en-US"/>
              </w:rPr>
            </w:pPr>
            <w:r w:rsidRPr="00836147">
              <w:rPr>
                <w:sz w:val="24"/>
                <w:szCs w:val="24"/>
                <w:lang w:eastAsia="en-US"/>
              </w:rPr>
              <w:t>-0.6</w:t>
            </w:r>
          </w:p>
        </w:tc>
        <w:tc>
          <w:tcPr>
            <w:tcW w:w="2329" w:type="dxa"/>
            <w:tcBorders>
              <w:top w:val="single" w:sz="6" w:space="0" w:color="auto"/>
              <w:left w:val="single" w:sz="6" w:space="0" w:color="auto"/>
              <w:bottom w:val="single" w:sz="6" w:space="0" w:color="auto"/>
              <w:right w:val="single" w:sz="4" w:space="0" w:color="auto"/>
            </w:tcBorders>
            <w:shd w:val="clear" w:color="auto" w:fill="D9D9D9" w:themeFill="background1" w:themeFillShade="D9"/>
            <w:noWrap/>
            <w:vAlign w:val="bottom"/>
          </w:tcPr>
          <w:p w:rsidR="00836147" w:rsidRPr="00836147" w:rsidRDefault="00836147" w:rsidP="00836147">
            <w:pPr>
              <w:jc w:val="center"/>
              <w:rPr>
                <w:sz w:val="24"/>
                <w:szCs w:val="24"/>
                <w:lang w:eastAsia="en-US"/>
              </w:rPr>
            </w:pPr>
            <w:r w:rsidRPr="00836147">
              <w:rPr>
                <w:sz w:val="24"/>
                <w:szCs w:val="24"/>
                <w:lang w:eastAsia="en-US"/>
              </w:rPr>
              <w:t>-0.6</w:t>
            </w:r>
          </w:p>
        </w:tc>
      </w:tr>
      <w:tr w:rsidR="00836147" w:rsidRPr="00836147">
        <w:trPr>
          <w:trHeight w:val="348"/>
          <w:jc w:val="center"/>
        </w:trPr>
        <w:tc>
          <w:tcPr>
            <w:tcW w:w="1882" w:type="dxa"/>
            <w:tcBorders>
              <w:top w:val="single" w:sz="6" w:space="0" w:color="auto"/>
              <w:left w:val="single" w:sz="4" w:space="0" w:color="auto"/>
              <w:bottom w:val="single" w:sz="6" w:space="0" w:color="auto"/>
              <w:right w:val="single" w:sz="6" w:space="0" w:color="auto"/>
            </w:tcBorders>
            <w:shd w:val="clear" w:color="auto" w:fill="auto"/>
            <w:noWrap/>
            <w:vAlign w:val="bottom"/>
          </w:tcPr>
          <w:p w:rsidR="00836147" w:rsidRPr="00836147" w:rsidRDefault="00836147" w:rsidP="00836147">
            <w:pPr>
              <w:rPr>
                <w:sz w:val="24"/>
                <w:szCs w:val="24"/>
                <w:lang w:eastAsia="en-US"/>
              </w:rPr>
            </w:pPr>
            <w:proofErr w:type="spellStart"/>
            <w:r w:rsidRPr="00836147">
              <w:rPr>
                <w:sz w:val="24"/>
                <w:szCs w:val="24"/>
                <w:lang w:eastAsia="en-US"/>
              </w:rPr>
              <w:t>C</w:t>
            </w:r>
            <w:r w:rsidRPr="00836147">
              <w:rPr>
                <w:sz w:val="24"/>
                <w:szCs w:val="24"/>
                <w:vertAlign w:val="subscript"/>
                <w:lang w:eastAsia="en-US"/>
              </w:rPr>
              <w:t>w</w:t>
            </w:r>
            <w:proofErr w:type="spellEnd"/>
            <w:r w:rsidRPr="00836147">
              <w:rPr>
                <w:sz w:val="24"/>
                <w:szCs w:val="24"/>
                <w:lang w:eastAsia="en-US"/>
              </w:rPr>
              <w:t xml:space="preserve"> (µM)</w:t>
            </w:r>
          </w:p>
        </w:tc>
        <w:tc>
          <w:tcPr>
            <w:tcW w:w="2369" w:type="dxa"/>
            <w:tcBorders>
              <w:top w:val="single" w:sz="6" w:space="0" w:color="auto"/>
              <w:left w:val="single" w:sz="6" w:space="0" w:color="auto"/>
              <w:bottom w:val="single" w:sz="6" w:space="0" w:color="auto"/>
              <w:right w:val="single" w:sz="6" w:space="0" w:color="auto"/>
            </w:tcBorders>
            <w:shd w:val="clear" w:color="auto" w:fill="auto"/>
            <w:noWrap/>
            <w:vAlign w:val="bottom"/>
          </w:tcPr>
          <w:p w:rsidR="00836147" w:rsidRPr="00836147" w:rsidRDefault="00836147" w:rsidP="00836147">
            <w:pPr>
              <w:jc w:val="center"/>
              <w:rPr>
                <w:sz w:val="24"/>
                <w:szCs w:val="24"/>
                <w:lang w:eastAsia="en-US"/>
              </w:rPr>
            </w:pPr>
            <w:r w:rsidRPr="00836147">
              <w:rPr>
                <w:sz w:val="24"/>
                <w:szCs w:val="24"/>
                <w:lang w:eastAsia="en-US"/>
              </w:rPr>
              <w:t>336</w:t>
            </w:r>
          </w:p>
        </w:tc>
        <w:tc>
          <w:tcPr>
            <w:tcW w:w="2329" w:type="dxa"/>
            <w:tcBorders>
              <w:top w:val="single" w:sz="6" w:space="0" w:color="auto"/>
              <w:left w:val="single" w:sz="6" w:space="0" w:color="auto"/>
              <w:bottom w:val="single" w:sz="6" w:space="0" w:color="auto"/>
              <w:right w:val="single" w:sz="4" w:space="0" w:color="auto"/>
            </w:tcBorders>
            <w:shd w:val="clear" w:color="auto" w:fill="auto"/>
            <w:noWrap/>
            <w:vAlign w:val="bottom"/>
          </w:tcPr>
          <w:p w:rsidR="00836147" w:rsidRPr="00836147" w:rsidRDefault="00836147" w:rsidP="00836147">
            <w:pPr>
              <w:jc w:val="center"/>
              <w:rPr>
                <w:sz w:val="24"/>
                <w:szCs w:val="24"/>
                <w:lang w:eastAsia="en-US"/>
              </w:rPr>
            </w:pPr>
            <w:r w:rsidRPr="00836147">
              <w:rPr>
                <w:sz w:val="24"/>
                <w:szCs w:val="24"/>
                <w:lang w:eastAsia="en-US"/>
              </w:rPr>
              <w:t>336</w:t>
            </w:r>
          </w:p>
        </w:tc>
      </w:tr>
      <w:tr w:rsidR="00836147" w:rsidRPr="00836147">
        <w:trPr>
          <w:trHeight w:val="312"/>
          <w:jc w:val="center"/>
        </w:trPr>
        <w:tc>
          <w:tcPr>
            <w:tcW w:w="1882" w:type="dxa"/>
            <w:tcBorders>
              <w:top w:val="single" w:sz="6" w:space="0" w:color="auto"/>
              <w:left w:val="single" w:sz="4" w:space="0" w:color="auto"/>
              <w:bottom w:val="single" w:sz="6" w:space="0" w:color="auto"/>
              <w:right w:val="single" w:sz="6" w:space="0" w:color="auto"/>
            </w:tcBorders>
            <w:shd w:val="clear" w:color="auto" w:fill="D9D9D9" w:themeFill="background1" w:themeFillShade="D9"/>
            <w:noWrap/>
            <w:vAlign w:val="bottom"/>
          </w:tcPr>
          <w:p w:rsidR="00836147" w:rsidRPr="00836147" w:rsidRDefault="00836147" w:rsidP="00836147">
            <w:pPr>
              <w:rPr>
                <w:sz w:val="24"/>
                <w:szCs w:val="24"/>
                <w:lang w:eastAsia="en-US"/>
              </w:rPr>
            </w:pPr>
            <w:proofErr w:type="gramStart"/>
            <w:r w:rsidRPr="00836147">
              <w:rPr>
                <w:sz w:val="24"/>
                <w:szCs w:val="24"/>
                <w:lang w:eastAsia="en-US"/>
              </w:rPr>
              <w:t>m</w:t>
            </w:r>
            <w:proofErr w:type="gramEnd"/>
          </w:p>
        </w:tc>
        <w:tc>
          <w:tcPr>
            <w:tcW w:w="2369" w:type="dxa"/>
            <w:tcBorders>
              <w:top w:val="single" w:sz="6" w:space="0" w:color="auto"/>
              <w:left w:val="single" w:sz="6" w:space="0" w:color="auto"/>
              <w:bottom w:val="single" w:sz="6" w:space="0" w:color="auto"/>
              <w:right w:val="single" w:sz="6" w:space="0" w:color="auto"/>
            </w:tcBorders>
            <w:shd w:val="clear" w:color="auto" w:fill="D9D9D9" w:themeFill="background1" w:themeFillShade="D9"/>
            <w:noWrap/>
            <w:vAlign w:val="bottom"/>
          </w:tcPr>
          <w:p w:rsidR="00836147" w:rsidRPr="00836147" w:rsidRDefault="00836147" w:rsidP="00836147">
            <w:pPr>
              <w:jc w:val="center"/>
              <w:rPr>
                <w:sz w:val="24"/>
                <w:szCs w:val="24"/>
                <w:lang w:eastAsia="en-US"/>
              </w:rPr>
            </w:pPr>
            <w:r w:rsidRPr="00836147">
              <w:rPr>
                <w:sz w:val="24"/>
                <w:szCs w:val="24"/>
                <w:lang w:eastAsia="en-US"/>
              </w:rPr>
              <w:t>--</w:t>
            </w:r>
          </w:p>
        </w:tc>
        <w:tc>
          <w:tcPr>
            <w:tcW w:w="2329" w:type="dxa"/>
            <w:tcBorders>
              <w:top w:val="single" w:sz="6" w:space="0" w:color="auto"/>
              <w:left w:val="single" w:sz="6" w:space="0" w:color="auto"/>
              <w:bottom w:val="single" w:sz="6" w:space="0" w:color="auto"/>
              <w:right w:val="single" w:sz="4" w:space="0" w:color="auto"/>
            </w:tcBorders>
            <w:shd w:val="clear" w:color="auto" w:fill="D9D9D9" w:themeFill="background1" w:themeFillShade="D9"/>
            <w:noWrap/>
            <w:vAlign w:val="bottom"/>
          </w:tcPr>
          <w:p w:rsidR="00836147" w:rsidRPr="00836147" w:rsidRDefault="00836147" w:rsidP="00836147">
            <w:pPr>
              <w:jc w:val="center"/>
              <w:rPr>
                <w:sz w:val="24"/>
                <w:szCs w:val="24"/>
                <w:lang w:eastAsia="en-US"/>
              </w:rPr>
            </w:pPr>
            <w:r w:rsidRPr="00836147">
              <w:rPr>
                <w:sz w:val="24"/>
                <w:szCs w:val="24"/>
                <w:lang w:eastAsia="en-US"/>
              </w:rPr>
              <w:t>0.001</w:t>
            </w:r>
          </w:p>
        </w:tc>
      </w:tr>
      <w:tr w:rsidR="00836147" w:rsidRPr="00836147">
        <w:trPr>
          <w:trHeight w:val="385"/>
          <w:jc w:val="center"/>
        </w:trPr>
        <w:tc>
          <w:tcPr>
            <w:tcW w:w="1882" w:type="dxa"/>
            <w:tcBorders>
              <w:top w:val="single" w:sz="6" w:space="0" w:color="auto"/>
              <w:left w:val="single" w:sz="4" w:space="0" w:color="auto"/>
              <w:bottom w:val="single" w:sz="6" w:space="0" w:color="auto"/>
              <w:right w:val="single" w:sz="6" w:space="0" w:color="auto"/>
            </w:tcBorders>
            <w:shd w:val="clear" w:color="auto" w:fill="auto"/>
            <w:noWrap/>
            <w:vAlign w:val="bottom"/>
          </w:tcPr>
          <w:p w:rsidR="00836147" w:rsidRPr="00836147" w:rsidRDefault="00ED409C" w:rsidP="00836147">
            <w:pPr>
              <w:rPr>
                <w:sz w:val="24"/>
                <w:szCs w:val="24"/>
                <w:lang w:eastAsia="en-US"/>
              </w:rPr>
            </w:pPr>
            <w:r>
              <w:rPr>
                <w:sz w:val="24"/>
                <w:szCs w:val="24"/>
                <w:lang w:eastAsia="en-US"/>
              </w:rPr>
              <w:sym w:font="Symbol" w:char="F061"/>
            </w:r>
          </w:p>
        </w:tc>
        <w:tc>
          <w:tcPr>
            <w:tcW w:w="2369" w:type="dxa"/>
            <w:tcBorders>
              <w:top w:val="single" w:sz="6" w:space="0" w:color="auto"/>
              <w:left w:val="single" w:sz="6" w:space="0" w:color="auto"/>
              <w:bottom w:val="single" w:sz="6" w:space="0" w:color="auto"/>
              <w:right w:val="single" w:sz="6" w:space="0" w:color="auto"/>
            </w:tcBorders>
            <w:shd w:val="clear" w:color="auto" w:fill="auto"/>
            <w:noWrap/>
            <w:vAlign w:val="bottom"/>
          </w:tcPr>
          <w:p w:rsidR="00836147" w:rsidRPr="00836147" w:rsidRDefault="00836147" w:rsidP="00836147">
            <w:pPr>
              <w:jc w:val="center"/>
              <w:rPr>
                <w:sz w:val="24"/>
                <w:szCs w:val="24"/>
                <w:lang w:eastAsia="en-US"/>
              </w:rPr>
            </w:pPr>
            <w:r w:rsidRPr="00836147">
              <w:rPr>
                <w:sz w:val="24"/>
                <w:szCs w:val="24"/>
                <w:lang w:eastAsia="en-US"/>
              </w:rPr>
              <w:t>0.1</w:t>
            </w:r>
          </w:p>
        </w:tc>
        <w:tc>
          <w:tcPr>
            <w:tcW w:w="2329" w:type="dxa"/>
            <w:tcBorders>
              <w:top w:val="single" w:sz="6" w:space="0" w:color="auto"/>
              <w:left w:val="single" w:sz="6" w:space="0" w:color="auto"/>
              <w:bottom w:val="single" w:sz="6" w:space="0" w:color="auto"/>
              <w:right w:val="single" w:sz="4" w:space="0" w:color="auto"/>
            </w:tcBorders>
            <w:shd w:val="clear" w:color="auto" w:fill="auto"/>
            <w:noWrap/>
            <w:vAlign w:val="bottom"/>
          </w:tcPr>
          <w:p w:rsidR="00836147" w:rsidRPr="00836147" w:rsidRDefault="00836147" w:rsidP="00836147">
            <w:pPr>
              <w:jc w:val="center"/>
              <w:rPr>
                <w:sz w:val="24"/>
                <w:szCs w:val="24"/>
                <w:lang w:eastAsia="en-US"/>
              </w:rPr>
            </w:pPr>
            <w:r w:rsidRPr="00836147">
              <w:rPr>
                <w:sz w:val="24"/>
                <w:szCs w:val="24"/>
                <w:lang w:eastAsia="en-US"/>
              </w:rPr>
              <w:t>0.12</w:t>
            </w:r>
          </w:p>
        </w:tc>
      </w:tr>
      <w:tr w:rsidR="00836147" w:rsidRPr="00836147">
        <w:trPr>
          <w:trHeight w:val="385"/>
          <w:jc w:val="center"/>
        </w:trPr>
        <w:tc>
          <w:tcPr>
            <w:tcW w:w="1882" w:type="dxa"/>
            <w:tcBorders>
              <w:top w:val="single" w:sz="6" w:space="0" w:color="auto"/>
              <w:left w:val="single" w:sz="4" w:space="0" w:color="auto"/>
              <w:bottom w:val="single" w:sz="4" w:space="0" w:color="auto"/>
              <w:right w:val="single" w:sz="6" w:space="0" w:color="auto"/>
            </w:tcBorders>
            <w:shd w:val="clear" w:color="auto" w:fill="D9D9D9" w:themeFill="background1" w:themeFillShade="D9"/>
            <w:noWrap/>
            <w:vAlign w:val="bottom"/>
          </w:tcPr>
          <w:p w:rsidR="00836147" w:rsidRPr="00836147" w:rsidRDefault="00ED409C" w:rsidP="00836147">
            <w:pPr>
              <w:rPr>
                <w:sz w:val="24"/>
                <w:szCs w:val="24"/>
                <w:lang w:eastAsia="en-US"/>
              </w:rPr>
            </w:pPr>
            <w:r>
              <w:rPr>
                <w:sz w:val="24"/>
                <w:szCs w:val="24"/>
                <w:lang w:eastAsia="en-US"/>
              </w:rPr>
              <w:sym w:font="Symbol" w:char="F044"/>
            </w:r>
            <w:r w:rsidR="00836147" w:rsidRPr="00836147">
              <w:rPr>
                <w:sz w:val="24"/>
                <w:szCs w:val="24"/>
                <w:lang w:eastAsia="en-US"/>
              </w:rPr>
              <w:t>C (µM)</w:t>
            </w:r>
          </w:p>
        </w:tc>
        <w:tc>
          <w:tcPr>
            <w:tcW w:w="2369" w:type="dxa"/>
            <w:tcBorders>
              <w:top w:val="single" w:sz="6" w:space="0" w:color="auto"/>
              <w:left w:val="single" w:sz="6" w:space="0" w:color="auto"/>
              <w:bottom w:val="single" w:sz="4" w:space="0" w:color="auto"/>
              <w:right w:val="single" w:sz="6" w:space="0" w:color="auto"/>
            </w:tcBorders>
            <w:shd w:val="clear" w:color="auto" w:fill="D9D9D9" w:themeFill="background1" w:themeFillShade="D9"/>
            <w:noWrap/>
            <w:vAlign w:val="bottom"/>
          </w:tcPr>
          <w:p w:rsidR="00836147" w:rsidRPr="00836147" w:rsidRDefault="00836147" w:rsidP="00836147">
            <w:pPr>
              <w:jc w:val="center"/>
              <w:rPr>
                <w:sz w:val="24"/>
                <w:szCs w:val="24"/>
                <w:lang w:eastAsia="en-US"/>
              </w:rPr>
            </w:pPr>
            <w:r w:rsidRPr="00836147">
              <w:rPr>
                <w:sz w:val="24"/>
                <w:szCs w:val="24"/>
                <w:lang w:eastAsia="en-US"/>
              </w:rPr>
              <w:t>6.7</w:t>
            </w:r>
          </w:p>
        </w:tc>
        <w:tc>
          <w:tcPr>
            <w:tcW w:w="2329" w:type="dxa"/>
            <w:tcBorders>
              <w:top w:val="single" w:sz="6" w:space="0" w:color="auto"/>
              <w:left w:val="single" w:sz="6" w:space="0" w:color="auto"/>
              <w:bottom w:val="single" w:sz="4" w:space="0" w:color="auto"/>
              <w:right w:val="single" w:sz="4" w:space="0" w:color="auto"/>
            </w:tcBorders>
            <w:shd w:val="clear" w:color="auto" w:fill="D9D9D9" w:themeFill="background1" w:themeFillShade="D9"/>
            <w:noWrap/>
            <w:vAlign w:val="bottom"/>
          </w:tcPr>
          <w:p w:rsidR="00836147" w:rsidRPr="00836147" w:rsidRDefault="00836147" w:rsidP="00836147">
            <w:pPr>
              <w:jc w:val="center"/>
              <w:rPr>
                <w:sz w:val="24"/>
                <w:szCs w:val="24"/>
                <w:lang w:eastAsia="en-US"/>
              </w:rPr>
            </w:pPr>
            <w:r w:rsidRPr="00836147">
              <w:rPr>
                <w:sz w:val="24"/>
                <w:szCs w:val="24"/>
                <w:lang w:eastAsia="en-US"/>
              </w:rPr>
              <w:t>6.7</w:t>
            </w:r>
          </w:p>
        </w:tc>
      </w:tr>
    </w:tbl>
    <w:p w:rsidR="00836147" w:rsidRDefault="00836147" w:rsidP="008D3465">
      <w:pPr>
        <w:spacing w:line="480" w:lineRule="auto"/>
        <w:jc w:val="center"/>
        <w:rPr>
          <w:sz w:val="24"/>
          <w:szCs w:val="24"/>
        </w:rPr>
      </w:pPr>
    </w:p>
    <w:p w:rsidR="008D3465" w:rsidRPr="008D3465" w:rsidRDefault="008D3465" w:rsidP="008D3465">
      <w:pPr>
        <w:spacing w:line="480" w:lineRule="auto"/>
        <w:jc w:val="center"/>
        <w:rPr>
          <w:sz w:val="24"/>
          <w:szCs w:val="24"/>
        </w:rPr>
      </w:pPr>
    </w:p>
    <w:p w:rsidR="005F5526" w:rsidRDefault="005F5526" w:rsidP="00CD00D1">
      <w:pPr>
        <w:spacing w:after="200" w:line="276" w:lineRule="auto"/>
        <w:rPr>
          <w:b/>
          <w:sz w:val="24"/>
          <w:szCs w:val="24"/>
        </w:rPr>
        <w:sectPr w:rsidR="005F5526">
          <w:pgSz w:w="15840" w:h="12240" w:orient="landscape"/>
          <w:pgMar w:top="1800" w:right="1440" w:bottom="2160" w:left="1440" w:header="720" w:footer="720" w:gutter="0"/>
          <w:cols w:space="720"/>
          <w:docGrid w:linePitch="360"/>
        </w:sectPr>
      </w:pPr>
    </w:p>
    <w:p w:rsidR="004935DD" w:rsidRPr="007B4A97" w:rsidRDefault="00EB16CF" w:rsidP="004935DD">
      <w:pPr>
        <w:rPr>
          <w:sz w:val="24"/>
          <w:szCs w:val="24"/>
        </w:rPr>
      </w:pPr>
      <w:r>
        <w:rPr>
          <w:b/>
          <w:sz w:val="24"/>
          <w:szCs w:val="24"/>
        </w:rPr>
        <w:lastRenderedPageBreak/>
        <w:t>Figure 1</w:t>
      </w:r>
      <w:r w:rsidR="004935DD">
        <w:rPr>
          <w:b/>
          <w:sz w:val="24"/>
          <w:szCs w:val="24"/>
        </w:rPr>
        <w:t xml:space="preserve">. </w:t>
      </w:r>
      <w:proofErr w:type="gramStart"/>
      <w:r w:rsidR="007B4A97">
        <w:rPr>
          <w:sz w:val="24"/>
          <w:szCs w:val="24"/>
        </w:rPr>
        <w:t>Side view of a Clark-type O</w:t>
      </w:r>
      <w:r w:rsidR="007B4A97">
        <w:rPr>
          <w:sz w:val="24"/>
          <w:szCs w:val="24"/>
          <w:vertAlign w:val="subscript"/>
        </w:rPr>
        <w:t>2</w:t>
      </w:r>
      <w:r w:rsidR="007B4A97">
        <w:rPr>
          <w:sz w:val="24"/>
          <w:szCs w:val="24"/>
        </w:rPr>
        <w:t xml:space="preserve"> microelectrode (</w:t>
      </w:r>
      <w:r w:rsidR="00FC2231" w:rsidRPr="00EB16CF">
        <w:rPr>
          <w:sz w:val="24"/>
          <w:szCs w:val="24"/>
        </w:rPr>
        <w:t xml:space="preserve">adapted from </w:t>
      </w:r>
      <w:r w:rsidR="00FC2231" w:rsidRPr="00EB16CF">
        <w:rPr>
          <w:noProof/>
          <w:sz w:val="24"/>
          <w:szCs w:val="24"/>
        </w:rPr>
        <w:t>Glud, R., J. Gundersen, et al. 2000</w:t>
      </w:r>
      <w:r w:rsidR="00FC2231">
        <w:rPr>
          <w:noProof/>
          <w:sz w:val="24"/>
          <w:szCs w:val="24"/>
        </w:rPr>
        <w:t xml:space="preserve">, </w:t>
      </w:r>
      <w:r w:rsidR="007B4A97" w:rsidRPr="007B4A97">
        <w:rPr>
          <w:sz w:val="24"/>
          <w:szCs w:val="24"/>
        </w:rPr>
        <w:t>In situ monitoring of aquatic systems: chemical analysis and speciation, p. 26</w:t>
      </w:r>
      <w:r w:rsidR="007B4A97">
        <w:rPr>
          <w:sz w:val="24"/>
          <w:szCs w:val="24"/>
        </w:rPr>
        <w:t>)</w:t>
      </w:r>
      <w:r w:rsidR="001E2843">
        <w:rPr>
          <w:sz w:val="24"/>
          <w:szCs w:val="24"/>
        </w:rPr>
        <w:t>.</w:t>
      </w:r>
      <w:proofErr w:type="gramEnd"/>
      <w:r w:rsidR="001E2843">
        <w:rPr>
          <w:sz w:val="24"/>
          <w:szCs w:val="24"/>
        </w:rPr>
        <w:t xml:space="preserve"> The diffusion sphere illustrates the radial nature of the diffusion path into the microelectrode tip.</w:t>
      </w:r>
    </w:p>
    <w:p w:rsidR="004935DD" w:rsidRDefault="004935DD" w:rsidP="00CD00D1">
      <w:pPr>
        <w:spacing w:after="200" w:line="276" w:lineRule="auto"/>
        <w:rPr>
          <w:sz w:val="24"/>
          <w:szCs w:val="24"/>
        </w:rPr>
      </w:pPr>
    </w:p>
    <w:p w:rsidR="00A307CB" w:rsidRDefault="00A307CB" w:rsidP="00CD00D1">
      <w:pPr>
        <w:spacing w:after="200" w:line="276" w:lineRule="auto"/>
        <w:rPr>
          <w:sz w:val="24"/>
          <w:szCs w:val="24"/>
        </w:rPr>
      </w:pPr>
    </w:p>
    <w:p w:rsidR="00A307CB" w:rsidRDefault="00A307CB" w:rsidP="00CD00D1">
      <w:pPr>
        <w:spacing w:after="200" w:line="276" w:lineRule="auto"/>
        <w:rPr>
          <w:b/>
          <w:sz w:val="24"/>
          <w:szCs w:val="24"/>
        </w:rPr>
        <w:sectPr w:rsidR="00A307CB">
          <w:pgSz w:w="15840" w:h="12240" w:orient="landscape"/>
          <w:pgMar w:top="2160" w:right="1440" w:bottom="1800" w:left="1440" w:header="720" w:footer="720" w:gutter="0"/>
          <w:cols w:space="720"/>
          <w:docGrid w:linePitch="360"/>
        </w:sectPr>
      </w:pPr>
      <w:r>
        <w:rPr>
          <w:b/>
          <w:noProof/>
          <w:sz w:val="24"/>
          <w:szCs w:val="24"/>
          <w:lang w:eastAsia="en-US"/>
        </w:rPr>
        <w:drawing>
          <wp:inline distT="0" distB="0" distL="0" distR="0">
            <wp:extent cx="8319697" cy="3381554"/>
            <wp:effectExtent l="19050" t="0" r="5153" b="0"/>
            <wp:docPr id="16" name="Picture 15" descr="F1_sensor_withDiffSphe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_sensor_withDiffSphere.tif"/>
                    <pic:cNvPicPr/>
                  </pic:nvPicPr>
                  <pic:blipFill>
                    <a:blip r:embed="rId16" cstate="print"/>
                    <a:stretch>
                      <a:fillRect/>
                    </a:stretch>
                  </pic:blipFill>
                  <pic:spPr>
                    <a:xfrm>
                      <a:off x="0" y="0"/>
                      <a:ext cx="8317799" cy="3380783"/>
                    </a:xfrm>
                    <a:prstGeom prst="rect">
                      <a:avLst/>
                    </a:prstGeom>
                  </pic:spPr>
                </pic:pic>
              </a:graphicData>
            </a:graphic>
          </wp:inline>
        </w:drawing>
      </w:r>
    </w:p>
    <w:p w:rsidR="008B5ED3" w:rsidRPr="00DA5EE8" w:rsidRDefault="00EB16CF" w:rsidP="008B5ED3">
      <w:pPr>
        <w:rPr>
          <w:sz w:val="24"/>
          <w:szCs w:val="24"/>
        </w:rPr>
      </w:pPr>
      <w:r>
        <w:rPr>
          <w:b/>
          <w:sz w:val="24"/>
          <w:szCs w:val="24"/>
        </w:rPr>
        <w:lastRenderedPageBreak/>
        <w:t>Figure 2</w:t>
      </w:r>
      <w:r w:rsidR="008B5ED3">
        <w:rPr>
          <w:b/>
          <w:sz w:val="24"/>
          <w:szCs w:val="24"/>
        </w:rPr>
        <w:t xml:space="preserve">. </w:t>
      </w:r>
      <w:r w:rsidR="00453841">
        <w:rPr>
          <w:sz w:val="24"/>
          <w:szCs w:val="24"/>
        </w:rPr>
        <w:t>Sampling setup: t</w:t>
      </w:r>
      <w:r w:rsidR="008B5ED3">
        <w:rPr>
          <w:sz w:val="24"/>
          <w:szCs w:val="24"/>
        </w:rPr>
        <w:t>wo O</w:t>
      </w:r>
      <w:r w:rsidR="008B5ED3">
        <w:rPr>
          <w:sz w:val="24"/>
          <w:szCs w:val="24"/>
          <w:vertAlign w:val="subscript"/>
        </w:rPr>
        <w:t>2</w:t>
      </w:r>
      <w:r w:rsidR="008B5ED3">
        <w:rPr>
          <w:sz w:val="24"/>
          <w:szCs w:val="24"/>
        </w:rPr>
        <w:t xml:space="preserve"> microelectrodes are mounted just outside the</w:t>
      </w:r>
      <w:r w:rsidR="00863B5C">
        <w:rPr>
          <w:sz w:val="24"/>
          <w:szCs w:val="24"/>
        </w:rPr>
        <w:t xml:space="preserve"> Vector sampling volume</w:t>
      </w:r>
    </w:p>
    <w:p w:rsidR="008B5ED3" w:rsidRDefault="008B5ED3" w:rsidP="004623C3">
      <w:pPr>
        <w:rPr>
          <w:b/>
          <w:sz w:val="24"/>
          <w:szCs w:val="24"/>
        </w:rPr>
      </w:pPr>
    </w:p>
    <w:p w:rsidR="008B5ED3" w:rsidRDefault="00A307CB" w:rsidP="00A307CB">
      <w:pPr>
        <w:spacing w:after="200" w:line="276" w:lineRule="auto"/>
        <w:jc w:val="center"/>
        <w:rPr>
          <w:b/>
          <w:sz w:val="24"/>
          <w:szCs w:val="24"/>
        </w:rPr>
      </w:pPr>
      <w:r>
        <w:rPr>
          <w:b/>
          <w:noProof/>
          <w:sz w:val="24"/>
          <w:szCs w:val="24"/>
          <w:lang w:eastAsia="en-US"/>
        </w:rPr>
        <w:drawing>
          <wp:inline distT="0" distB="0" distL="0" distR="0">
            <wp:extent cx="4344391" cy="6374921"/>
            <wp:effectExtent l="19050" t="0" r="0" b="0"/>
            <wp:docPr id="17" name="Picture 16" descr="F2_vector_sensor_3Dbox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2_vector_sensor_3Dbox_small.jpg"/>
                    <pic:cNvPicPr/>
                  </pic:nvPicPr>
                  <pic:blipFill>
                    <a:blip r:embed="rId17" cstate="print"/>
                    <a:stretch>
                      <a:fillRect/>
                    </a:stretch>
                  </pic:blipFill>
                  <pic:spPr>
                    <a:xfrm>
                      <a:off x="0" y="0"/>
                      <a:ext cx="4346810" cy="6378471"/>
                    </a:xfrm>
                    <a:prstGeom prst="rect">
                      <a:avLst/>
                    </a:prstGeom>
                  </pic:spPr>
                </pic:pic>
              </a:graphicData>
            </a:graphic>
          </wp:inline>
        </w:drawing>
      </w:r>
    </w:p>
    <w:p w:rsidR="004935DD" w:rsidRDefault="004935DD" w:rsidP="00610980">
      <w:pPr>
        <w:rPr>
          <w:b/>
          <w:sz w:val="24"/>
          <w:szCs w:val="24"/>
        </w:rPr>
        <w:sectPr w:rsidR="004935DD">
          <w:pgSz w:w="12240" w:h="15840"/>
          <w:pgMar w:top="1440" w:right="1800" w:bottom="1440" w:left="2160" w:header="720" w:footer="720" w:gutter="0"/>
          <w:cols w:space="720"/>
          <w:docGrid w:linePitch="360"/>
        </w:sectPr>
      </w:pPr>
    </w:p>
    <w:p w:rsidR="00610980" w:rsidRDefault="00EB16CF" w:rsidP="00610980">
      <w:pPr>
        <w:rPr>
          <w:sz w:val="24"/>
          <w:szCs w:val="24"/>
        </w:rPr>
      </w:pPr>
      <w:r>
        <w:rPr>
          <w:b/>
          <w:sz w:val="24"/>
          <w:szCs w:val="24"/>
        </w:rPr>
        <w:lastRenderedPageBreak/>
        <w:t>Figure 3</w:t>
      </w:r>
      <w:r w:rsidR="00AE44BF">
        <w:rPr>
          <w:b/>
          <w:sz w:val="24"/>
          <w:szCs w:val="24"/>
        </w:rPr>
        <w:t xml:space="preserve">. </w:t>
      </w:r>
      <w:r w:rsidR="00AE44BF">
        <w:rPr>
          <w:sz w:val="24"/>
          <w:szCs w:val="24"/>
        </w:rPr>
        <w:t>Small recirculating flume experiment desi</w:t>
      </w:r>
      <w:r w:rsidR="00610980">
        <w:rPr>
          <w:sz w:val="24"/>
          <w:szCs w:val="24"/>
        </w:rPr>
        <w:t>gn</w:t>
      </w:r>
    </w:p>
    <w:p w:rsidR="004935DD" w:rsidRDefault="004935DD" w:rsidP="00CD00D1">
      <w:pPr>
        <w:jc w:val="center"/>
        <w:rPr>
          <w:sz w:val="24"/>
          <w:szCs w:val="24"/>
        </w:rPr>
      </w:pPr>
    </w:p>
    <w:p w:rsidR="00A307CB" w:rsidRDefault="00A307CB" w:rsidP="00A307CB">
      <w:pPr>
        <w:rPr>
          <w:sz w:val="24"/>
          <w:szCs w:val="24"/>
        </w:rPr>
      </w:pPr>
    </w:p>
    <w:p w:rsidR="00A307CB" w:rsidRPr="00CD00D1" w:rsidRDefault="00A307CB" w:rsidP="00A307CB">
      <w:pPr>
        <w:rPr>
          <w:sz w:val="24"/>
          <w:szCs w:val="24"/>
        </w:rPr>
        <w:sectPr w:rsidR="00A307CB" w:rsidRPr="00CD00D1">
          <w:pgSz w:w="15840" w:h="12240" w:orient="landscape"/>
          <w:pgMar w:top="2160" w:right="1440" w:bottom="1800" w:left="1440" w:header="720" w:footer="720" w:gutter="0"/>
          <w:cols w:space="720"/>
          <w:docGrid w:linePitch="360"/>
        </w:sectPr>
      </w:pPr>
      <w:r>
        <w:rPr>
          <w:noProof/>
          <w:sz w:val="24"/>
          <w:szCs w:val="24"/>
          <w:lang w:eastAsia="en-US"/>
        </w:rPr>
        <w:drawing>
          <wp:inline distT="0" distB="0" distL="0" distR="0">
            <wp:extent cx="6234023" cy="4675517"/>
            <wp:effectExtent l="19050" t="0" r="0" b="0"/>
            <wp:docPr id="18" name="Picture 17" descr="F3_experimental_design_SW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_experimental_design_SWF.tif"/>
                    <pic:cNvPicPr/>
                  </pic:nvPicPr>
                  <pic:blipFill>
                    <a:blip r:embed="rId18" cstate="print"/>
                    <a:stretch>
                      <a:fillRect/>
                    </a:stretch>
                  </pic:blipFill>
                  <pic:spPr>
                    <a:xfrm>
                      <a:off x="0" y="0"/>
                      <a:ext cx="6231479" cy="4673609"/>
                    </a:xfrm>
                    <a:prstGeom prst="rect">
                      <a:avLst/>
                    </a:prstGeom>
                  </pic:spPr>
                </pic:pic>
              </a:graphicData>
            </a:graphic>
          </wp:inline>
        </w:drawing>
      </w:r>
    </w:p>
    <w:p w:rsidR="003E6360" w:rsidRDefault="00DB7179">
      <w:pPr>
        <w:spacing w:after="200" w:line="276" w:lineRule="auto"/>
        <w:rPr>
          <w:b/>
          <w:noProof/>
          <w:sz w:val="24"/>
          <w:szCs w:val="24"/>
          <w:lang w:eastAsia="en-US"/>
        </w:rPr>
      </w:pPr>
      <w:r>
        <w:rPr>
          <w:b/>
          <w:sz w:val="24"/>
          <w:szCs w:val="24"/>
        </w:rPr>
        <w:lastRenderedPageBreak/>
        <w:t xml:space="preserve">Figure </w:t>
      </w:r>
      <w:r w:rsidR="00EB16CF">
        <w:rPr>
          <w:b/>
          <w:sz w:val="24"/>
          <w:szCs w:val="24"/>
        </w:rPr>
        <w:t>4</w:t>
      </w:r>
      <w:r>
        <w:rPr>
          <w:b/>
          <w:sz w:val="24"/>
          <w:szCs w:val="24"/>
        </w:rPr>
        <w:t xml:space="preserve">. </w:t>
      </w:r>
      <w:r>
        <w:rPr>
          <w:sz w:val="24"/>
          <w:szCs w:val="24"/>
        </w:rPr>
        <w:t>Orientation of microelectrodes during small recirculating flume experiment: a) sensor oriented perpendicular to the flow, b) three different flow directions tested</w:t>
      </w:r>
    </w:p>
    <w:p w:rsidR="00DB7179" w:rsidRDefault="00A307CB">
      <w:pPr>
        <w:spacing w:after="200" w:line="276" w:lineRule="auto"/>
        <w:rPr>
          <w:b/>
          <w:sz w:val="24"/>
          <w:szCs w:val="24"/>
        </w:rPr>
      </w:pPr>
      <w:r>
        <w:rPr>
          <w:b/>
          <w:noProof/>
          <w:sz w:val="24"/>
          <w:szCs w:val="24"/>
          <w:lang w:eastAsia="en-US"/>
        </w:rPr>
        <w:drawing>
          <wp:inline distT="0" distB="0" distL="0" distR="0">
            <wp:extent cx="5257800" cy="3943350"/>
            <wp:effectExtent l="19050" t="0" r="0" b="0"/>
            <wp:docPr id="19" name="Picture 18" descr="F4_experimental design_orienta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_experimental design_orientation.tif"/>
                    <pic:cNvPicPr/>
                  </pic:nvPicPr>
                  <pic:blipFill>
                    <a:blip r:embed="rId19" cstate="print"/>
                    <a:stretch>
                      <a:fillRect/>
                    </a:stretch>
                  </pic:blipFill>
                  <pic:spPr>
                    <a:xfrm>
                      <a:off x="0" y="0"/>
                      <a:ext cx="5257800" cy="3943350"/>
                    </a:xfrm>
                    <a:prstGeom prst="rect">
                      <a:avLst/>
                    </a:prstGeom>
                  </pic:spPr>
                </pic:pic>
              </a:graphicData>
            </a:graphic>
          </wp:inline>
        </w:drawing>
      </w:r>
    </w:p>
    <w:p w:rsidR="00A307CB" w:rsidRDefault="00A307CB">
      <w:pPr>
        <w:spacing w:after="200" w:line="276" w:lineRule="auto"/>
        <w:rPr>
          <w:b/>
          <w:sz w:val="24"/>
          <w:szCs w:val="24"/>
        </w:rPr>
      </w:pPr>
      <w:r>
        <w:rPr>
          <w:b/>
          <w:sz w:val="24"/>
          <w:szCs w:val="24"/>
        </w:rPr>
        <w:br w:type="page"/>
      </w:r>
    </w:p>
    <w:p w:rsidR="008D3465" w:rsidRDefault="008D3465" w:rsidP="004623C3">
      <w:pPr>
        <w:rPr>
          <w:sz w:val="24"/>
          <w:szCs w:val="24"/>
        </w:rPr>
      </w:pPr>
      <w:r>
        <w:rPr>
          <w:b/>
          <w:sz w:val="24"/>
          <w:szCs w:val="24"/>
        </w:rPr>
        <w:lastRenderedPageBreak/>
        <w:t>F</w:t>
      </w:r>
      <w:r w:rsidR="00C862B4">
        <w:rPr>
          <w:b/>
          <w:sz w:val="24"/>
          <w:szCs w:val="24"/>
        </w:rPr>
        <w:t xml:space="preserve">igure </w:t>
      </w:r>
      <w:r w:rsidR="00AB2EC8">
        <w:rPr>
          <w:b/>
          <w:sz w:val="24"/>
          <w:szCs w:val="24"/>
        </w:rPr>
        <w:t>5</w:t>
      </w:r>
      <w:r w:rsidR="00C862B4">
        <w:rPr>
          <w:b/>
          <w:sz w:val="24"/>
          <w:szCs w:val="24"/>
        </w:rPr>
        <w:t>.</w:t>
      </w:r>
      <w:r w:rsidR="00DA5EE8">
        <w:rPr>
          <w:b/>
          <w:sz w:val="24"/>
          <w:szCs w:val="24"/>
        </w:rPr>
        <w:t xml:space="preserve"> </w:t>
      </w:r>
      <w:r w:rsidR="00DA5EE8">
        <w:rPr>
          <w:sz w:val="24"/>
          <w:szCs w:val="24"/>
        </w:rPr>
        <w:t xml:space="preserve">Field deployment at </w:t>
      </w:r>
      <w:proofErr w:type="spellStart"/>
      <w:r w:rsidR="00DA5EE8">
        <w:rPr>
          <w:sz w:val="24"/>
          <w:szCs w:val="24"/>
        </w:rPr>
        <w:t>Hecata</w:t>
      </w:r>
      <w:proofErr w:type="spellEnd"/>
      <w:r w:rsidR="00DA5EE8">
        <w:rPr>
          <w:sz w:val="24"/>
          <w:szCs w:val="24"/>
        </w:rPr>
        <w:t xml:space="preserve"> Head</w:t>
      </w:r>
      <w:r w:rsidR="004623C3">
        <w:rPr>
          <w:sz w:val="24"/>
          <w:szCs w:val="24"/>
        </w:rPr>
        <w:t xml:space="preserve"> at</w:t>
      </w:r>
      <w:r w:rsidR="00DA5EE8">
        <w:rPr>
          <w:sz w:val="24"/>
          <w:szCs w:val="24"/>
        </w:rPr>
        <w:t xml:space="preserve"> </w:t>
      </w:r>
      <w:r w:rsidR="004623C3">
        <w:rPr>
          <w:sz w:val="24"/>
          <w:szCs w:val="24"/>
        </w:rPr>
        <w:t>43</w:t>
      </w:r>
      <w:r w:rsidR="00AB1700">
        <w:rPr>
          <w:sz w:val="24"/>
          <w:szCs w:val="24"/>
        </w:rPr>
        <w:t xml:space="preserve">.92° </w:t>
      </w:r>
      <w:r w:rsidR="00DA5EE8" w:rsidRPr="00DA5EE8">
        <w:rPr>
          <w:sz w:val="24"/>
          <w:szCs w:val="24"/>
        </w:rPr>
        <w:t>N</w:t>
      </w:r>
      <w:r w:rsidR="00DA5EE8">
        <w:rPr>
          <w:sz w:val="24"/>
          <w:szCs w:val="24"/>
        </w:rPr>
        <w:t xml:space="preserve">, </w:t>
      </w:r>
      <w:r w:rsidR="00DA5EE8" w:rsidRPr="00DA5EE8">
        <w:rPr>
          <w:sz w:val="24"/>
          <w:szCs w:val="24"/>
        </w:rPr>
        <w:t>124</w:t>
      </w:r>
      <w:r w:rsidR="00AB1700">
        <w:rPr>
          <w:sz w:val="24"/>
          <w:szCs w:val="24"/>
        </w:rPr>
        <w:t xml:space="preserve">.19° </w:t>
      </w:r>
      <w:r w:rsidR="00DA5EE8" w:rsidRPr="00DA5EE8">
        <w:rPr>
          <w:sz w:val="24"/>
          <w:szCs w:val="24"/>
        </w:rPr>
        <w:t>W</w:t>
      </w:r>
      <w:r w:rsidR="00AB1700">
        <w:rPr>
          <w:sz w:val="24"/>
          <w:szCs w:val="24"/>
        </w:rPr>
        <w:t xml:space="preserve"> at 45 meters depth, called HH45</w:t>
      </w:r>
      <w:r w:rsidR="004623C3">
        <w:rPr>
          <w:sz w:val="24"/>
          <w:szCs w:val="24"/>
        </w:rPr>
        <w:t>.</w:t>
      </w:r>
      <w:r w:rsidR="00E5333D">
        <w:rPr>
          <w:sz w:val="24"/>
          <w:szCs w:val="24"/>
        </w:rPr>
        <w:t xml:space="preserve"> The red line</w:t>
      </w:r>
      <w:r w:rsidR="00972A6E">
        <w:rPr>
          <w:sz w:val="24"/>
          <w:szCs w:val="24"/>
        </w:rPr>
        <w:t>s</w:t>
      </w:r>
      <w:r w:rsidR="00D733D7">
        <w:rPr>
          <w:sz w:val="24"/>
          <w:szCs w:val="24"/>
        </w:rPr>
        <w:t xml:space="preserve"> indicate</w:t>
      </w:r>
      <w:r w:rsidR="00E5333D">
        <w:rPr>
          <w:sz w:val="24"/>
          <w:szCs w:val="24"/>
        </w:rPr>
        <w:t xml:space="preserve"> the </w:t>
      </w:r>
      <w:r w:rsidR="00972A6E">
        <w:rPr>
          <w:sz w:val="24"/>
          <w:szCs w:val="24"/>
        </w:rPr>
        <w:t>example</w:t>
      </w:r>
      <w:r w:rsidR="00D733D7">
        <w:rPr>
          <w:sz w:val="24"/>
          <w:szCs w:val="24"/>
        </w:rPr>
        <w:t>s</w:t>
      </w:r>
      <w:r w:rsidR="00972A6E">
        <w:rPr>
          <w:sz w:val="24"/>
          <w:szCs w:val="24"/>
        </w:rPr>
        <w:t xml:space="preserve"> in the next three figures.</w:t>
      </w:r>
    </w:p>
    <w:p w:rsidR="00972A6E" w:rsidRDefault="00972A6E" w:rsidP="004623C3">
      <w:pPr>
        <w:rPr>
          <w:sz w:val="24"/>
          <w:szCs w:val="24"/>
        </w:rPr>
      </w:pPr>
    </w:p>
    <w:p w:rsidR="008A19CB" w:rsidRPr="003E6360" w:rsidRDefault="00A307CB" w:rsidP="003E6360">
      <w:pPr>
        <w:rPr>
          <w:sz w:val="24"/>
          <w:szCs w:val="24"/>
        </w:rPr>
      </w:pPr>
      <w:r>
        <w:rPr>
          <w:b/>
          <w:noProof/>
          <w:sz w:val="24"/>
          <w:szCs w:val="24"/>
          <w:lang w:eastAsia="en-US"/>
        </w:rPr>
        <w:drawing>
          <wp:inline distT="0" distB="0" distL="0" distR="0">
            <wp:extent cx="5257800" cy="7102475"/>
            <wp:effectExtent l="19050" t="0" r="0" b="0"/>
            <wp:docPr id="20" name="Picture 19" descr="F5_HH45_velocitySensitivityFig_al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_HH45_velocitySensitivityFig_all.tif"/>
                    <pic:cNvPicPr/>
                  </pic:nvPicPr>
                  <pic:blipFill>
                    <a:blip r:embed="rId20" cstate="print"/>
                    <a:stretch>
                      <a:fillRect/>
                    </a:stretch>
                  </pic:blipFill>
                  <pic:spPr>
                    <a:xfrm>
                      <a:off x="0" y="0"/>
                      <a:ext cx="5257800" cy="7102475"/>
                    </a:xfrm>
                    <a:prstGeom prst="rect">
                      <a:avLst/>
                    </a:prstGeom>
                  </pic:spPr>
                </pic:pic>
              </a:graphicData>
            </a:graphic>
          </wp:inline>
        </w:drawing>
      </w:r>
      <w:r w:rsidR="008A19CB">
        <w:rPr>
          <w:b/>
          <w:sz w:val="24"/>
          <w:szCs w:val="24"/>
        </w:rPr>
        <w:br w:type="page"/>
      </w:r>
    </w:p>
    <w:p w:rsidR="00C862B4" w:rsidRDefault="00C862B4" w:rsidP="004623C3">
      <w:pPr>
        <w:rPr>
          <w:b/>
          <w:sz w:val="24"/>
          <w:szCs w:val="24"/>
        </w:rPr>
      </w:pPr>
      <w:r>
        <w:rPr>
          <w:b/>
          <w:sz w:val="24"/>
          <w:szCs w:val="24"/>
        </w:rPr>
        <w:lastRenderedPageBreak/>
        <w:t xml:space="preserve">Figure </w:t>
      </w:r>
      <w:r w:rsidR="00AB2EC8">
        <w:rPr>
          <w:b/>
          <w:sz w:val="24"/>
          <w:szCs w:val="24"/>
        </w:rPr>
        <w:t>6</w:t>
      </w:r>
      <w:r>
        <w:rPr>
          <w:b/>
          <w:sz w:val="24"/>
          <w:szCs w:val="24"/>
        </w:rPr>
        <w:t>.</w:t>
      </w:r>
      <w:r w:rsidR="004623C3">
        <w:rPr>
          <w:b/>
          <w:sz w:val="24"/>
          <w:szCs w:val="24"/>
        </w:rPr>
        <w:t xml:space="preserve"> </w:t>
      </w:r>
      <w:r w:rsidR="004623C3">
        <w:rPr>
          <w:sz w:val="24"/>
          <w:szCs w:val="24"/>
        </w:rPr>
        <w:t>HH45</w:t>
      </w:r>
      <w:r w:rsidR="006752F7">
        <w:rPr>
          <w:sz w:val="24"/>
          <w:szCs w:val="24"/>
        </w:rPr>
        <w:t xml:space="preserve"> Example 1</w:t>
      </w:r>
      <w:r w:rsidR="004623C3">
        <w:rPr>
          <w:sz w:val="24"/>
          <w:szCs w:val="24"/>
        </w:rPr>
        <w:t xml:space="preserve"> – </w:t>
      </w:r>
      <w:r w:rsidR="006752F7">
        <w:rPr>
          <w:sz w:val="24"/>
          <w:szCs w:val="24"/>
        </w:rPr>
        <w:t>100 s</w:t>
      </w:r>
      <w:r w:rsidR="004623C3">
        <w:rPr>
          <w:sz w:val="24"/>
          <w:szCs w:val="24"/>
        </w:rPr>
        <w:t xml:space="preserve"> piece of field deployment</w:t>
      </w:r>
      <w:r w:rsidR="00F540B2">
        <w:rPr>
          <w:sz w:val="24"/>
          <w:szCs w:val="24"/>
        </w:rPr>
        <w:t xml:space="preserve"> data</w:t>
      </w:r>
      <w:r w:rsidR="00EA645C">
        <w:rPr>
          <w:sz w:val="24"/>
          <w:szCs w:val="24"/>
        </w:rPr>
        <w:t xml:space="preserve"> from a burst</w:t>
      </w:r>
      <w:r w:rsidR="006752F7">
        <w:rPr>
          <w:sz w:val="24"/>
          <w:szCs w:val="24"/>
        </w:rPr>
        <w:t xml:space="preserve"> 7</w:t>
      </w:r>
      <w:r w:rsidR="00EA645C">
        <w:rPr>
          <w:sz w:val="24"/>
          <w:szCs w:val="24"/>
        </w:rPr>
        <w:t xml:space="preserve"> with large positive fluxes</w:t>
      </w:r>
    </w:p>
    <w:p w:rsidR="00773BB9" w:rsidRDefault="00773BB9">
      <w:pPr>
        <w:spacing w:after="200" w:line="276" w:lineRule="auto"/>
        <w:rPr>
          <w:b/>
          <w:sz w:val="24"/>
          <w:szCs w:val="24"/>
        </w:rPr>
      </w:pPr>
    </w:p>
    <w:p w:rsidR="00A307CB" w:rsidRDefault="00A307CB">
      <w:pPr>
        <w:spacing w:after="200" w:line="276" w:lineRule="auto"/>
        <w:rPr>
          <w:b/>
          <w:sz w:val="24"/>
          <w:szCs w:val="24"/>
        </w:rPr>
      </w:pPr>
      <w:r>
        <w:rPr>
          <w:b/>
          <w:noProof/>
          <w:sz w:val="24"/>
          <w:szCs w:val="24"/>
          <w:lang w:eastAsia="en-US"/>
        </w:rPr>
        <w:drawing>
          <wp:inline distT="0" distB="0" distL="0" distR="0">
            <wp:extent cx="5257800" cy="6636385"/>
            <wp:effectExtent l="19050" t="0" r="0" b="0"/>
            <wp:docPr id="21" name="Picture 20" descr="F6_HH45_velocitySensitivityFig_Ex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_HH45_velocitySensitivityFig_Ex1.tif"/>
                    <pic:cNvPicPr/>
                  </pic:nvPicPr>
                  <pic:blipFill>
                    <a:blip r:embed="rId21" cstate="print"/>
                    <a:stretch>
                      <a:fillRect/>
                    </a:stretch>
                  </pic:blipFill>
                  <pic:spPr>
                    <a:xfrm>
                      <a:off x="0" y="0"/>
                      <a:ext cx="5257800" cy="6636385"/>
                    </a:xfrm>
                    <a:prstGeom prst="rect">
                      <a:avLst/>
                    </a:prstGeom>
                  </pic:spPr>
                </pic:pic>
              </a:graphicData>
            </a:graphic>
          </wp:inline>
        </w:drawing>
      </w:r>
    </w:p>
    <w:p w:rsidR="00EA645C" w:rsidRDefault="00EA645C">
      <w:pPr>
        <w:spacing w:after="200" w:line="276" w:lineRule="auto"/>
        <w:rPr>
          <w:b/>
          <w:sz w:val="24"/>
          <w:szCs w:val="24"/>
        </w:rPr>
      </w:pPr>
    </w:p>
    <w:p w:rsidR="00672FA9" w:rsidRDefault="00672FA9">
      <w:pPr>
        <w:spacing w:after="200" w:line="276" w:lineRule="auto"/>
        <w:rPr>
          <w:b/>
          <w:sz w:val="24"/>
          <w:szCs w:val="24"/>
        </w:rPr>
      </w:pPr>
      <w:r>
        <w:rPr>
          <w:b/>
          <w:sz w:val="24"/>
          <w:szCs w:val="24"/>
        </w:rPr>
        <w:br w:type="page"/>
      </w:r>
    </w:p>
    <w:p w:rsidR="00773BB9" w:rsidRDefault="00672FA9" w:rsidP="00773BB9">
      <w:pPr>
        <w:rPr>
          <w:b/>
          <w:sz w:val="24"/>
          <w:szCs w:val="24"/>
        </w:rPr>
      </w:pPr>
      <w:r>
        <w:rPr>
          <w:b/>
          <w:sz w:val="24"/>
          <w:szCs w:val="24"/>
        </w:rPr>
        <w:lastRenderedPageBreak/>
        <w:t>Figure 7</w:t>
      </w:r>
      <w:r w:rsidR="00773BB9">
        <w:rPr>
          <w:b/>
          <w:sz w:val="24"/>
          <w:szCs w:val="24"/>
        </w:rPr>
        <w:t xml:space="preserve">. </w:t>
      </w:r>
      <w:r w:rsidR="006752F7">
        <w:rPr>
          <w:sz w:val="24"/>
          <w:szCs w:val="24"/>
        </w:rPr>
        <w:t xml:space="preserve">HH45 Example 2 </w:t>
      </w:r>
      <w:r w:rsidR="00773BB9">
        <w:rPr>
          <w:sz w:val="24"/>
          <w:szCs w:val="24"/>
        </w:rPr>
        <w:t xml:space="preserve">– </w:t>
      </w:r>
      <w:r w:rsidR="006C1578">
        <w:rPr>
          <w:sz w:val="24"/>
          <w:szCs w:val="24"/>
        </w:rPr>
        <w:t xml:space="preserve">100 s piece of field deployment data from a burst 14 </w:t>
      </w:r>
      <w:r w:rsidR="00EA645C">
        <w:rPr>
          <w:sz w:val="24"/>
          <w:szCs w:val="24"/>
        </w:rPr>
        <w:t>with divergent fluxes</w:t>
      </w:r>
      <w:r w:rsidR="006752F7">
        <w:rPr>
          <w:sz w:val="24"/>
          <w:szCs w:val="24"/>
        </w:rPr>
        <w:t xml:space="preserve"> (in both magnitude and direction)</w:t>
      </w:r>
    </w:p>
    <w:p w:rsidR="00773BB9" w:rsidRDefault="00773BB9">
      <w:pPr>
        <w:spacing w:after="200" w:line="276" w:lineRule="auto"/>
        <w:rPr>
          <w:b/>
          <w:sz w:val="24"/>
          <w:szCs w:val="24"/>
        </w:rPr>
      </w:pPr>
    </w:p>
    <w:p w:rsidR="00EA645C" w:rsidRDefault="00A307CB">
      <w:pPr>
        <w:spacing w:after="200" w:line="276" w:lineRule="auto"/>
        <w:rPr>
          <w:b/>
          <w:sz w:val="24"/>
          <w:szCs w:val="24"/>
        </w:rPr>
      </w:pPr>
      <w:r>
        <w:rPr>
          <w:b/>
          <w:noProof/>
          <w:sz w:val="24"/>
          <w:szCs w:val="24"/>
          <w:lang w:eastAsia="en-US"/>
        </w:rPr>
        <w:drawing>
          <wp:inline distT="0" distB="0" distL="0" distR="0">
            <wp:extent cx="5257800" cy="6600190"/>
            <wp:effectExtent l="19050" t="0" r="0" b="0"/>
            <wp:docPr id="22" name="Picture 21" descr="F7_HH45_velocitySensitivityFig_Ex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_HH45_velocitySensitivityFig_Ex2.tif"/>
                    <pic:cNvPicPr/>
                  </pic:nvPicPr>
                  <pic:blipFill>
                    <a:blip r:embed="rId22" cstate="print"/>
                    <a:stretch>
                      <a:fillRect/>
                    </a:stretch>
                  </pic:blipFill>
                  <pic:spPr>
                    <a:xfrm>
                      <a:off x="0" y="0"/>
                      <a:ext cx="5257800" cy="6600190"/>
                    </a:xfrm>
                    <a:prstGeom prst="rect">
                      <a:avLst/>
                    </a:prstGeom>
                  </pic:spPr>
                </pic:pic>
              </a:graphicData>
            </a:graphic>
          </wp:inline>
        </w:drawing>
      </w:r>
    </w:p>
    <w:p w:rsidR="00773BB9" w:rsidRDefault="00773BB9">
      <w:pPr>
        <w:spacing w:after="200" w:line="276" w:lineRule="auto"/>
        <w:rPr>
          <w:b/>
          <w:sz w:val="24"/>
          <w:szCs w:val="24"/>
        </w:rPr>
      </w:pPr>
    </w:p>
    <w:p w:rsidR="00773BB9" w:rsidRDefault="00773BB9">
      <w:pPr>
        <w:spacing w:after="200" w:line="276" w:lineRule="auto"/>
        <w:rPr>
          <w:b/>
          <w:sz w:val="24"/>
          <w:szCs w:val="24"/>
        </w:rPr>
      </w:pPr>
      <w:r>
        <w:rPr>
          <w:b/>
          <w:sz w:val="24"/>
          <w:szCs w:val="24"/>
        </w:rPr>
        <w:br w:type="page"/>
      </w:r>
    </w:p>
    <w:p w:rsidR="00773BB9" w:rsidRDefault="00672FA9" w:rsidP="00773BB9">
      <w:pPr>
        <w:rPr>
          <w:sz w:val="24"/>
          <w:szCs w:val="24"/>
        </w:rPr>
      </w:pPr>
      <w:r>
        <w:rPr>
          <w:b/>
          <w:sz w:val="24"/>
          <w:szCs w:val="24"/>
        </w:rPr>
        <w:lastRenderedPageBreak/>
        <w:t>Figure 8</w:t>
      </w:r>
      <w:r w:rsidR="00773BB9">
        <w:rPr>
          <w:b/>
          <w:sz w:val="24"/>
          <w:szCs w:val="24"/>
        </w:rPr>
        <w:t xml:space="preserve">. </w:t>
      </w:r>
      <w:r w:rsidR="006752F7">
        <w:rPr>
          <w:sz w:val="24"/>
          <w:szCs w:val="24"/>
        </w:rPr>
        <w:t xml:space="preserve">HH45 Example 3 </w:t>
      </w:r>
      <w:r w:rsidR="00773BB9">
        <w:rPr>
          <w:sz w:val="24"/>
          <w:szCs w:val="24"/>
        </w:rPr>
        <w:t xml:space="preserve">– </w:t>
      </w:r>
      <w:r w:rsidR="006C1578">
        <w:rPr>
          <w:sz w:val="24"/>
          <w:szCs w:val="24"/>
        </w:rPr>
        <w:t xml:space="preserve">100 s piece of field deployment data from a burst 26 </w:t>
      </w:r>
      <w:r w:rsidR="00EA645C">
        <w:rPr>
          <w:sz w:val="24"/>
          <w:szCs w:val="24"/>
        </w:rPr>
        <w:t>with reasonable</w:t>
      </w:r>
      <w:r w:rsidR="006752F7">
        <w:rPr>
          <w:sz w:val="24"/>
          <w:szCs w:val="24"/>
        </w:rPr>
        <w:t>,</w:t>
      </w:r>
      <w:r w:rsidR="00EA645C">
        <w:rPr>
          <w:sz w:val="24"/>
          <w:szCs w:val="24"/>
        </w:rPr>
        <w:t xml:space="preserve"> negative fluxes</w:t>
      </w:r>
    </w:p>
    <w:p w:rsidR="00EA645C" w:rsidRDefault="00EA645C" w:rsidP="00773BB9">
      <w:pPr>
        <w:rPr>
          <w:b/>
          <w:sz w:val="24"/>
          <w:szCs w:val="24"/>
        </w:rPr>
      </w:pPr>
    </w:p>
    <w:p w:rsidR="00773BB9" w:rsidRDefault="00A307CB">
      <w:pPr>
        <w:spacing w:after="200" w:line="276" w:lineRule="auto"/>
        <w:rPr>
          <w:b/>
          <w:sz w:val="24"/>
          <w:szCs w:val="24"/>
        </w:rPr>
      </w:pPr>
      <w:r>
        <w:rPr>
          <w:b/>
          <w:noProof/>
          <w:sz w:val="24"/>
          <w:szCs w:val="24"/>
          <w:lang w:eastAsia="en-US"/>
        </w:rPr>
        <w:drawing>
          <wp:inline distT="0" distB="0" distL="0" distR="0">
            <wp:extent cx="5257800" cy="6600190"/>
            <wp:effectExtent l="19050" t="0" r="0" b="0"/>
            <wp:docPr id="23" name="Picture 22" descr="F8_HH45_velocitySensitivityFig_Ex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8_HH45_velocitySensitivityFig_Ex3.tif"/>
                    <pic:cNvPicPr/>
                  </pic:nvPicPr>
                  <pic:blipFill>
                    <a:blip r:embed="rId23" cstate="print"/>
                    <a:stretch>
                      <a:fillRect/>
                    </a:stretch>
                  </pic:blipFill>
                  <pic:spPr>
                    <a:xfrm>
                      <a:off x="0" y="0"/>
                      <a:ext cx="5257800" cy="6600190"/>
                    </a:xfrm>
                    <a:prstGeom prst="rect">
                      <a:avLst/>
                    </a:prstGeom>
                  </pic:spPr>
                </pic:pic>
              </a:graphicData>
            </a:graphic>
          </wp:inline>
        </w:drawing>
      </w:r>
    </w:p>
    <w:p w:rsidR="00773BB9" w:rsidRDefault="00773BB9">
      <w:pPr>
        <w:spacing w:after="200" w:line="276" w:lineRule="auto"/>
        <w:rPr>
          <w:b/>
          <w:sz w:val="24"/>
          <w:szCs w:val="24"/>
        </w:rPr>
      </w:pPr>
    </w:p>
    <w:p w:rsidR="00773BB9" w:rsidRDefault="00672FA9" w:rsidP="00D96B21">
      <w:pPr>
        <w:spacing w:after="200" w:line="276" w:lineRule="auto"/>
        <w:rPr>
          <w:b/>
          <w:sz w:val="24"/>
          <w:szCs w:val="24"/>
        </w:rPr>
      </w:pPr>
      <w:r>
        <w:rPr>
          <w:b/>
          <w:sz w:val="24"/>
          <w:szCs w:val="24"/>
        </w:rPr>
        <w:br w:type="page"/>
      </w:r>
      <w:r>
        <w:rPr>
          <w:b/>
          <w:sz w:val="24"/>
          <w:szCs w:val="24"/>
        </w:rPr>
        <w:lastRenderedPageBreak/>
        <w:t>Figure 9</w:t>
      </w:r>
      <w:r w:rsidR="00773BB9">
        <w:rPr>
          <w:b/>
          <w:sz w:val="24"/>
          <w:szCs w:val="24"/>
        </w:rPr>
        <w:t xml:space="preserve">. </w:t>
      </w:r>
      <w:proofErr w:type="gramStart"/>
      <w:r w:rsidR="00EA645C">
        <w:rPr>
          <w:sz w:val="24"/>
          <w:szCs w:val="24"/>
        </w:rPr>
        <w:t>Large wave flume experiment</w:t>
      </w:r>
      <w:r w:rsidR="00977315">
        <w:rPr>
          <w:sz w:val="24"/>
          <w:szCs w:val="24"/>
        </w:rPr>
        <w:t xml:space="preserve"> example – 15 min</w:t>
      </w:r>
      <w:r w:rsidR="003E6360">
        <w:rPr>
          <w:sz w:val="24"/>
          <w:szCs w:val="24"/>
        </w:rPr>
        <w:t xml:space="preserve"> piece of data from a 30-minute deployment under 4-sec period waves with a significant wave height of 0.5 m.</w:t>
      </w:r>
      <w:proofErr w:type="gramEnd"/>
    </w:p>
    <w:p w:rsidR="00773BB9" w:rsidRDefault="00A307CB">
      <w:pPr>
        <w:spacing w:after="200" w:line="276" w:lineRule="auto"/>
        <w:rPr>
          <w:b/>
          <w:sz w:val="24"/>
          <w:szCs w:val="24"/>
        </w:rPr>
      </w:pPr>
      <w:r>
        <w:rPr>
          <w:b/>
          <w:noProof/>
          <w:sz w:val="24"/>
          <w:szCs w:val="24"/>
          <w:lang w:eastAsia="en-US"/>
        </w:rPr>
        <w:drawing>
          <wp:inline distT="0" distB="0" distL="0" distR="0">
            <wp:extent cx="5257800" cy="7139305"/>
            <wp:effectExtent l="19050" t="0" r="0" b="0"/>
            <wp:docPr id="24" name="Picture 23" descr="F9_E12T1_velocitySensitivityFig_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9_E12T1_velocitySensitivityFig_all.jpg"/>
                    <pic:cNvPicPr/>
                  </pic:nvPicPr>
                  <pic:blipFill>
                    <a:blip r:embed="rId24" cstate="print"/>
                    <a:stretch>
                      <a:fillRect/>
                    </a:stretch>
                  </pic:blipFill>
                  <pic:spPr>
                    <a:xfrm>
                      <a:off x="0" y="0"/>
                      <a:ext cx="5257800" cy="7139305"/>
                    </a:xfrm>
                    <a:prstGeom prst="rect">
                      <a:avLst/>
                    </a:prstGeom>
                  </pic:spPr>
                </pic:pic>
              </a:graphicData>
            </a:graphic>
          </wp:inline>
        </w:drawing>
      </w:r>
    </w:p>
    <w:p w:rsidR="00773BB9" w:rsidRPr="00D96B21" w:rsidRDefault="00D96B21" w:rsidP="00D96B21">
      <w:pPr>
        <w:spacing w:after="200" w:line="276" w:lineRule="auto"/>
        <w:rPr>
          <w:b/>
          <w:sz w:val="24"/>
          <w:szCs w:val="24"/>
        </w:rPr>
      </w:pPr>
      <w:r>
        <w:rPr>
          <w:b/>
          <w:sz w:val="24"/>
          <w:szCs w:val="24"/>
        </w:rPr>
        <w:br w:type="page"/>
      </w:r>
      <w:r w:rsidR="00672FA9">
        <w:rPr>
          <w:b/>
          <w:sz w:val="24"/>
          <w:szCs w:val="24"/>
        </w:rPr>
        <w:lastRenderedPageBreak/>
        <w:t>Figure 10</w:t>
      </w:r>
      <w:r w:rsidR="00773BB9">
        <w:rPr>
          <w:b/>
          <w:sz w:val="24"/>
          <w:szCs w:val="24"/>
        </w:rPr>
        <w:t xml:space="preserve">. </w:t>
      </w:r>
      <w:r w:rsidR="00773BB9">
        <w:rPr>
          <w:sz w:val="24"/>
          <w:szCs w:val="24"/>
        </w:rPr>
        <w:t xml:space="preserve">Close up of </w:t>
      </w:r>
      <w:r w:rsidR="00EA645C">
        <w:rPr>
          <w:sz w:val="24"/>
          <w:szCs w:val="24"/>
        </w:rPr>
        <w:t>from the large wave flume experiment</w:t>
      </w:r>
      <w:r w:rsidR="00977315">
        <w:rPr>
          <w:sz w:val="24"/>
          <w:szCs w:val="24"/>
        </w:rPr>
        <w:t xml:space="preserve"> example</w:t>
      </w:r>
    </w:p>
    <w:p w:rsidR="00EA645C" w:rsidRDefault="00A307CB" w:rsidP="00773BB9">
      <w:pPr>
        <w:rPr>
          <w:sz w:val="24"/>
          <w:szCs w:val="24"/>
        </w:rPr>
      </w:pPr>
      <w:r>
        <w:rPr>
          <w:noProof/>
          <w:sz w:val="24"/>
          <w:szCs w:val="24"/>
          <w:lang w:eastAsia="en-US"/>
        </w:rPr>
        <w:drawing>
          <wp:inline distT="0" distB="0" distL="0" distR="0">
            <wp:extent cx="5257800" cy="6884035"/>
            <wp:effectExtent l="19050" t="0" r="0" b="0"/>
            <wp:docPr id="26" name="Picture 25" descr="F10_E12T1_velocitySensitivityFig_E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0_E12T1_velocitySensitivityFig_Ex.tif"/>
                    <pic:cNvPicPr/>
                  </pic:nvPicPr>
                  <pic:blipFill>
                    <a:blip r:embed="rId25" cstate="print"/>
                    <a:stretch>
                      <a:fillRect/>
                    </a:stretch>
                  </pic:blipFill>
                  <pic:spPr>
                    <a:xfrm>
                      <a:off x="0" y="0"/>
                      <a:ext cx="5257800" cy="6884035"/>
                    </a:xfrm>
                    <a:prstGeom prst="rect">
                      <a:avLst/>
                    </a:prstGeom>
                  </pic:spPr>
                </pic:pic>
              </a:graphicData>
            </a:graphic>
          </wp:inline>
        </w:drawing>
      </w:r>
    </w:p>
    <w:p w:rsidR="00EA645C" w:rsidRDefault="00EA645C" w:rsidP="00773BB9">
      <w:pPr>
        <w:rPr>
          <w:b/>
          <w:sz w:val="24"/>
          <w:szCs w:val="24"/>
        </w:rPr>
      </w:pPr>
    </w:p>
    <w:p w:rsidR="00773BB9" w:rsidRDefault="00773BB9">
      <w:pPr>
        <w:spacing w:after="200" w:line="276" w:lineRule="auto"/>
        <w:rPr>
          <w:b/>
          <w:sz w:val="24"/>
          <w:szCs w:val="24"/>
        </w:rPr>
      </w:pPr>
    </w:p>
    <w:p w:rsidR="00C862B4" w:rsidRDefault="00C862B4">
      <w:pPr>
        <w:spacing w:after="200" w:line="276" w:lineRule="auto"/>
        <w:rPr>
          <w:b/>
          <w:sz w:val="24"/>
          <w:szCs w:val="24"/>
        </w:rPr>
      </w:pPr>
      <w:r>
        <w:rPr>
          <w:b/>
          <w:sz w:val="24"/>
          <w:szCs w:val="24"/>
        </w:rPr>
        <w:br w:type="page"/>
      </w:r>
      <w:r w:rsidR="008D3458">
        <w:rPr>
          <w:b/>
          <w:sz w:val="24"/>
          <w:szCs w:val="24"/>
        </w:rPr>
        <w:lastRenderedPageBreak/>
        <w:t xml:space="preserve">Figure </w:t>
      </w:r>
      <w:r w:rsidR="00672FA9">
        <w:rPr>
          <w:b/>
          <w:sz w:val="24"/>
          <w:szCs w:val="24"/>
        </w:rPr>
        <w:t>11</w:t>
      </w:r>
      <w:r w:rsidR="008D3458">
        <w:rPr>
          <w:b/>
          <w:sz w:val="24"/>
          <w:szCs w:val="24"/>
        </w:rPr>
        <w:t xml:space="preserve">. </w:t>
      </w:r>
      <w:r w:rsidR="008D3458">
        <w:rPr>
          <w:sz w:val="24"/>
          <w:szCs w:val="24"/>
        </w:rPr>
        <w:t>Small wave flu</w:t>
      </w:r>
      <w:r w:rsidR="00977315">
        <w:rPr>
          <w:sz w:val="24"/>
          <w:szCs w:val="24"/>
        </w:rPr>
        <w:t>me variable velocity experiment -</w:t>
      </w:r>
      <w:r w:rsidR="008D3458">
        <w:rPr>
          <w:sz w:val="24"/>
          <w:szCs w:val="24"/>
        </w:rPr>
        <w:t xml:space="preserve"> sensor pointed into the flow of the water</w:t>
      </w:r>
      <w:r w:rsidR="00CD00D1">
        <w:rPr>
          <w:sz w:val="24"/>
          <w:szCs w:val="24"/>
        </w:rPr>
        <w:t>,</w:t>
      </w:r>
      <w:r w:rsidR="00977315">
        <w:rPr>
          <w:sz w:val="24"/>
          <w:szCs w:val="24"/>
        </w:rPr>
        <w:t xml:space="preserve"> where</w:t>
      </w:r>
      <w:r w:rsidR="00CD00D1">
        <w:rPr>
          <w:sz w:val="24"/>
          <w:szCs w:val="24"/>
        </w:rPr>
        <w:t xml:space="preserve"> a) </w:t>
      </w:r>
      <w:r w:rsidR="00977315">
        <w:rPr>
          <w:sz w:val="24"/>
          <w:szCs w:val="24"/>
        </w:rPr>
        <w:t xml:space="preserve">is the </w:t>
      </w:r>
      <w:r w:rsidR="00CD00D1">
        <w:rPr>
          <w:sz w:val="24"/>
          <w:szCs w:val="24"/>
        </w:rPr>
        <w:t xml:space="preserve">velocity measured by the </w:t>
      </w:r>
      <w:proofErr w:type="spellStart"/>
      <w:r w:rsidR="00CD00D1">
        <w:rPr>
          <w:sz w:val="24"/>
          <w:szCs w:val="24"/>
        </w:rPr>
        <w:t>V</w:t>
      </w:r>
      <w:r w:rsidR="00AB2EC8">
        <w:rPr>
          <w:sz w:val="24"/>
          <w:szCs w:val="24"/>
        </w:rPr>
        <w:t>ectrino</w:t>
      </w:r>
      <w:proofErr w:type="spellEnd"/>
      <w:r w:rsidR="00AB2EC8">
        <w:rPr>
          <w:sz w:val="24"/>
          <w:szCs w:val="24"/>
        </w:rPr>
        <w:t xml:space="preserve">, b) </w:t>
      </w:r>
      <w:r w:rsidR="00977315">
        <w:rPr>
          <w:sz w:val="24"/>
          <w:szCs w:val="24"/>
        </w:rPr>
        <w:t xml:space="preserve">is the </w:t>
      </w:r>
      <w:r w:rsidR="00AB2EC8">
        <w:rPr>
          <w:sz w:val="24"/>
          <w:szCs w:val="24"/>
        </w:rPr>
        <w:t>oxygen measured by sensor 277 and sensor 274,</w:t>
      </w:r>
      <w:r w:rsidR="00977315">
        <w:rPr>
          <w:sz w:val="24"/>
          <w:szCs w:val="24"/>
        </w:rPr>
        <w:t xml:space="preserve"> and</w:t>
      </w:r>
      <w:r w:rsidR="00AB2EC8">
        <w:rPr>
          <w:sz w:val="24"/>
          <w:szCs w:val="24"/>
        </w:rPr>
        <w:t xml:space="preserve"> c) plot</w:t>
      </w:r>
      <w:r w:rsidR="00977315">
        <w:rPr>
          <w:sz w:val="24"/>
          <w:szCs w:val="24"/>
        </w:rPr>
        <w:t>s</w:t>
      </w:r>
      <w:r w:rsidR="00AB2EC8">
        <w:rPr>
          <w:sz w:val="24"/>
          <w:szCs w:val="24"/>
        </w:rPr>
        <w:t xml:space="preserve"> the oxygen vs. velocity for the red dots indicated on the velocity plot and the blue dots indicated </w:t>
      </w:r>
      <w:r w:rsidR="00EA645C">
        <w:rPr>
          <w:sz w:val="24"/>
          <w:szCs w:val="24"/>
        </w:rPr>
        <w:t>oxygen</w:t>
      </w:r>
      <w:r w:rsidR="00AB2EC8">
        <w:rPr>
          <w:sz w:val="24"/>
          <w:szCs w:val="24"/>
        </w:rPr>
        <w:t xml:space="preserve">. </w:t>
      </w:r>
    </w:p>
    <w:p w:rsidR="008D3458" w:rsidRDefault="00A307CB" w:rsidP="00EA645C">
      <w:pPr>
        <w:spacing w:after="200" w:line="276" w:lineRule="auto"/>
        <w:jc w:val="both"/>
        <w:rPr>
          <w:b/>
          <w:sz w:val="24"/>
          <w:szCs w:val="24"/>
        </w:rPr>
      </w:pPr>
      <w:r>
        <w:rPr>
          <w:b/>
          <w:noProof/>
          <w:sz w:val="24"/>
          <w:szCs w:val="24"/>
          <w:lang w:eastAsia="en-US"/>
        </w:rPr>
        <w:drawing>
          <wp:inline distT="0" distB="0" distL="0" distR="0">
            <wp:extent cx="5257800" cy="6926580"/>
            <wp:effectExtent l="19050" t="0" r="0" b="0"/>
            <wp:docPr id="27" name="Picture 26" descr="F11_smallWaveflumeVelocityPlot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1_smallWaveflumeVelocityPlot2.tif"/>
                    <pic:cNvPicPr/>
                  </pic:nvPicPr>
                  <pic:blipFill>
                    <a:blip r:embed="rId26" cstate="print"/>
                    <a:stretch>
                      <a:fillRect/>
                    </a:stretch>
                  </pic:blipFill>
                  <pic:spPr>
                    <a:xfrm>
                      <a:off x="0" y="0"/>
                      <a:ext cx="5257800" cy="6926580"/>
                    </a:xfrm>
                    <a:prstGeom prst="rect">
                      <a:avLst/>
                    </a:prstGeom>
                  </pic:spPr>
                </pic:pic>
              </a:graphicData>
            </a:graphic>
          </wp:inline>
        </w:drawing>
      </w:r>
    </w:p>
    <w:p w:rsidR="00DB18CC" w:rsidRPr="00D96B21" w:rsidRDefault="00EA645C">
      <w:pPr>
        <w:spacing w:after="200" w:line="276" w:lineRule="auto"/>
        <w:rPr>
          <w:b/>
          <w:sz w:val="24"/>
          <w:szCs w:val="24"/>
        </w:rPr>
      </w:pPr>
      <w:r>
        <w:rPr>
          <w:b/>
          <w:sz w:val="24"/>
          <w:szCs w:val="24"/>
        </w:rPr>
        <w:br w:type="page"/>
      </w:r>
      <w:r w:rsidR="00DB18CC">
        <w:rPr>
          <w:b/>
          <w:sz w:val="24"/>
          <w:szCs w:val="24"/>
        </w:rPr>
        <w:lastRenderedPageBreak/>
        <w:t xml:space="preserve">Figure </w:t>
      </w:r>
      <w:r w:rsidR="00672FA9">
        <w:rPr>
          <w:b/>
          <w:sz w:val="24"/>
          <w:szCs w:val="24"/>
        </w:rPr>
        <w:t>12</w:t>
      </w:r>
      <w:r w:rsidR="00DB18CC">
        <w:rPr>
          <w:b/>
          <w:sz w:val="24"/>
          <w:szCs w:val="24"/>
        </w:rPr>
        <w:t xml:space="preserve">. </w:t>
      </w:r>
      <w:r w:rsidR="00DB18CC">
        <w:rPr>
          <w:sz w:val="24"/>
          <w:szCs w:val="24"/>
        </w:rPr>
        <w:t>Small wave flume variable velocity experiment</w:t>
      </w:r>
      <w:r w:rsidR="002235A9">
        <w:rPr>
          <w:sz w:val="24"/>
          <w:szCs w:val="24"/>
        </w:rPr>
        <w:t xml:space="preserve"> results for each position</w:t>
      </w:r>
      <w:r w:rsidR="007959E0">
        <w:rPr>
          <w:sz w:val="24"/>
          <w:szCs w:val="24"/>
        </w:rPr>
        <w:t>. The blue error bars indicate the mean in each direction. A positive change indicated the sensor response from no flow to</w:t>
      </w:r>
      <w:r w:rsidR="00317217">
        <w:rPr>
          <w:sz w:val="24"/>
          <w:szCs w:val="24"/>
        </w:rPr>
        <w:t xml:space="preserve"> high</w:t>
      </w:r>
      <w:r w:rsidR="007959E0">
        <w:rPr>
          <w:sz w:val="24"/>
          <w:szCs w:val="24"/>
        </w:rPr>
        <w:t xml:space="preserve"> flow conditions, and vice versa.</w:t>
      </w:r>
    </w:p>
    <w:p w:rsidR="00DB18CC" w:rsidRDefault="00A307CB">
      <w:pPr>
        <w:spacing w:after="200" w:line="276" w:lineRule="auto"/>
        <w:rPr>
          <w:b/>
          <w:sz w:val="24"/>
          <w:szCs w:val="24"/>
        </w:rPr>
      </w:pPr>
      <w:r>
        <w:rPr>
          <w:b/>
          <w:noProof/>
          <w:sz w:val="24"/>
          <w:szCs w:val="24"/>
          <w:lang w:eastAsia="en-US"/>
        </w:rPr>
        <w:drawing>
          <wp:inline distT="0" distB="0" distL="0" distR="0">
            <wp:extent cx="5257800" cy="4266565"/>
            <wp:effectExtent l="19050" t="0" r="0" b="0"/>
            <wp:docPr id="28" name="Picture 27" descr="F12_percO2forEachPosition_both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2_percO2forEachPosition_bothDir.jpg"/>
                    <pic:cNvPicPr/>
                  </pic:nvPicPr>
                  <pic:blipFill>
                    <a:blip r:embed="rId27" cstate="print"/>
                    <a:stretch>
                      <a:fillRect/>
                    </a:stretch>
                  </pic:blipFill>
                  <pic:spPr>
                    <a:xfrm>
                      <a:off x="0" y="0"/>
                      <a:ext cx="5257800" cy="4266565"/>
                    </a:xfrm>
                    <a:prstGeom prst="rect">
                      <a:avLst/>
                    </a:prstGeom>
                  </pic:spPr>
                </pic:pic>
              </a:graphicData>
            </a:graphic>
          </wp:inline>
        </w:drawing>
      </w:r>
    </w:p>
    <w:p w:rsidR="00DB18CC" w:rsidRPr="00D96B21" w:rsidRDefault="00DB18CC" w:rsidP="00DB18CC">
      <w:pPr>
        <w:spacing w:after="200" w:line="276" w:lineRule="auto"/>
        <w:rPr>
          <w:b/>
          <w:sz w:val="24"/>
          <w:szCs w:val="24"/>
        </w:rPr>
      </w:pPr>
      <w:r>
        <w:rPr>
          <w:b/>
          <w:sz w:val="24"/>
          <w:szCs w:val="24"/>
        </w:rPr>
        <w:br w:type="page"/>
      </w:r>
      <w:r>
        <w:rPr>
          <w:b/>
          <w:sz w:val="24"/>
          <w:szCs w:val="24"/>
        </w:rPr>
        <w:lastRenderedPageBreak/>
        <w:t xml:space="preserve">Figure </w:t>
      </w:r>
      <w:r w:rsidR="00672FA9">
        <w:rPr>
          <w:b/>
          <w:sz w:val="24"/>
          <w:szCs w:val="24"/>
        </w:rPr>
        <w:t>13</w:t>
      </w:r>
      <w:r>
        <w:rPr>
          <w:b/>
          <w:sz w:val="24"/>
          <w:szCs w:val="24"/>
        </w:rPr>
        <w:t xml:space="preserve">. </w:t>
      </w:r>
      <w:r w:rsidR="00D539A7">
        <w:rPr>
          <w:sz w:val="24"/>
          <w:szCs w:val="24"/>
        </w:rPr>
        <w:t>Small wave flume variable velocity expe</w:t>
      </w:r>
      <w:r w:rsidR="002235A9">
        <w:rPr>
          <w:sz w:val="24"/>
          <w:szCs w:val="24"/>
        </w:rPr>
        <w:t>riment results for each sensor</w:t>
      </w:r>
      <w:r w:rsidR="007959E0">
        <w:rPr>
          <w:sz w:val="24"/>
          <w:szCs w:val="24"/>
        </w:rPr>
        <w:t xml:space="preserve">. The blue error bars indicate the mean in each direction. </w:t>
      </w:r>
    </w:p>
    <w:p w:rsidR="00DB18CC" w:rsidRDefault="00A307CB" w:rsidP="00D96B21">
      <w:pPr>
        <w:spacing w:line="480" w:lineRule="auto"/>
        <w:rPr>
          <w:b/>
          <w:sz w:val="24"/>
          <w:szCs w:val="24"/>
        </w:rPr>
      </w:pPr>
      <w:r>
        <w:rPr>
          <w:b/>
          <w:noProof/>
          <w:sz w:val="24"/>
          <w:szCs w:val="24"/>
          <w:lang w:eastAsia="en-US"/>
        </w:rPr>
        <w:drawing>
          <wp:inline distT="0" distB="0" distL="0" distR="0">
            <wp:extent cx="5257800" cy="4266565"/>
            <wp:effectExtent l="19050" t="0" r="0" b="0"/>
            <wp:docPr id="29" name="Picture 28" descr="F13_percO2forEachSensor_both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3_percO2forEachSensor_bothDir.jpg"/>
                    <pic:cNvPicPr/>
                  </pic:nvPicPr>
                  <pic:blipFill>
                    <a:blip r:embed="rId28" cstate="print"/>
                    <a:stretch>
                      <a:fillRect/>
                    </a:stretch>
                  </pic:blipFill>
                  <pic:spPr>
                    <a:xfrm>
                      <a:off x="0" y="0"/>
                      <a:ext cx="5257800" cy="4266565"/>
                    </a:xfrm>
                    <a:prstGeom prst="rect">
                      <a:avLst/>
                    </a:prstGeom>
                  </pic:spPr>
                </pic:pic>
              </a:graphicData>
            </a:graphic>
          </wp:inline>
        </w:drawing>
      </w:r>
    </w:p>
    <w:p w:rsidR="00BF2F57" w:rsidRPr="00D96B21" w:rsidRDefault="00BF2F57" w:rsidP="00BF2F57">
      <w:pPr>
        <w:spacing w:after="200" w:line="276" w:lineRule="auto"/>
        <w:rPr>
          <w:b/>
          <w:sz w:val="24"/>
          <w:szCs w:val="24"/>
        </w:rPr>
      </w:pPr>
      <w:r>
        <w:rPr>
          <w:b/>
          <w:sz w:val="24"/>
          <w:szCs w:val="24"/>
        </w:rPr>
        <w:br w:type="page"/>
      </w:r>
      <w:r>
        <w:rPr>
          <w:b/>
          <w:sz w:val="24"/>
          <w:szCs w:val="24"/>
        </w:rPr>
        <w:lastRenderedPageBreak/>
        <w:t xml:space="preserve">Figure 14. </w:t>
      </w:r>
      <w:r>
        <w:rPr>
          <w:sz w:val="24"/>
          <w:szCs w:val="24"/>
        </w:rPr>
        <w:t xml:space="preserve">Wave model for large </w:t>
      </w:r>
      <w:r w:rsidR="00D14365">
        <w:rPr>
          <w:sz w:val="24"/>
          <w:szCs w:val="24"/>
        </w:rPr>
        <w:t xml:space="preserve">wave </w:t>
      </w:r>
      <w:r>
        <w:rPr>
          <w:sz w:val="24"/>
          <w:szCs w:val="24"/>
        </w:rPr>
        <w:t>flume experiment example – no oxygen gradient</w:t>
      </w:r>
    </w:p>
    <w:p w:rsidR="00BF2F57" w:rsidRDefault="00A307CB" w:rsidP="00D96B21">
      <w:pPr>
        <w:spacing w:after="200" w:line="276" w:lineRule="auto"/>
        <w:rPr>
          <w:b/>
          <w:sz w:val="24"/>
          <w:szCs w:val="24"/>
        </w:rPr>
      </w:pPr>
      <w:r>
        <w:rPr>
          <w:b/>
          <w:noProof/>
          <w:sz w:val="24"/>
          <w:szCs w:val="24"/>
          <w:lang w:eastAsia="en-US"/>
        </w:rPr>
        <w:drawing>
          <wp:inline distT="0" distB="0" distL="0" distR="0">
            <wp:extent cx="5257800" cy="6892290"/>
            <wp:effectExtent l="19050" t="0" r="0" b="0"/>
            <wp:docPr id="30" name="Picture 29" descr="F14_waveModel_noGra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4_waveModel_noGrad.tif"/>
                    <pic:cNvPicPr/>
                  </pic:nvPicPr>
                  <pic:blipFill>
                    <a:blip r:embed="rId29" cstate="print"/>
                    <a:stretch>
                      <a:fillRect/>
                    </a:stretch>
                  </pic:blipFill>
                  <pic:spPr>
                    <a:xfrm>
                      <a:off x="0" y="0"/>
                      <a:ext cx="5257800" cy="6892290"/>
                    </a:xfrm>
                    <a:prstGeom prst="rect">
                      <a:avLst/>
                    </a:prstGeom>
                  </pic:spPr>
                </pic:pic>
              </a:graphicData>
            </a:graphic>
          </wp:inline>
        </w:drawing>
      </w:r>
    </w:p>
    <w:p w:rsidR="00BF2F57" w:rsidRDefault="00BF2F57" w:rsidP="00CD00D1">
      <w:pPr>
        <w:spacing w:after="200" w:line="276" w:lineRule="auto"/>
        <w:jc w:val="center"/>
        <w:rPr>
          <w:b/>
          <w:sz w:val="24"/>
          <w:szCs w:val="24"/>
        </w:rPr>
      </w:pPr>
    </w:p>
    <w:p w:rsidR="00DB1048" w:rsidRDefault="00BF2F57" w:rsidP="00D96B21">
      <w:pPr>
        <w:spacing w:after="200" w:line="276" w:lineRule="auto"/>
        <w:rPr>
          <w:b/>
          <w:sz w:val="24"/>
          <w:szCs w:val="24"/>
        </w:rPr>
      </w:pPr>
      <w:r>
        <w:rPr>
          <w:b/>
          <w:sz w:val="24"/>
          <w:szCs w:val="24"/>
        </w:rPr>
        <w:br w:type="page"/>
      </w:r>
      <w:r>
        <w:rPr>
          <w:b/>
          <w:sz w:val="24"/>
          <w:szCs w:val="24"/>
        </w:rPr>
        <w:lastRenderedPageBreak/>
        <w:t xml:space="preserve">Figure 15. </w:t>
      </w:r>
      <w:r>
        <w:rPr>
          <w:sz w:val="24"/>
          <w:szCs w:val="24"/>
        </w:rPr>
        <w:t>Wave model for large flume experiment example – with an oscillating oxygen gradient</w:t>
      </w:r>
    </w:p>
    <w:p w:rsidR="00547B0F" w:rsidRDefault="00547B0F" w:rsidP="00DB1048">
      <w:pPr>
        <w:spacing w:after="200" w:line="276" w:lineRule="auto"/>
        <w:rPr>
          <w:b/>
          <w:sz w:val="24"/>
          <w:szCs w:val="24"/>
        </w:rPr>
      </w:pPr>
    </w:p>
    <w:p w:rsidR="005E0CA6" w:rsidRDefault="00A307CB" w:rsidP="00DB1048">
      <w:pPr>
        <w:spacing w:after="200" w:line="276" w:lineRule="auto"/>
        <w:rPr>
          <w:b/>
          <w:sz w:val="24"/>
          <w:szCs w:val="24"/>
        </w:rPr>
        <w:sectPr w:rsidR="005E0CA6">
          <w:pgSz w:w="12240" w:h="15840"/>
          <w:pgMar w:top="1440" w:right="1800" w:bottom="1440" w:left="2160" w:header="720" w:footer="720" w:gutter="0"/>
          <w:cols w:space="720"/>
          <w:docGrid w:linePitch="360"/>
        </w:sectPr>
      </w:pPr>
      <w:r>
        <w:rPr>
          <w:b/>
          <w:noProof/>
          <w:sz w:val="24"/>
          <w:szCs w:val="24"/>
          <w:lang w:eastAsia="en-US"/>
        </w:rPr>
        <w:drawing>
          <wp:inline distT="0" distB="0" distL="0" distR="0">
            <wp:extent cx="5257800" cy="6892290"/>
            <wp:effectExtent l="19050" t="0" r="0" b="0"/>
            <wp:docPr id="31" name="Picture 30" descr="F15_waveModel_wGra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5_waveModel_wGrad.tif"/>
                    <pic:cNvPicPr/>
                  </pic:nvPicPr>
                  <pic:blipFill>
                    <a:blip r:embed="rId30" cstate="print"/>
                    <a:stretch>
                      <a:fillRect/>
                    </a:stretch>
                  </pic:blipFill>
                  <pic:spPr>
                    <a:xfrm>
                      <a:off x="0" y="0"/>
                      <a:ext cx="5257800" cy="6892290"/>
                    </a:xfrm>
                    <a:prstGeom prst="rect">
                      <a:avLst/>
                    </a:prstGeom>
                  </pic:spPr>
                </pic:pic>
              </a:graphicData>
            </a:graphic>
          </wp:inline>
        </w:drawing>
      </w:r>
    </w:p>
    <w:p w:rsidR="00DB1048" w:rsidRPr="00D96B21" w:rsidRDefault="00DB1048" w:rsidP="00DB1048">
      <w:pPr>
        <w:spacing w:after="200" w:line="276" w:lineRule="auto"/>
        <w:rPr>
          <w:b/>
          <w:sz w:val="24"/>
          <w:szCs w:val="24"/>
        </w:rPr>
      </w:pPr>
      <w:r>
        <w:rPr>
          <w:b/>
          <w:sz w:val="24"/>
          <w:szCs w:val="24"/>
        </w:rPr>
        <w:lastRenderedPageBreak/>
        <w:t xml:space="preserve">Figure 16. </w:t>
      </w:r>
      <w:r>
        <w:rPr>
          <w:sz w:val="24"/>
          <w:szCs w:val="24"/>
        </w:rPr>
        <w:t xml:space="preserve">Wave model flux calculations </w:t>
      </w:r>
      <w:r w:rsidR="00DE4707">
        <w:rPr>
          <w:sz w:val="24"/>
          <w:szCs w:val="24"/>
        </w:rPr>
        <w:t xml:space="preserve">– </w:t>
      </w:r>
      <w:r>
        <w:rPr>
          <w:sz w:val="24"/>
          <w:szCs w:val="24"/>
        </w:rPr>
        <w:t>shifted through an entire wave period</w:t>
      </w:r>
    </w:p>
    <w:p w:rsidR="00547B0F" w:rsidRDefault="00547B0F" w:rsidP="00DB1048">
      <w:pPr>
        <w:spacing w:after="200" w:line="276" w:lineRule="auto"/>
        <w:rPr>
          <w:b/>
          <w:sz w:val="24"/>
          <w:szCs w:val="24"/>
        </w:rPr>
      </w:pPr>
    </w:p>
    <w:p w:rsidR="005E0CA6" w:rsidRDefault="00A307CB" w:rsidP="00DB1048">
      <w:pPr>
        <w:spacing w:after="200" w:line="276" w:lineRule="auto"/>
        <w:rPr>
          <w:b/>
          <w:sz w:val="24"/>
          <w:szCs w:val="24"/>
        </w:rPr>
        <w:sectPr w:rsidR="005E0CA6">
          <w:pgSz w:w="15840" w:h="12240" w:orient="landscape"/>
          <w:pgMar w:top="1800" w:right="1440" w:bottom="2160" w:left="1440" w:header="720" w:footer="720" w:gutter="0"/>
          <w:cols w:space="720"/>
          <w:docGrid w:linePitch="360"/>
        </w:sectPr>
      </w:pPr>
      <w:r>
        <w:rPr>
          <w:b/>
          <w:noProof/>
          <w:sz w:val="24"/>
          <w:szCs w:val="24"/>
          <w:lang w:eastAsia="en-US"/>
        </w:rPr>
        <w:drawing>
          <wp:inline distT="0" distB="0" distL="0" distR="0">
            <wp:extent cx="8229600" cy="2954020"/>
            <wp:effectExtent l="19050" t="0" r="0" b="0"/>
            <wp:docPr id="32" name="Picture 31" descr="F16_E12T1CH1_timeShif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6_E12T1CH1_timeShift.tif"/>
                    <pic:cNvPicPr/>
                  </pic:nvPicPr>
                  <pic:blipFill>
                    <a:blip r:embed="rId31" cstate="print"/>
                    <a:stretch>
                      <a:fillRect/>
                    </a:stretch>
                  </pic:blipFill>
                  <pic:spPr>
                    <a:xfrm>
                      <a:off x="0" y="0"/>
                      <a:ext cx="8229600" cy="2954020"/>
                    </a:xfrm>
                    <a:prstGeom prst="rect">
                      <a:avLst/>
                    </a:prstGeom>
                  </pic:spPr>
                </pic:pic>
              </a:graphicData>
            </a:graphic>
          </wp:inline>
        </w:drawing>
      </w:r>
    </w:p>
    <w:p w:rsidR="00DB1048" w:rsidRPr="00D96B21" w:rsidRDefault="00DB1048" w:rsidP="00DB1048">
      <w:pPr>
        <w:spacing w:after="200" w:line="276" w:lineRule="auto"/>
        <w:rPr>
          <w:b/>
          <w:sz w:val="24"/>
          <w:szCs w:val="24"/>
        </w:rPr>
      </w:pPr>
      <w:r>
        <w:rPr>
          <w:b/>
          <w:sz w:val="24"/>
          <w:szCs w:val="24"/>
        </w:rPr>
        <w:lastRenderedPageBreak/>
        <w:t xml:space="preserve">Figure 17. </w:t>
      </w:r>
      <w:r>
        <w:rPr>
          <w:sz w:val="24"/>
          <w:szCs w:val="24"/>
        </w:rPr>
        <w:t>Wave model parameter analysis</w:t>
      </w:r>
      <w:r w:rsidR="00443499">
        <w:rPr>
          <w:sz w:val="24"/>
          <w:szCs w:val="24"/>
        </w:rPr>
        <w:t>: Period</w:t>
      </w:r>
    </w:p>
    <w:p w:rsidR="00A307CB" w:rsidRDefault="00A307CB" w:rsidP="00DB1048">
      <w:pPr>
        <w:spacing w:after="200" w:line="276" w:lineRule="auto"/>
        <w:rPr>
          <w:sz w:val="24"/>
          <w:szCs w:val="24"/>
        </w:rPr>
      </w:pPr>
      <w:r>
        <w:rPr>
          <w:b/>
          <w:noProof/>
          <w:sz w:val="24"/>
          <w:szCs w:val="24"/>
          <w:lang w:eastAsia="en-US"/>
        </w:rPr>
        <w:drawing>
          <wp:inline distT="0" distB="0" distL="0" distR="0">
            <wp:extent cx="5257800" cy="6881495"/>
            <wp:effectExtent l="19050" t="0" r="0" b="0"/>
            <wp:docPr id="36" name="Picture 35" descr="F17_WavePeriodAnalys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7_WavePeriodAnalysis.tif"/>
                    <pic:cNvPicPr/>
                  </pic:nvPicPr>
                  <pic:blipFill>
                    <a:blip r:embed="rId32" cstate="print"/>
                    <a:stretch>
                      <a:fillRect/>
                    </a:stretch>
                  </pic:blipFill>
                  <pic:spPr>
                    <a:xfrm>
                      <a:off x="0" y="0"/>
                      <a:ext cx="5257800" cy="6881495"/>
                    </a:xfrm>
                    <a:prstGeom prst="rect">
                      <a:avLst/>
                    </a:prstGeom>
                  </pic:spPr>
                </pic:pic>
              </a:graphicData>
            </a:graphic>
          </wp:inline>
        </w:drawing>
      </w:r>
      <w:r w:rsidR="00DB1048">
        <w:rPr>
          <w:b/>
          <w:sz w:val="24"/>
          <w:szCs w:val="24"/>
        </w:rPr>
        <w:br w:type="page"/>
      </w:r>
      <w:r w:rsidR="00DB1048">
        <w:rPr>
          <w:b/>
          <w:sz w:val="24"/>
          <w:szCs w:val="24"/>
        </w:rPr>
        <w:lastRenderedPageBreak/>
        <w:t xml:space="preserve">Figure 18. </w:t>
      </w:r>
      <w:r w:rsidR="00443499">
        <w:rPr>
          <w:sz w:val="24"/>
          <w:szCs w:val="24"/>
        </w:rPr>
        <w:t>Wave model parameter analysis: Mean horizontal current</w:t>
      </w:r>
    </w:p>
    <w:p w:rsidR="00443499" w:rsidRPr="00D96B21" w:rsidRDefault="00A307CB" w:rsidP="00DB1048">
      <w:pPr>
        <w:spacing w:after="200" w:line="276" w:lineRule="auto"/>
        <w:rPr>
          <w:b/>
          <w:sz w:val="24"/>
          <w:szCs w:val="24"/>
        </w:rPr>
      </w:pPr>
      <w:r>
        <w:rPr>
          <w:b/>
          <w:noProof/>
          <w:sz w:val="24"/>
          <w:szCs w:val="24"/>
          <w:lang w:eastAsia="en-US"/>
        </w:rPr>
        <w:drawing>
          <wp:inline distT="0" distB="0" distL="0" distR="0">
            <wp:extent cx="5257800" cy="6738620"/>
            <wp:effectExtent l="19050" t="0" r="0" b="0"/>
            <wp:docPr id="37" name="Picture 36" descr="F18_horizontalAdvectionAnalys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8_horizontalAdvectionAnalysis.tif"/>
                    <pic:cNvPicPr/>
                  </pic:nvPicPr>
                  <pic:blipFill>
                    <a:blip r:embed="rId33" cstate="print"/>
                    <a:stretch>
                      <a:fillRect/>
                    </a:stretch>
                  </pic:blipFill>
                  <pic:spPr>
                    <a:xfrm>
                      <a:off x="0" y="0"/>
                      <a:ext cx="5257800" cy="6738620"/>
                    </a:xfrm>
                    <a:prstGeom prst="rect">
                      <a:avLst/>
                    </a:prstGeom>
                  </pic:spPr>
                </pic:pic>
              </a:graphicData>
            </a:graphic>
          </wp:inline>
        </w:drawing>
      </w:r>
    </w:p>
    <w:p w:rsidR="00443499" w:rsidRPr="00D96B21" w:rsidRDefault="00443499" w:rsidP="00443499">
      <w:pPr>
        <w:spacing w:after="200" w:line="276" w:lineRule="auto"/>
        <w:rPr>
          <w:b/>
          <w:sz w:val="24"/>
          <w:szCs w:val="24"/>
        </w:rPr>
      </w:pPr>
      <w:r>
        <w:rPr>
          <w:b/>
          <w:sz w:val="24"/>
          <w:szCs w:val="24"/>
        </w:rPr>
        <w:br w:type="page"/>
      </w:r>
      <w:r>
        <w:rPr>
          <w:b/>
          <w:sz w:val="24"/>
          <w:szCs w:val="24"/>
        </w:rPr>
        <w:lastRenderedPageBreak/>
        <w:t>Figure 1</w:t>
      </w:r>
      <w:r w:rsidR="00DC0119">
        <w:rPr>
          <w:b/>
          <w:sz w:val="24"/>
          <w:szCs w:val="24"/>
        </w:rPr>
        <w:t>9</w:t>
      </w:r>
      <w:r>
        <w:rPr>
          <w:b/>
          <w:sz w:val="24"/>
          <w:szCs w:val="24"/>
        </w:rPr>
        <w:t xml:space="preserve">. </w:t>
      </w:r>
      <w:r>
        <w:rPr>
          <w:sz w:val="24"/>
          <w:szCs w:val="24"/>
        </w:rPr>
        <w:t>Wave model parameter analysis: Mean vertical current</w:t>
      </w:r>
    </w:p>
    <w:p w:rsidR="00443499" w:rsidRDefault="00A307CB">
      <w:pPr>
        <w:spacing w:after="200" w:line="276" w:lineRule="auto"/>
        <w:rPr>
          <w:b/>
          <w:sz w:val="24"/>
          <w:szCs w:val="24"/>
        </w:rPr>
      </w:pPr>
      <w:r>
        <w:rPr>
          <w:b/>
          <w:noProof/>
          <w:sz w:val="24"/>
          <w:szCs w:val="24"/>
          <w:lang w:eastAsia="en-US"/>
        </w:rPr>
        <w:drawing>
          <wp:inline distT="0" distB="0" distL="0" distR="0">
            <wp:extent cx="5257800" cy="6781800"/>
            <wp:effectExtent l="19050" t="0" r="0" b="0"/>
            <wp:docPr id="38" name="Picture 37" descr="F19_verticalAdvectionAnalys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9_verticalAdvectionAnalysis.tif"/>
                    <pic:cNvPicPr/>
                  </pic:nvPicPr>
                  <pic:blipFill>
                    <a:blip r:embed="rId34" cstate="print"/>
                    <a:stretch>
                      <a:fillRect/>
                    </a:stretch>
                  </pic:blipFill>
                  <pic:spPr>
                    <a:xfrm>
                      <a:off x="0" y="0"/>
                      <a:ext cx="5257800" cy="6781800"/>
                    </a:xfrm>
                    <a:prstGeom prst="rect">
                      <a:avLst/>
                    </a:prstGeom>
                  </pic:spPr>
                </pic:pic>
              </a:graphicData>
            </a:graphic>
          </wp:inline>
        </w:drawing>
      </w:r>
    </w:p>
    <w:p w:rsidR="00C61954" w:rsidRDefault="00D96B21" w:rsidP="00C61954">
      <w:pPr>
        <w:spacing w:after="200" w:line="276" w:lineRule="auto"/>
        <w:rPr>
          <w:b/>
          <w:sz w:val="24"/>
          <w:szCs w:val="24"/>
        </w:rPr>
      </w:pPr>
      <w:r>
        <w:rPr>
          <w:b/>
          <w:sz w:val="24"/>
          <w:szCs w:val="24"/>
        </w:rPr>
        <w:t xml:space="preserve"> </w:t>
      </w:r>
      <w:r w:rsidR="00C61954">
        <w:rPr>
          <w:b/>
          <w:sz w:val="24"/>
          <w:szCs w:val="24"/>
        </w:rPr>
        <w:t xml:space="preserve"> </w:t>
      </w:r>
    </w:p>
    <w:p w:rsidR="00BE2EB3" w:rsidRPr="00BE2EB3" w:rsidRDefault="00DB18CC" w:rsidP="00C61954">
      <w:pPr>
        <w:spacing w:after="200" w:line="276" w:lineRule="auto"/>
        <w:rPr>
          <w:b/>
          <w:sz w:val="24"/>
          <w:szCs w:val="24"/>
        </w:rPr>
      </w:pPr>
      <w:r>
        <w:rPr>
          <w:b/>
          <w:sz w:val="24"/>
          <w:szCs w:val="24"/>
        </w:rPr>
        <w:br w:type="page"/>
      </w:r>
      <w:r w:rsidR="00BE2EB3">
        <w:rPr>
          <w:b/>
          <w:sz w:val="24"/>
          <w:szCs w:val="24"/>
        </w:rPr>
        <w:lastRenderedPageBreak/>
        <w:t>REFERENCES</w:t>
      </w:r>
    </w:p>
    <w:p w:rsidR="00BE2EB3" w:rsidRPr="00BE2EB3" w:rsidRDefault="00BE2EB3" w:rsidP="00BE2EB3">
      <w:pPr>
        <w:spacing w:line="480" w:lineRule="auto"/>
        <w:rPr>
          <w:sz w:val="24"/>
          <w:szCs w:val="24"/>
        </w:rPr>
      </w:pPr>
    </w:p>
    <w:p w:rsidR="002C1C81" w:rsidRPr="002C1C81" w:rsidRDefault="00EF771A" w:rsidP="002C1C81">
      <w:pPr>
        <w:ind w:left="720" w:hanging="720"/>
        <w:rPr>
          <w:noProof/>
          <w:szCs w:val="24"/>
        </w:rPr>
      </w:pPr>
      <w:r w:rsidRPr="00BE2EB3">
        <w:rPr>
          <w:sz w:val="24"/>
          <w:szCs w:val="24"/>
        </w:rPr>
        <w:fldChar w:fldCharType="begin"/>
      </w:r>
      <w:r w:rsidR="00BE2EB3" w:rsidRPr="00BE2EB3">
        <w:rPr>
          <w:sz w:val="24"/>
          <w:szCs w:val="24"/>
        </w:rPr>
        <w:instrText xml:space="preserve"> ADDIN EN.REFLIST </w:instrText>
      </w:r>
      <w:r w:rsidRPr="00BE2EB3">
        <w:rPr>
          <w:sz w:val="24"/>
          <w:szCs w:val="24"/>
        </w:rPr>
        <w:fldChar w:fldCharType="separate"/>
      </w:r>
      <w:bookmarkStart w:id="1" w:name="_ENREF_1"/>
      <w:r w:rsidR="002C1C81" w:rsidRPr="002C1C81">
        <w:rPr>
          <w:noProof/>
          <w:szCs w:val="24"/>
        </w:rPr>
        <w:t xml:space="preserve">Andersen, K., T. Kjær, et al. (2001). "An oxygen insensitive microsensor for nitrous oxide." </w:t>
      </w:r>
      <w:r w:rsidR="002C1C81" w:rsidRPr="002C1C81">
        <w:rPr>
          <w:noProof/>
          <w:szCs w:val="24"/>
          <w:u w:val="single"/>
        </w:rPr>
        <w:t>Sensors and Actuators B: Chemical</w:t>
      </w:r>
      <w:r w:rsidR="002C1C81" w:rsidRPr="002C1C81">
        <w:rPr>
          <w:noProof/>
          <w:szCs w:val="24"/>
        </w:rPr>
        <w:t xml:space="preserve"> </w:t>
      </w:r>
      <w:r w:rsidR="002C1C81" w:rsidRPr="002C1C81">
        <w:rPr>
          <w:b/>
          <w:noProof/>
          <w:szCs w:val="24"/>
        </w:rPr>
        <w:t>81</w:t>
      </w:r>
      <w:r w:rsidR="002C1C81" w:rsidRPr="002C1C81">
        <w:rPr>
          <w:noProof/>
          <w:szCs w:val="24"/>
        </w:rPr>
        <w:t>(1): 42-48.</w:t>
      </w:r>
      <w:bookmarkEnd w:id="1"/>
    </w:p>
    <w:p w:rsidR="002C1C81" w:rsidRPr="002C1C81" w:rsidRDefault="002C1C81" w:rsidP="002C1C81">
      <w:pPr>
        <w:ind w:left="720" w:hanging="720"/>
        <w:rPr>
          <w:noProof/>
          <w:szCs w:val="24"/>
        </w:rPr>
      </w:pPr>
      <w:bookmarkStart w:id="2" w:name="_ENREF_2"/>
      <w:r w:rsidRPr="002C1C81">
        <w:rPr>
          <w:noProof/>
          <w:szCs w:val="24"/>
        </w:rPr>
        <w:t xml:space="preserve">Berg, P., R. N. Glud, et al. (2009). "Eddy correlation measurements of oxygen uptake in deep ocean sediments." </w:t>
      </w:r>
      <w:r w:rsidRPr="002C1C81">
        <w:rPr>
          <w:noProof/>
          <w:szCs w:val="24"/>
          <w:u w:val="single"/>
        </w:rPr>
        <w:t>Limnol. Oceanogr.: Methods</w:t>
      </w:r>
      <w:r w:rsidRPr="002C1C81">
        <w:rPr>
          <w:noProof/>
          <w:szCs w:val="24"/>
        </w:rPr>
        <w:t xml:space="preserve"> </w:t>
      </w:r>
      <w:r w:rsidRPr="002C1C81">
        <w:rPr>
          <w:b/>
          <w:noProof/>
          <w:szCs w:val="24"/>
        </w:rPr>
        <w:t>7</w:t>
      </w:r>
      <w:r w:rsidRPr="002C1C81">
        <w:rPr>
          <w:noProof/>
          <w:szCs w:val="24"/>
        </w:rPr>
        <w:t>: 576-584.</w:t>
      </w:r>
      <w:bookmarkEnd w:id="2"/>
    </w:p>
    <w:p w:rsidR="002C1C81" w:rsidRPr="002C1C81" w:rsidRDefault="002C1C81" w:rsidP="002C1C81">
      <w:pPr>
        <w:ind w:left="720" w:hanging="720"/>
        <w:rPr>
          <w:noProof/>
          <w:szCs w:val="24"/>
        </w:rPr>
      </w:pPr>
      <w:bookmarkStart w:id="3" w:name="_ENREF_3"/>
      <w:r w:rsidRPr="002C1C81">
        <w:rPr>
          <w:noProof/>
          <w:szCs w:val="24"/>
        </w:rPr>
        <w:t xml:space="preserve">Brand, A., D. F. McGinnis, et al. (2008). "Intermittent oxygen flux from the interior into the bottom boundary of lakes as observed by eddy correlation." </w:t>
      </w:r>
      <w:r w:rsidRPr="002C1C81">
        <w:rPr>
          <w:noProof/>
          <w:szCs w:val="24"/>
          <w:u w:val="single"/>
        </w:rPr>
        <w:t>Limnology And Oceanography</w:t>
      </w:r>
      <w:r w:rsidRPr="002C1C81">
        <w:rPr>
          <w:noProof/>
          <w:szCs w:val="24"/>
        </w:rPr>
        <w:t xml:space="preserve"> </w:t>
      </w:r>
      <w:r w:rsidRPr="002C1C81">
        <w:rPr>
          <w:b/>
          <w:noProof/>
          <w:szCs w:val="24"/>
        </w:rPr>
        <w:t>53</w:t>
      </w:r>
      <w:r w:rsidRPr="002C1C81">
        <w:rPr>
          <w:noProof/>
          <w:szCs w:val="24"/>
        </w:rPr>
        <w:t>(5): 1997-2006.</w:t>
      </w:r>
      <w:bookmarkEnd w:id="3"/>
    </w:p>
    <w:p w:rsidR="002C1C81" w:rsidRPr="002C1C81" w:rsidRDefault="002C1C81" w:rsidP="002C1C81">
      <w:pPr>
        <w:ind w:left="720" w:hanging="720"/>
        <w:rPr>
          <w:noProof/>
          <w:szCs w:val="24"/>
        </w:rPr>
      </w:pPr>
      <w:bookmarkStart w:id="4" w:name="_ENREF_4"/>
      <w:r w:rsidRPr="002C1C81">
        <w:rPr>
          <w:noProof/>
          <w:szCs w:val="24"/>
        </w:rPr>
        <w:t xml:space="preserve">Canfield, D. E. and B. Thamdrup (2005). </w:t>
      </w:r>
      <w:r w:rsidRPr="002C1C81">
        <w:rPr>
          <w:noProof/>
          <w:szCs w:val="24"/>
          <w:u w:val="single"/>
        </w:rPr>
        <w:t>Aquatic geomicrobiology</w:t>
      </w:r>
      <w:r w:rsidRPr="002C1C81">
        <w:rPr>
          <w:noProof/>
          <w:szCs w:val="24"/>
        </w:rPr>
        <w:t>, Gulf Professional Publishing.</w:t>
      </w:r>
      <w:bookmarkEnd w:id="4"/>
    </w:p>
    <w:p w:rsidR="002C1C81" w:rsidRPr="002C1C81" w:rsidRDefault="002C1C81" w:rsidP="002C1C81">
      <w:pPr>
        <w:ind w:left="720" w:hanging="720"/>
        <w:rPr>
          <w:noProof/>
          <w:szCs w:val="24"/>
        </w:rPr>
      </w:pPr>
      <w:bookmarkStart w:id="5" w:name="_ENREF_5"/>
      <w:r w:rsidRPr="002C1C81">
        <w:rPr>
          <w:noProof/>
          <w:szCs w:val="24"/>
        </w:rPr>
        <w:t xml:space="preserve">Chipman, L., M. Huettel, et al. (2012). "Oxygen optodes as fast sensors for eddy correlation measurements in aquatic systems." </w:t>
      </w:r>
      <w:r w:rsidRPr="002C1C81">
        <w:rPr>
          <w:noProof/>
          <w:szCs w:val="24"/>
          <w:u w:val="single"/>
        </w:rPr>
        <w:t>Limnology and Oceanography: Methods</w:t>
      </w:r>
      <w:r w:rsidRPr="002C1C81">
        <w:rPr>
          <w:noProof/>
          <w:szCs w:val="24"/>
        </w:rPr>
        <w:t xml:space="preserve"> </w:t>
      </w:r>
      <w:r w:rsidRPr="002C1C81">
        <w:rPr>
          <w:b/>
          <w:noProof/>
          <w:szCs w:val="24"/>
        </w:rPr>
        <w:t>10</w:t>
      </w:r>
      <w:r w:rsidRPr="002C1C81">
        <w:rPr>
          <w:noProof/>
          <w:szCs w:val="24"/>
        </w:rPr>
        <w:t>: 304-316.</w:t>
      </w:r>
      <w:bookmarkEnd w:id="5"/>
    </w:p>
    <w:p w:rsidR="002C1C81" w:rsidRPr="002C1C81" w:rsidRDefault="002C1C81" w:rsidP="002C1C81">
      <w:pPr>
        <w:ind w:left="720" w:hanging="720"/>
        <w:rPr>
          <w:noProof/>
          <w:szCs w:val="24"/>
        </w:rPr>
      </w:pPr>
      <w:bookmarkStart w:id="6" w:name="_ENREF_6"/>
      <w:r w:rsidRPr="002C1C81">
        <w:rPr>
          <w:noProof/>
          <w:szCs w:val="24"/>
        </w:rPr>
        <w:t>Dean, R. G. and R. A. Dalrymple (1991). "Water wave mechanics for engineers and scientists."</w:t>
      </w:r>
      <w:bookmarkEnd w:id="6"/>
    </w:p>
    <w:p w:rsidR="002C1C81" w:rsidRPr="002C1C81" w:rsidRDefault="002C1C81" w:rsidP="002C1C81">
      <w:pPr>
        <w:ind w:left="720" w:hanging="720"/>
        <w:rPr>
          <w:noProof/>
          <w:szCs w:val="24"/>
        </w:rPr>
      </w:pPr>
      <w:bookmarkStart w:id="7" w:name="_ENREF_7"/>
      <w:r w:rsidRPr="002C1C81">
        <w:rPr>
          <w:noProof/>
          <w:szCs w:val="24"/>
        </w:rPr>
        <w:t xml:space="preserve">Glud, R., J. Gundersen, et al. (2000). "Electrochemical and optical oxygen microsensors for in situ measurements." </w:t>
      </w:r>
      <w:r w:rsidRPr="002C1C81">
        <w:rPr>
          <w:noProof/>
          <w:szCs w:val="24"/>
          <w:u w:val="single"/>
        </w:rPr>
        <w:t>In situ monitoring of aquatic systems: chemical analysis and speciation.</w:t>
      </w:r>
      <w:r w:rsidRPr="002C1C81">
        <w:rPr>
          <w:noProof/>
          <w:szCs w:val="24"/>
        </w:rPr>
        <w:t>: 19-73.</w:t>
      </w:r>
      <w:bookmarkEnd w:id="7"/>
    </w:p>
    <w:p w:rsidR="002C1C81" w:rsidRPr="002C1C81" w:rsidRDefault="002C1C81" w:rsidP="002C1C81">
      <w:pPr>
        <w:ind w:left="720" w:hanging="720"/>
        <w:rPr>
          <w:noProof/>
          <w:szCs w:val="24"/>
        </w:rPr>
      </w:pPr>
      <w:bookmarkStart w:id="8" w:name="_ENREF_8"/>
      <w:r w:rsidRPr="002C1C81">
        <w:rPr>
          <w:noProof/>
          <w:szCs w:val="24"/>
        </w:rPr>
        <w:t xml:space="preserve">Glud, R. N., P. Berg, et al. (2007). "Effect of the diffusive boundary layer on benthic mineralization and O~ 2 distribution: A theoretical model analysis." </w:t>
      </w:r>
      <w:r w:rsidRPr="002C1C81">
        <w:rPr>
          <w:noProof/>
          <w:szCs w:val="24"/>
          <w:u w:val="single"/>
        </w:rPr>
        <w:t>Limnology And Oceanography</w:t>
      </w:r>
      <w:r w:rsidRPr="002C1C81">
        <w:rPr>
          <w:noProof/>
          <w:szCs w:val="24"/>
        </w:rPr>
        <w:t xml:space="preserve"> </w:t>
      </w:r>
      <w:r w:rsidRPr="002C1C81">
        <w:rPr>
          <w:b/>
          <w:noProof/>
          <w:szCs w:val="24"/>
        </w:rPr>
        <w:t>52</w:t>
      </w:r>
      <w:r w:rsidRPr="002C1C81">
        <w:rPr>
          <w:noProof/>
          <w:szCs w:val="24"/>
        </w:rPr>
        <w:t>(2): 547.</w:t>
      </w:r>
      <w:bookmarkEnd w:id="8"/>
    </w:p>
    <w:p w:rsidR="002C1C81" w:rsidRPr="002C1C81" w:rsidRDefault="002C1C81" w:rsidP="002C1C81">
      <w:pPr>
        <w:ind w:left="720" w:hanging="720"/>
        <w:rPr>
          <w:noProof/>
          <w:szCs w:val="24"/>
        </w:rPr>
      </w:pPr>
      <w:bookmarkStart w:id="9" w:name="_ENREF_9"/>
      <w:r w:rsidRPr="002C1C81">
        <w:rPr>
          <w:noProof/>
          <w:szCs w:val="24"/>
        </w:rPr>
        <w:t xml:space="preserve">Goring, D. G. and V. I. Nikora (2002). "Despiking acoustic Doppler velocimeter data." </w:t>
      </w:r>
      <w:r w:rsidRPr="002C1C81">
        <w:rPr>
          <w:noProof/>
          <w:szCs w:val="24"/>
          <w:u w:val="single"/>
        </w:rPr>
        <w:t>Journal of Hydraulic Engineering</w:t>
      </w:r>
      <w:r w:rsidRPr="002C1C81">
        <w:rPr>
          <w:noProof/>
          <w:szCs w:val="24"/>
        </w:rPr>
        <w:t xml:space="preserve"> </w:t>
      </w:r>
      <w:r w:rsidRPr="002C1C81">
        <w:rPr>
          <w:b/>
          <w:noProof/>
          <w:szCs w:val="24"/>
        </w:rPr>
        <w:t>128</w:t>
      </w:r>
      <w:r w:rsidRPr="002C1C81">
        <w:rPr>
          <w:noProof/>
          <w:szCs w:val="24"/>
        </w:rPr>
        <w:t>(1): 117-126.</w:t>
      </w:r>
      <w:bookmarkEnd w:id="9"/>
    </w:p>
    <w:p w:rsidR="002C1C81" w:rsidRPr="002C1C81" w:rsidRDefault="002C1C81" w:rsidP="002C1C81">
      <w:pPr>
        <w:ind w:left="720" w:hanging="720"/>
        <w:rPr>
          <w:noProof/>
          <w:szCs w:val="24"/>
        </w:rPr>
      </w:pPr>
      <w:bookmarkStart w:id="10" w:name="_ENREF_10"/>
      <w:r w:rsidRPr="002C1C81">
        <w:rPr>
          <w:noProof/>
          <w:szCs w:val="24"/>
        </w:rPr>
        <w:t xml:space="preserve">Gust, G., K. Booij, et al. (1987). "On the velocity sensitivity (stirring effect) of polarographic oxygen microelectrodes." </w:t>
      </w:r>
      <w:r w:rsidRPr="002C1C81">
        <w:rPr>
          <w:noProof/>
          <w:szCs w:val="24"/>
          <w:u w:val="single"/>
        </w:rPr>
        <w:t>Netherlands Journal of Sea Research</w:t>
      </w:r>
      <w:r w:rsidRPr="002C1C81">
        <w:rPr>
          <w:noProof/>
          <w:szCs w:val="24"/>
        </w:rPr>
        <w:t xml:space="preserve"> </w:t>
      </w:r>
      <w:r w:rsidRPr="002C1C81">
        <w:rPr>
          <w:b/>
          <w:noProof/>
          <w:szCs w:val="24"/>
        </w:rPr>
        <w:t>21</w:t>
      </w:r>
      <w:r w:rsidRPr="002C1C81">
        <w:rPr>
          <w:noProof/>
          <w:szCs w:val="24"/>
        </w:rPr>
        <w:t>(4): 255-263.</w:t>
      </w:r>
      <w:bookmarkEnd w:id="10"/>
    </w:p>
    <w:p w:rsidR="002C1C81" w:rsidRPr="002C1C81" w:rsidRDefault="002C1C81" w:rsidP="002C1C81">
      <w:pPr>
        <w:ind w:left="720" w:hanging="720"/>
        <w:rPr>
          <w:noProof/>
          <w:szCs w:val="24"/>
        </w:rPr>
      </w:pPr>
      <w:bookmarkStart w:id="11" w:name="_ENREF_11"/>
      <w:r w:rsidRPr="002C1C81">
        <w:rPr>
          <w:noProof/>
          <w:szCs w:val="24"/>
        </w:rPr>
        <w:t xml:space="preserve">Hale, J. (1983). Factors influencing the stability of polarographic oxygen sensors. </w:t>
      </w:r>
      <w:r w:rsidRPr="002C1C81">
        <w:rPr>
          <w:noProof/>
          <w:szCs w:val="24"/>
          <w:u w:val="single"/>
        </w:rPr>
        <w:t>Polarographic oxygen sensors</w:t>
      </w:r>
      <w:r w:rsidRPr="002C1C81">
        <w:rPr>
          <w:noProof/>
          <w:szCs w:val="24"/>
        </w:rPr>
        <w:t>, Springer</w:t>
      </w:r>
      <w:r w:rsidRPr="002C1C81">
        <w:rPr>
          <w:b/>
          <w:noProof/>
          <w:szCs w:val="24"/>
        </w:rPr>
        <w:t xml:space="preserve">: </w:t>
      </w:r>
      <w:r w:rsidRPr="002C1C81">
        <w:rPr>
          <w:noProof/>
          <w:szCs w:val="24"/>
        </w:rPr>
        <w:t>3-17.</w:t>
      </w:r>
      <w:bookmarkEnd w:id="11"/>
    </w:p>
    <w:p w:rsidR="002C1C81" w:rsidRPr="002C1C81" w:rsidRDefault="002C1C81" w:rsidP="002C1C81">
      <w:pPr>
        <w:ind w:left="720" w:hanging="720"/>
        <w:rPr>
          <w:noProof/>
          <w:szCs w:val="24"/>
        </w:rPr>
      </w:pPr>
      <w:bookmarkStart w:id="12" w:name="_ENREF_12"/>
      <w:r w:rsidRPr="002C1C81">
        <w:rPr>
          <w:noProof/>
          <w:szCs w:val="24"/>
        </w:rPr>
        <w:t xml:space="preserve">Hartnett, H. E. and A. H. Devol (2003). "Role of a strong oxygen-deficient zone in the preservation and degradation of organic matter: A carbon budget for the continental margins of northwest Mexico and Washington State." </w:t>
      </w:r>
      <w:r w:rsidRPr="002C1C81">
        <w:rPr>
          <w:noProof/>
          <w:szCs w:val="24"/>
          <w:u w:val="single"/>
        </w:rPr>
        <w:t>Geochimica et Cosmochimica Acta</w:t>
      </w:r>
      <w:r w:rsidRPr="002C1C81">
        <w:rPr>
          <w:noProof/>
          <w:szCs w:val="24"/>
        </w:rPr>
        <w:t xml:space="preserve"> </w:t>
      </w:r>
      <w:r w:rsidRPr="002C1C81">
        <w:rPr>
          <w:b/>
          <w:noProof/>
          <w:szCs w:val="24"/>
        </w:rPr>
        <w:t>67</w:t>
      </w:r>
      <w:r w:rsidRPr="002C1C81">
        <w:rPr>
          <w:noProof/>
          <w:szCs w:val="24"/>
        </w:rPr>
        <w:t>(2): 247-264.</w:t>
      </w:r>
      <w:bookmarkEnd w:id="12"/>
    </w:p>
    <w:p w:rsidR="002C1C81" w:rsidRPr="002C1C81" w:rsidRDefault="002C1C81" w:rsidP="002C1C81">
      <w:pPr>
        <w:ind w:left="720" w:hanging="720"/>
        <w:rPr>
          <w:noProof/>
          <w:szCs w:val="24"/>
        </w:rPr>
      </w:pPr>
      <w:bookmarkStart w:id="13" w:name="_ENREF_13"/>
      <w:r w:rsidRPr="002C1C81">
        <w:rPr>
          <w:noProof/>
          <w:szCs w:val="24"/>
        </w:rPr>
        <w:t xml:space="preserve">Hedges, J. I. and R. G. Keil (1995). "Sedimentary organic matter preservation: an assessment and speculative synthesis." </w:t>
      </w:r>
      <w:r w:rsidRPr="002C1C81">
        <w:rPr>
          <w:noProof/>
          <w:szCs w:val="24"/>
          <w:u w:val="single"/>
        </w:rPr>
        <w:t>Marine Chemistry</w:t>
      </w:r>
      <w:r w:rsidRPr="002C1C81">
        <w:rPr>
          <w:noProof/>
          <w:szCs w:val="24"/>
        </w:rPr>
        <w:t xml:space="preserve"> </w:t>
      </w:r>
      <w:r w:rsidRPr="002C1C81">
        <w:rPr>
          <w:b/>
          <w:noProof/>
          <w:szCs w:val="24"/>
        </w:rPr>
        <w:t>49</w:t>
      </w:r>
      <w:r w:rsidRPr="002C1C81">
        <w:rPr>
          <w:noProof/>
          <w:szCs w:val="24"/>
        </w:rPr>
        <w:t>(2): 81-115.</w:t>
      </w:r>
      <w:bookmarkEnd w:id="13"/>
    </w:p>
    <w:p w:rsidR="002C1C81" w:rsidRPr="002C1C81" w:rsidRDefault="002C1C81" w:rsidP="002C1C81">
      <w:pPr>
        <w:ind w:left="720" w:hanging="720"/>
        <w:rPr>
          <w:noProof/>
          <w:szCs w:val="24"/>
        </w:rPr>
      </w:pPr>
      <w:bookmarkStart w:id="14" w:name="_ENREF_14"/>
      <w:r w:rsidRPr="002C1C81">
        <w:rPr>
          <w:noProof/>
          <w:szCs w:val="24"/>
        </w:rPr>
        <w:t xml:space="preserve">Holtappels, M., R. N. Glud, et al. (2013). "Effects of transient bottom water currents and oxygen concentrations on benthic exchange rates as assessed by eddy correlation measurements." </w:t>
      </w:r>
      <w:r w:rsidRPr="002C1C81">
        <w:rPr>
          <w:noProof/>
          <w:szCs w:val="24"/>
          <w:u w:val="single"/>
        </w:rPr>
        <w:t>Journal of Geophysical Research: Oceans</w:t>
      </w:r>
      <w:r w:rsidRPr="002C1C81">
        <w:rPr>
          <w:noProof/>
          <w:szCs w:val="24"/>
        </w:rPr>
        <w:t xml:space="preserve"> </w:t>
      </w:r>
      <w:r w:rsidRPr="002C1C81">
        <w:rPr>
          <w:b/>
          <w:noProof/>
          <w:szCs w:val="24"/>
        </w:rPr>
        <w:t>118</w:t>
      </w:r>
      <w:r w:rsidRPr="002C1C81">
        <w:rPr>
          <w:noProof/>
          <w:szCs w:val="24"/>
        </w:rPr>
        <w:t>(3): 1157-1169.</w:t>
      </w:r>
      <w:bookmarkEnd w:id="14"/>
    </w:p>
    <w:p w:rsidR="002C1C81" w:rsidRPr="002C1C81" w:rsidRDefault="002C1C81" w:rsidP="002C1C81">
      <w:pPr>
        <w:ind w:left="720" w:hanging="720"/>
        <w:rPr>
          <w:noProof/>
          <w:szCs w:val="24"/>
        </w:rPr>
      </w:pPr>
      <w:bookmarkStart w:id="15" w:name="_ENREF_15"/>
      <w:r w:rsidRPr="002C1C81">
        <w:rPr>
          <w:noProof/>
          <w:szCs w:val="24"/>
        </w:rPr>
        <w:t xml:space="preserve">Holtappels, M., M. M. Kuypers, et al. (2011). "Measurement and interpretation of solute concentration gradients in the benthic boundary layer." </w:t>
      </w:r>
      <w:r w:rsidRPr="002C1C81">
        <w:rPr>
          <w:noProof/>
          <w:szCs w:val="24"/>
          <w:u w:val="single"/>
        </w:rPr>
        <w:t>Limnology and Oceanography: Methods</w:t>
      </w:r>
      <w:r w:rsidRPr="002C1C81">
        <w:rPr>
          <w:noProof/>
          <w:szCs w:val="24"/>
        </w:rPr>
        <w:t xml:space="preserve"> </w:t>
      </w:r>
      <w:r w:rsidRPr="002C1C81">
        <w:rPr>
          <w:b/>
          <w:noProof/>
          <w:szCs w:val="24"/>
        </w:rPr>
        <w:t>9</w:t>
      </w:r>
      <w:r w:rsidRPr="002C1C81">
        <w:rPr>
          <w:noProof/>
          <w:szCs w:val="24"/>
        </w:rPr>
        <w:t>: 1-13.</w:t>
      </w:r>
      <w:bookmarkEnd w:id="15"/>
    </w:p>
    <w:p w:rsidR="002C1C81" w:rsidRPr="002C1C81" w:rsidRDefault="002C1C81" w:rsidP="002C1C81">
      <w:pPr>
        <w:ind w:left="720" w:hanging="720"/>
        <w:rPr>
          <w:noProof/>
          <w:szCs w:val="24"/>
        </w:rPr>
      </w:pPr>
      <w:bookmarkStart w:id="16" w:name="_ENREF_16"/>
      <w:r w:rsidRPr="002C1C81">
        <w:rPr>
          <w:noProof/>
          <w:szCs w:val="24"/>
        </w:rPr>
        <w:t xml:space="preserve">Hume, A. C., P. Berg, et al. (2011). "Dissolved oxygen fluxes and ecosystem metabolism in an eelgrass (Zostera marina) meadow measured with the eddy correlation technique." </w:t>
      </w:r>
      <w:r w:rsidRPr="002C1C81">
        <w:rPr>
          <w:noProof/>
          <w:szCs w:val="24"/>
          <w:u w:val="single"/>
        </w:rPr>
        <w:t>Limnol. Oceanogr</w:t>
      </w:r>
      <w:r w:rsidRPr="002C1C81">
        <w:rPr>
          <w:noProof/>
          <w:szCs w:val="24"/>
        </w:rPr>
        <w:t xml:space="preserve"> </w:t>
      </w:r>
      <w:r w:rsidRPr="002C1C81">
        <w:rPr>
          <w:b/>
          <w:noProof/>
          <w:szCs w:val="24"/>
        </w:rPr>
        <w:t>56</w:t>
      </w:r>
      <w:r w:rsidRPr="002C1C81">
        <w:rPr>
          <w:noProof/>
          <w:szCs w:val="24"/>
        </w:rPr>
        <w:t>(1): 86-96.</w:t>
      </w:r>
      <w:bookmarkEnd w:id="16"/>
    </w:p>
    <w:p w:rsidR="002C1C81" w:rsidRPr="002C1C81" w:rsidRDefault="002C1C81" w:rsidP="002C1C81">
      <w:pPr>
        <w:ind w:left="720" w:hanging="720"/>
        <w:rPr>
          <w:noProof/>
          <w:szCs w:val="24"/>
        </w:rPr>
      </w:pPr>
      <w:bookmarkStart w:id="17" w:name="_ENREF_17"/>
      <w:r w:rsidRPr="002C1C81">
        <w:rPr>
          <w:noProof/>
          <w:szCs w:val="24"/>
        </w:rPr>
        <w:t xml:space="preserve">Kuwae, T., K. Kamio, et al. (2006). "Oxygen exchange flux between sediment and water in an intertidal sandflat, measured in situ by the eddy-correlation method." </w:t>
      </w:r>
      <w:r w:rsidRPr="002C1C81">
        <w:rPr>
          <w:noProof/>
          <w:szCs w:val="24"/>
          <w:u w:val="single"/>
        </w:rPr>
        <w:t>Marine Ecology Progress Series</w:t>
      </w:r>
      <w:r w:rsidRPr="002C1C81">
        <w:rPr>
          <w:noProof/>
          <w:szCs w:val="24"/>
        </w:rPr>
        <w:t xml:space="preserve"> </w:t>
      </w:r>
      <w:r w:rsidRPr="002C1C81">
        <w:rPr>
          <w:b/>
          <w:noProof/>
          <w:szCs w:val="24"/>
        </w:rPr>
        <w:t>307</w:t>
      </w:r>
      <w:r w:rsidRPr="002C1C81">
        <w:rPr>
          <w:noProof/>
          <w:szCs w:val="24"/>
        </w:rPr>
        <w:t>: 59-68.</w:t>
      </w:r>
      <w:bookmarkEnd w:id="17"/>
    </w:p>
    <w:p w:rsidR="002C1C81" w:rsidRPr="002C1C81" w:rsidRDefault="002C1C81" w:rsidP="002C1C81">
      <w:pPr>
        <w:ind w:left="720" w:hanging="720"/>
        <w:rPr>
          <w:noProof/>
          <w:szCs w:val="24"/>
        </w:rPr>
      </w:pPr>
      <w:bookmarkStart w:id="18" w:name="_ENREF_18"/>
      <w:r w:rsidRPr="002C1C81">
        <w:rPr>
          <w:noProof/>
          <w:szCs w:val="24"/>
        </w:rPr>
        <w:t xml:space="preserve">Long, M. H., P. Berg, et al. (2013). "In Situ Coral Reef Oxygen Metabolism: An Eddy Correlation Study." </w:t>
      </w:r>
      <w:r w:rsidRPr="002C1C81">
        <w:rPr>
          <w:noProof/>
          <w:szCs w:val="24"/>
          <w:u w:val="single"/>
        </w:rPr>
        <w:t>PLoS ONE</w:t>
      </w:r>
      <w:r w:rsidRPr="002C1C81">
        <w:rPr>
          <w:noProof/>
          <w:szCs w:val="24"/>
        </w:rPr>
        <w:t xml:space="preserve"> </w:t>
      </w:r>
      <w:r w:rsidRPr="002C1C81">
        <w:rPr>
          <w:b/>
          <w:noProof/>
          <w:szCs w:val="24"/>
        </w:rPr>
        <w:t>8</w:t>
      </w:r>
      <w:r w:rsidRPr="002C1C81">
        <w:rPr>
          <w:noProof/>
          <w:szCs w:val="24"/>
        </w:rPr>
        <w:t>(3): e58581.</w:t>
      </w:r>
      <w:bookmarkEnd w:id="18"/>
    </w:p>
    <w:p w:rsidR="002C1C81" w:rsidRPr="002C1C81" w:rsidRDefault="002C1C81" w:rsidP="002C1C81">
      <w:pPr>
        <w:ind w:left="720" w:hanging="720"/>
        <w:rPr>
          <w:noProof/>
          <w:szCs w:val="24"/>
        </w:rPr>
      </w:pPr>
      <w:bookmarkStart w:id="19" w:name="_ENREF_19"/>
      <w:r w:rsidRPr="002C1C81">
        <w:rPr>
          <w:noProof/>
          <w:szCs w:val="24"/>
        </w:rPr>
        <w:t xml:space="preserve">Lorrai, C., D. F. McGinnis, et al. (2010). "Application of Oxygen Eddy Correlation in Aquatic Systems." </w:t>
      </w:r>
      <w:r w:rsidRPr="002C1C81">
        <w:rPr>
          <w:noProof/>
          <w:szCs w:val="24"/>
          <w:u w:val="single"/>
        </w:rPr>
        <w:t>Journal of Atmospheric and Oceanic Technology</w:t>
      </w:r>
      <w:r w:rsidRPr="002C1C81">
        <w:rPr>
          <w:noProof/>
          <w:szCs w:val="24"/>
        </w:rPr>
        <w:t xml:space="preserve"> </w:t>
      </w:r>
      <w:r w:rsidRPr="002C1C81">
        <w:rPr>
          <w:b/>
          <w:noProof/>
          <w:szCs w:val="24"/>
        </w:rPr>
        <w:t>27</w:t>
      </w:r>
      <w:r w:rsidRPr="002C1C81">
        <w:rPr>
          <w:noProof/>
          <w:szCs w:val="24"/>
        </w:rPr>
        <w:t>(9): 1533-1546.</w:t>
      </w:r>
      <w:bookmarkEnd w:id="19"/>
    </w:p>
    <w:p w:rsidR="002C1C81" w:rsidRPr="002C1C81" w:rsidRDefault="002C1C81" w:rsidP="002C1C81">
      <w:pPr>
        <w:ind w:left="720" w:hanging="720"/>
        <w:rPr>
          <w:noProof/>
          <w:szCs w:val="24"/>
        </w:rPr>
      </w:pPr>
      <w:bookmarkStart w:id="20" w:name="_ENREF_20"/>
      <w:r w:rsidRPr="002C1C81">
        <w:rPr>
          <w:noProof/>
          <w:szCs w:val="24"/>
        </w:rPr>
        <w:t xml:space="preserve">Oldham, C. (1994). "A fast-response oxygen sensor for use on fine-scale and microstructure CTD profilers." </w:t>
      </w:r>
      <w:r w:rsidRPr="002C1C81">
        <w:rPr>
          <w:noProof/>
          <w:szCs w:val="24"/>
          <w:u w:val="single"/>
        </w:rPr>
        <w:t>Limnology And Oceanography</w:t>
      </w:r>
      <w:r w:rsidRPr="002C1C81">
        <w:rPr>
          <w:noProof/>
          <w:szCs w:val="24"/>
        </w:rPr>
        <w:t xml:space="preserve"> </w:t>
      </w:r>
      <w:r w:rsidRPr="002C1C81">
        <w:rPr>
          <w:b/>
          <w:noProof/>
          <w:szCs w:val="24"/>
        </w:rPr>
        <w:t>39</w:t>
      </w:r>
      <w:r w:rsidRPr="002C1C81">
        <w:rPr>
          <w:noProof/>
          <w:szCs w:val="24"/>
        </w:rPr>
        <w:t>(8): 1959-1966.</w:t>
      </w:r>
      <w:bookmarkEnd w:id="20"/>
    </w:p>
    <w:p w:rsidR="002C1C81" w:rsidRPr="002C1C81" w:rsidRDefault="002C1C81" w:rsidP="002C1C81">
      <w:pPr>
        <w:ind w:left="720" w:hanging="720"/>
        <w:rPr>
          <w:noProof/>
          <w:szCs w:val="24"/>
        </w:rPr>
      </w:pPr>
      <w:bookmarkStart w:id="21" w:name="_ENREF_21"/>
      <w:r w:rsidRPr="002C1C81">
        <w:rPr>
          <w:noProof/>
          <w:szCs w:val="24"/>
        </w:rPr>
        <w:t>Reimers, C. E., K. M. Fischer, et al. (1986). "Oxygen microprofiles measured in situ in deep ocean sediments."</w:t>
      </w:r>
      <w:bookmarkEnd w:id="21"/>
    </w:p>
    <w:p w:rsidR="002C1C81" w:rsidRPr="002C1C81" w:rsidRDefault="002C1C81" w:rsidP="002C1C81">
      <w:pPr>
        <w:ind w:left="720" w:hanging="720"/>
        <w:rPr>
          <w:noProof/>
          <w:szCs w:val="24"/>
        </w:rPr>
      </w:pPr>
      <w:bookmarkStart w:id="22" w:name="_ENREF_22"/>
      <w:r w:rsidRPr="002C1C81">
        <w:rPr>
          <w:noProof/>
          <w:szCs w:val="24"/>
        </w:rPr>
        <w:t xml:space="preserve">Reimers, C. E., H. T. Özkan-Haller, et al. (2012). "Benthic oxygen consumption rates during hypoxic conditions on the Oregon continental shelf: Evaluation of the eddy correlation method." </w:t>
      </w:r>
      <w:r w:rsidRPr="002C1C81">
        <w:rPr>
          <w:noProof/>
          <w:szCs w:val="24"/>
          <w:u w:val="single"/>
        </w:rPr>
        <w:t>Journal of Geophysical Research: Oceans</w:t>
      </w:r>
      <w:r w:rsidRPr="002C1C81">
        <w:rPr>
          <w:noProof/>
          <w:szCs w:val="24"/>
        </w:rPr>
        <w:t xml:space="preserve"> </w:t>
      </w:r>
      <w:r w:rsidRPr="002C1C81">
        <w:rPr>
          <w:b/>
          <w:noProof/>
          <w:szCs w:val="24"/>
        </w:rPr>
        <w:t>117</w:t>
      </w:r>
      <w:r w:rsidRPr="002C1C81">
        <w:rPr>
          <w:noProof/>
          <w:szCs w:val="24"/>
        </w:rPr>
        <w:t>(C2): C02021.</w:t>
      </w:r>
      <w:bookmarkEnd w:id="22"/>
    </w:p>
    <w:p w:rsidR="002C1C81" w:rsidRPr="002C1C81" w:rsidRDefault="002C1C81" w:rsidP="002C1C81">
      <w:pPr>
        <w:ind w:left="720" w:hanging="720"/>
        <w:rPr>
          <w:noProof/>
          <w:szCs w:val="24"/>
        </w:rPr>
      </w:pPr>
      <w:bookmarkStart w:id="23" w:name="_ENREF_23"/>
      <w:r w:rsidRPr="002C1C81">
        <w:rPr>
          <w:noProof/>
          <w:szCs w:val="24"/>
        </w:rPr>
        <w:lastRenderedPageBreak/>
        <w:t xml:space="preserve">Revsbech, N. P. (1989). "An oxygen microsensor with a guard cathode." </w:t>
      </w:r>
      <w:r w:rsidRPr="002C1C81">
        <w:rPr>
          <w:noProof/>
          <w:szCs w:val="24"/>
          <w:u w:val="single"/>
        </w:rPr>
        <w:t>Limnology And Oceanography</w:t>
      </w:r>
      <w:r w:rsidRPr="002C1C81">
        <w:rPr>
          <w:noProof/>
          <w:szCs w:val="24"/>
        </w:rPr>
        <w:t xml:space="preserve"> </w:t>
      </w:r>
      <w:r w:rsidRPr="002C1C81">
        <w:rPr>
          <w:b/>
          <w:noProof/>
          <w:szCs w:val="24"/>
        </w:rPr>
        <w:t>34</w:t>
      </w:r>
      <w:r w:rsidRPr="002C1C81">
        <w:rPr>
          <w:noProof/>
          <w:szCs w:val="24"/>
        </w:rPr>
        <w:t>(2): 474-478.</w:t>
      </w:r>
      <w:bookmarkEnd w:id="23"/>
    </w:p>
    <w:p w:rsidR="002C1C81" w:rsidRPr="002C1C81" w:rsidRDefault="002C1C81" w:rsidP="002C1C81">
      <w:pPr>
        <w:ind w:left="720" w:hanging="720"/>
        <w:rPr>
          <w:noProof/>
          <w:szCs w:val="24"/>
        </w:rPr>
      </w:pPr>
      <w:bookmarkStart w:id="24" w:name="_ENREF_24"/>
      <w:r w:rsidRPr="002C1C81">
        <w:rPr>
          <w:noProof/>
          <w:szCs w:val="24"/>
        </w:rPr>
        <w:t xml:space="preserve">Tengberg, A., P. Hall, et al. (2005). "Intercalibration of benthic flux chambers: II. Hydrodynamic characterization and flux comparisons of 14 different designs." </w:t>
      </w:r>
      <w:r w:rsidRPr="002C1C81">
        <w:rPr>
          <w:noProof/>
          <w:szCs w:val="24"/>
          <w:u w:val="single"/>
        </w:rPr>
        <w:t>Marine Chemistry</w:t>
      </w:r>
      <w:r w:rsidRPr="002C1C81">
        <w:rPr>
          <w:noProof/>
          <w:szCs w:val="24"/>
        </w:rPr>
        <w:t xml:space="preserve"> </w:t>
      </w:r>
      <w:r w:rsidRPr="002C1C81">
        <w:rPr>
          <w:b/>
          <w:noProof/>
          <w:szCs w:val="24"/>
        </w:rPr>
        <w:t>94</w:t>
      </w:r>
      <w:r w:rsidRPr="002C1C81">
        <w:rPr>
          <w:noProof/>
          <w:szCs w:val="24"/>
        </w:rPr>
        <w:t>(1): 147-173.</w:t>
      </w:r>
      <w:bookmarkEnd w:id="24"/>
    </w:p>
    <w:p w:rsidR="002C1C81" w:rsidRDefault="002C1C81" w:rsidP="002C1C81">
      <w:pPr>
        <w:rPr>
          <w:noProof/>
          <w:szCs w:val="24"/>
        </w:rPr>
      </w:pPr>
    </w:p>
    <w:p w:rsidR="007D546C" w:rsidRDefault="00EF771A" w:rsidP="007D546C">
      <w:pPr>
        <w:spacing w:line="480" w:lineRule="auto"/>
        <w:jc w:val="center"/>
        <w:rPr>
          <w:b/>
          <w:sz w:val="24"/>
          <w:szCs w:val="24"/>
        </w:rPr>
      </w:pPr>
      <w:r w:rsidRPr="00BE2EB3">
        <w:rPr>
          <w:sz w:val="24"/>
          <w:szCs w:val="24"/>
        </w:rPr>
        <w:fldChar w:fldCharType="end"/>
      </w:r>
      <w:r w:rsidR="007D546C" w:rsidRPr="007D546C">
        <w:rPr>
          <w:b/>
          <w:sz w:val="24"/>
          <w:szCs w:val="24"/>
        </w:rPr>
        <w:t xml:space="preserve"> </w:t>
      </w:r>
    </w:p>
    <w:p w:rsidR="00115C62" w:rsidRDefault="00477701" w:rsidP="00115C62">
      <w:pPr>
        <w:spacing w:after="200" w:line="276" w:lineRule="auto"/>
        <w:jc w:val="center"/>
        <w:rPr>
          <w:b/>
          <w:sz w:val="24"/>
          <w:szCs w:val="24"/>
        </w:rPr>
      </w:pPr>
      <w:r>
        <w:rPr>
          <w:b/>
          <w:sz w:val="24"/>
          <w:szCs w:val="24"/>
        </w:rPr>
        <w:br w:type="page"/>
      </w:r>
      <w:r w:rsidR="007D546C">
        <w:rPr>
          <w:b/>
          <w:sz w:val="24"/>
          <w:szCs w:val="24"/>
        </w:rPr>
        <w:lastRenderedPageBreak/>
        <w:t>APPENDICES</w:t>
      </w:r>
    </w:p>
    <w:p w:rsidR="00642CC5" w:rsidRPr="00642CC5" w:rsidRDefault="00642CC5">
      <w:pPr>
        <w:spacing w:after="200" w:line="276" w:lineRule="auto"/>
        <w:rPr>
          <w:i/>
          <w:sz w:val="24"/>
          <w:szCs w:val="24"/>
        </w:rPr>
      </w:pPr>
      <w:r>
        <w:rPr>
          <w:i/>
          <w:sz w:val="24"/>
          <w:szCs w:val="24"/>
        </w:rPr>
        <w:t>Wave Model Code – without O</w:t>
      </w:r>
      <w:r>
        <w:rPr>
          <w:i/>
          <w:sz w:val="24"/>
          <w:szCs w:val="24"/>
          <w:vertAlign w:val="subscript"/>
        </w:rPr>
        <w:t>2</w:t>
      </w:r>
      <w:r>
        <w:rPr>
          <w:i/>
          <w:sz w:val="24"/>
          <w:szCs w:val="24"/>
        </w:rPr>
        <w:t xml:space="preserve"> gradient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w:t>
      </w:r>
      <w:r w:rsidRPr="00642CC5">
        <w:t xml:space="preserve"> </w:t>
      </w:r>
      <w:r w:rsidRPr="00642CC5">
        <w:rPr>
          <w:rFonts w:ascii="Courier New" w:eastAsiaTheme="minorHAnsi" w:hAnsi="Courier New" w:cs="Courier New"/>
          <w:color w:val="228B22"/>
          <w:lang w:eastAsia="en-US"/>
        </w:rPr>
        <w:t>WaveModel_Progressive_E12T1CH1.m</w:t>
      </w:r>
    </w:p>
    <w:p w:rsidR="00642CC5" w:rsidRDefault="00642CC5" w:rsidP="00642CC5">
      <w:pPr>
        <w:autoSpaceDE w:val="0"/>
        <w:autoSpaceDN w:val="0"/>
        <w:adjustRightInd w:val="0"/>
        <w:rPr>
          <w:rFonts w:ascii="Courier New" w:eastAsiaTheme="minorHAnsi" w:hAnsi="Courier New" w:cs="Courier New"/>
          <w:sz w:val="24"/>
          <w:szCs w:val="24"/>
          <w:lang w:eastAsia="en-US"/>
        </w:rPr>
      </w:pP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Parameters</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%Constants</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omega</w:t>
      </w:r>
      <w:proofErr w:type="gramEnd"/>
      <w:r>
        <w:rPr>
          <w:rFonts w:ascii="Courier New" w:eastAsiaTheme="minorHAnsi" w:hAnsi="Courier New" w:cs="Courier New"/>
          <w:color w:val="000000"/>
          <w:lang w:eastAsia="en-US"/>
        </w:rPr>
        <w:t xml:space="preserve">=pi()/2; </w:t>
      </w:r>
      <w:r>
        <w:rPr>
          <w:rFonts w:ascii="Courier New" w:eastAsiaTheme="minorHAnsi" w:hAnsi="Courier New" w:cs="Courier New"/>
          <w:color w:val="228B22"/>
          <w:lang w:eastAsia="en-US"/>
        </w:rPr>
        <w:t>%wave phase</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period</w:t>
      </w:r>
      <w:proofErr w:type="gramEnd"/>
      <w:r>
        <w:rPr>
          <w:rFonts w:ascii="Courier New" w:eastAsiaTheme="minorHAnsi" w:hAnsi="Courier New" w:cs="Courier New"/>
          <w:color w:val="000000"/>
          <w:lang w:eastAsia="en-US"/>
        </w:rPr>
        <w:t xml:space="preserve">=2*pi()/omega; </w:t>
      </w:r>
      <w:r>
        <w:rPr>
          <w:rFonts w:ascii="Courier New" w:eastAsiaTheme="minorHAnsi" w:hAnsi="Courier New" w:cs="Courier New"/>
          <w:color w:val="228B22"/>
          <w:lang w:eastAsia="en-US"/>
        </w:rPr>
        <w:t>%wave period</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A=41; </w:t>
      </w:r>
      <w:r>
        <w:rPr>
          <w:rFonts w:ascii="Courier New" w:eastAsiaTheme="minorHAnsi" w:hAnsi="Courier New" w:cs="Courier New"/>
          <w:color w:val="228B22"/>
          <w:lang w:eastAsia="en-US"/>
        </w:rPr>
        <w:t>%U amplitude</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B=4.1; </w:t>
      </w:r>
      <w:r>
        <w:rPr>
          <w:rFonts w:ascii="Courier New" w:eastAsiaTheme="minorHAnsi" w:hAnsi="Courier New" w:cs="Courier New"/>
          <w:color w:val="228B22"/>
          <w:lang w:eastAsia="en-US"/>
        </w:rPr>
        <w:t>%W amplitude</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C=-1.0; </w:t>
      </w:r>
      <w:r>
        <w:rPr>
          <w:rFonts w:ascii="Courier New" w:eastAsiaTheme="minorHAnsi" w:hAnsi="Courier New" w:cs="Courier New"/>
          <w:color w:val="228B22"/>
          <w:lang w:eastAsia="en-US"/>
        </w:rPr>
        <w:t>%predominant horizontal current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CC=-0.6; </w:t>
      </w:r>
      <w:r>
        <w:rPr>
          <w:rFonts w:ascii="Courier New" w:eastAsiaTheme="minorHAnsi" w:hAnsi="Courier New" w:cs="Courier New"/>
          <w:color w:val="228B22"/>
          <w:lang w:eastAsia="en-US"/>
        </w:rPr>
        <w:t>%predominant vertical current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%CC=0;</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%Time</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w:t>
      </w:r>
      <w:proofErr w:type="gramStart"/>
      <w:r>
        <w:rPr>
          <w:rFonts w:ascii="Courier New" w:eastAsiaTheme="minorHAnsi" w:hAnsi="Courier New" w:cs="Courier New"/>
          <w:color w:val="228B22"/>
          <w:lang w:eastAsia="en-US"/>
        </w:rPr>
        <w:t>t</w:t>
      </w:r>
      <w:proofErr w:type="gramEnd"/>
      <w:r>
        <w:rPr>
          <w:rFonts w:ascii="Courier New" w:eastAsiaTheme="minorHAnsi" w:hAnsi="Courier New" w:cs="Courier New"/>
          <w:color w:val="228B22"/>
          <w:lang w:eastAsia="en-US"/>
        </w:rPr>
        <w:t>=0:0.0625:40-0.0625;</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t</w:t>
      </w:r>
      <w:proofErr w:type="gramEnd"/>
      <w:r>
        <w:rPr>
          <w:rFonts w:ascii="Courier New" w:eastAsiaTheme="minorHAnsi" w:hAnsi="Courier New" w:cs="Courier New"/>
          <w:color w:val="000000"/>
          <w:lang w:eastAsia="en-US"/>
        </w:rPr>
        <w:t>=0:0.001:40-0.001;</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%Wave equations</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u</w:t>
      </w:r>
      <w:proofErr w:type="gramEnd"/>
      <w:r>
        <w:rPr>
          <w:rFonts w:ascii="Courier New" w:eastAsiaTheme="minorHAnsi" w:hAnsi="Courier New" w:cs="Courier New"/>
          <w:color w:val="000000"/>
          <w:lang w:eastAsia="en-US"/>
        </w:rPr>
        <w:t>=A*</w:t>
      </w:r>
      <w:proofErr w:type="spellStart"/>
      <w:r>
        <w:rPr>
          <w:rFonts w:ascii="Courier New" w:eastAsiaTheme="minorHAnsi" w:hAnsi="Courier New" w:cs="Courier New"/>
          <w:color w:val="000000"/>
          <w:lang w:eastAsia="en-US"/>
        </w:rPr>
        <w:t>cos</w:t>
      </w:r>
      <w:proofErr w:type="spellEnd"/>
      <w:r>
        <w:rPr>
          <w:rFonts w:ascii="Courier New" w:eastAsiaTheme="minorHAnsi" w:hAnsi="Courier New" w:cs="Courier New"/>
          <w:color w:val="000000"/>
          <w:lang w:eastAsia="en-US"/>
        </w:rPr>
        <w:t xml:space="preserve">(-omega*t)+C; </w:t>
      </w:r>
      <w:r>
        <w:rPr>
          <w:rFonts w:ascii="Courier New" w:eastAsiaTheme="minorHAnsi" w:hAnsi="Courier New" w:cs="Courier New"/>
          <w:color w:val="228B22"/>
          <w:lang w:eastAsia="en-US"/>
        </w:rPr>
        <w:t>%X-direction</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w</w:t>
      </w:r>
      <w:proofErr w:type="gramEnd"/>
      <w:r>
        <w:rPr>
          <w:rFonts w:ascii="Courier New" w:eastAsiaTheme="minorHAnsi" w:hAnsi="Courier New" w:cs="Courier New"/>
          <w:color w:val="000000"/>
          <w:lang w:eastAsia="en-US"/>
        </w:rPr>
        <w:t xml:space="preserve">=B*sin(-omega*t)+CC; </w:t>
      </w:r>
      <w:r>
        <w:rPr>
          <w:rFonts w:ascii="Courier New" w:eastAsiaTheme="minorHAnsi" w:hAnsi="Courier New" w:cs="Courier New"/>
          <w:color w:val="228B22"/>
          <w:lang w:eastAsia="en-US"/>
        </w:rPr>
        <w:t>%Z-direction</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uw</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sqrt</w:t>
      </w:r>
      <w:proofErr w:type="spellEnd"/>
      <w:r>
        <w:rPr>
          <w:rFonts w:ascii="Courier New" w:eastAsiaTheme="minorHAnsi" w:hAnsi="Courier New" w:cs="Courier New"/>
          <w:color w:val="000000"/>
          <w:lang w:eastAsia="en-US"/>
        </w:rPr>
        <w:t>(u.^2+w.^2);</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%O</w:t>
      </w:r>
      <w:proofErr w:type="gramStart"/>
      <w:r>
        <w:rPr>
          <w:rFonts w:ascii="Courier New" w:eastAsiaTheme="minorHAnsi" w:hAnsi="Courier New" w:cs="Courier New"/>
          <w:color w:val="228B22"/>
          <w:lang w:eastAsia="en-US"/>
        </w:rPr>
        <w:t>xygen</w:t>
      </w:r>
      <w:proofErr w:type="gramEnd"/>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cz</w:t>
      </w:r>
      <w:proofErr w:type="spellEnd"/>
      <w:proofErr w:type="gramEnd"/>
      <w:r>
        <w:rPr>
          <w:rFonts w:ascii="Courier New" w:eastAsiaTheme="minorHAnsi" w:hAnsi="Courier New" w:cs="Courier New"/>
          <w:color w:val="000000"/>
          <w:lang w:eastAsia="en-US"/>
        </w:rPr>
        <w:t xml:space="preserve">=336; </w:t>
      </w:r>
      <w:r>
        <w:rPr>
          <w:rFonts w:ascii="Courier New" w:eastAsiaTheme="minorHAnsi" w:hAnsi="Courier New" w:cs="Courier New"/>
          <w:color w:val="228B22"/>
          <w:lang w:eastAsia="en-US"/>
        </w:rPr>
        <w:t>%arbitrary ambient oxygen concentration</w:t>
      </w:r>
    </w:p>
    <w:p w:rsidR="00642CC5" w:rsidRDefault="00642CC5" w:rsidP="00642CC5">
      <w:pPr>
        <w:autoSpaceDE w:val="0"/>
        <w:autoSpaceDN w:val="0"/>
        <w:adjustRightInd w:val="0"/>
        <w:rPr>
          <w:rFonts w:ascii="Courier New" w:eastAsiaTheme="minorHAnsi" w:hAnsi="Courier New" w:cs="Courier New"/>
          <w:sz w:val="24"/>
          <w:szCs w:val="24"/>
          <w:lang w:eastAsia="en-US"/>
        </w:rPr>
      </w:pP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%Pressure</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depth</w:t>
      </w:r>
      <w:proofErr w:type="gramEnd"/>
      <w:r>
        <w:rPr>
          <w:rFonts w:ascii="Courier New" w:eastAsiaTheme="minorHAnsi" w:hAnsi="Courier New" w:cs="Courier New"/>
          <w:color w:val="000000"/>
          <w:lang w:eastAsia="en-US"/>
        </w:rPr>
        <w:t>=2.3;</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D=0.2;</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press</w:t>
      </w:r>
      <w:proofErr w:type="gramEnd"/>
      <w:r>
        <w:rPr>
          <w:rFonts w:ascii="Courier New" w:eastAsiaTheme="minorHAnsi" w:hAnsi="Courier New" w:cs="Courier New"/>
          <w:color w:val="000000"/>
          <w:lang w:eastAsia="en-US"/>
        </w:rPr>
        <w:t>=depth*(1-0.1*D*</w:t>
      </w:r>
      <w:proofErr w:type="spellStart"/>
      <w:r>
        <w:rPr>
          <w:rFonts w:ascii="Courier New" w:eastAsiaTheme="minorHAnsi" w:hAnsi="Courier New" w:cs="Courier New"/>
          <w:color w:val="000000"/>
          <w:lang w:eastAsia="en-US"/>
        </w:rPr>
        <w:t>cos</w:t>
      </w:r>
      <w:proofErr w:type="spellEnd"/>
      <w:r>
        <w:rPr>
          <w:rFonts w:ascii="Courier New" w:eastAsiaTheme="minorHAnsi" w:hAnsi="Courier New" w:cs="Courier New"/>
          <w:color w:val="000000"/>
          <w:lang w:eastAsia="en-US"/>
        </w:rPr>
        <w:t>(-omega*t-pi));</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%Sensor Response Parameters</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b1</w:t>
      </w:r>
      <w:proofErr w:type="gramEnd"/>
      <w:r>
        <w:rPr>
          <w:rFonts w:ascii="Courier New" w:eastAsiaTheme="minorHAnsi" w:hAnsi="Courier New" w:cs="Courier New"/>
          <w:color w:val="000000"/>
          <w:lang w:eastAsia="en-US"/>
        </w:rPr>
        <w:t>=1.00;</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b2</w:t>
      </w:r>
      <w:proofErr w:type="gramEnd"/>
      <w:r>
        <w:rPr>
          <w:rFonts w:ascii="Courier New" w:eastAsiaTheme="minorHAnsi" w:hAnsi="Courier New" w:cs="Courier New"/>
          <w:color w:val="000000"/>
          <w:lang w:eastAsia="en-US"/>
        </w:rPr>
        <w:t>=1.00;</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a</w:t>
      </w:r>
      <w:proofErr w:type="gramEnd"/>
      <w:r>
        <w:rPr>
          <w:rFonts w:ascii="Courier New" w:eastAsiaTheme="minorHAnsi" w:hAnsi="Courier New" w:cs="Courier New"/>
          <w:color w:val="000000"/>
          <w:lang w:eastAsia="en-US"/>
        </w:rPr>
        <w:t>=0.01;</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delC</w:t>
      </w:r>
      <w:proofErr w:type="spellEnd"/>
      <w:proofErr w:type="gramEnd"/>
      <w:r>
        <w:rPr>
          <w:rFonts w:ascii="Courier New" w:eastAsiaTheme="minorHAnsi" w:hAnsi="Courier New" w:cs="Courier New"/>
          <w:color w:val="000000"/>
          <w:lang w:eastAsia="en-US"/>
        </w:rPr>
        <w:t>=6.7;</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newU</w:t>
      </w:r>
      <w:proofErr w:type="spellEnd"/>
      <w:proofErr w:type="gramEnd"/>
      <w:r>
        <w:rPr>
          <w:rFonts w:ascii="Courier New" w:eastAsiaTheme="minorHAnsi" w:hAnsi="Courier New" w:cs="Courier New"/>
          <w:color w:val="000000"/>
          <w:lang w:eastAsia="en-US"/>
        </w:rPr>
        <w:t>=u;</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newU</w:t>
      </w:r>
      <w:proofErr w:type="spellEnd"/>
      <w:proofErr w:type="gramEnd"/>
      <w:r>
        <w:rPr>
          <w:rFonts w:ascii="Courier New" w:eastAsiaTheme="minorHAnsi" w:hAnsi="Courier New" w:cs="Courier New"/>
          <w:color w:val="000000"/>
          <w:lang w:eastAsia="en-US"/>
        </w:rPr>
        <w:t>(find(sign(u)&lt;0))=u(find(sign(u)&lt;0)).*b1;</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newU</w:t>
      </w:r>
      <w:proofErr w:type="spellEnd"/>
      <w:proofErr w:type="gramEnd"/>
      <w:r>
        <w:rPr>
          <w:rFonts w:ascii="Courier New" w:eastAsiaTheme="minorHAnsi" w:hAnsi="Courier New" w:cs="Courier New"/>
          <w:color w:val="000000"/>
          <w:lang w:eastAsia="en-US"/>
        </w:rPr>
        <w:t>(find(sign(u)&gt;=0))=u(find(sign(u)&gt;=0)).*b2;</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uw</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sqrt</w:t>
      </w:r>
      <w:proofErr w:type="spellEnd"/>
      <w:r>
        <w:rPr>
          <w:rFonts w:ascii="Courier New" w:eastAsiaTheme="minorHAnsi" w:hAnsi="Courier New" w:cs="Courier New"/>
          <w:color w:val="000000"/>
          <w:lang w:eastAsia="en-US"/>
        </w:rPr>
        <w:t>(newU.^2+w.^2);</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signU</w:t>
      </w:r>
      <w:proofErr w:type="spellEnd"/>
      <w:proofErr w:type="gramEnd"/>
      <w:r>
        <w:rPr>
          <w:rFonts w:ascii="Courier New" w:eastAsiaTheme="minorHAnsi" w:hAnsi="Courier New" w:cs="Courier New"/>
          <w:color w:val="000000"/>
          <w:lang w:eastAsia="en-US"/>
        </w:rPr>
        <w:t>=ones(1,length(u));</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signU</w:t>
      </w:r>
      <w:proofErr w:type="spellEnd"/>
      <w:proofErr w:type="gramEnd"/>
      <w:r>
        <w:rPr>
          <w:rFonts w:ascii="Courier New" w:eastAsiaTheme="minorHAnsi" w:hAnsi="Courier New" w:cs="Courier New"/>
          <w:color w:val="000000"/>
          <w:lang w:eastAsia="en-US"/>
        </w:rPr>
        <w:t>(find(sign(u)&lt;0))=-1;</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uw</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uw</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signU</w:t>
      </w:r>
      <w:proofErr w:type="spellEnd"/>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%Time shift</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shift</w:t>
      </w:r>
      <w:proofErr w:type="gramEnd"/>
      <w:r>
        <w:rPr>
          <w:rFonts w:ascii="Courier New" w:eastAsiaTheme="minorHAnsi" w:hAnsi="Courier New" w:cs="Courier New"/>
          <w:color w:val="000000"/>
          <w:lang w:eastAsia="en-US"/>
        </w:rPr>
        <w:t>=0:0.001:period;</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Stirring Effect - Symmetric Response - Progressive Wave - Nonlinear assumption</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lastRenderedPageBreak/>
        <w:t>w</w:t>
      </w:r>
      <w:proofErr w:type="gramEnd"/>
      <w:r>
        <w:rPr>
          <w:rFonts w:ascii="Courier New" w:eastAsiaTheme="minorHAnsi" w:hAnsi="Courier New" w:cs="Courier New"/>
          <w:color w:val="000000"/>
          <w:lang w:eastAsia="en-US"/>
        </w:rPr>
        <w:t>=w-mean(w);</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w:t>
      </w:r>
      <w:proofErr w:type="spellStart"/>
      <w:proofErr w:type="gramStart"/>
      <w:r>
        <w:rPr>
          <w:rFonts w:ascii="Courier New" w:eastAsiaTheme="minorHAnsi" w:hAnsi="Courier New" w:cs="Courier New"/>
          <w:color w:val="000000"/>
          <w:lang w:eastAsia="en-US"/>
        </w:rPr>
        <w:t>c</w:t>
      </w:r>
      <w:proofErr w:type="gramEnd"/>
      <w:r>
        <w:rPr>
          <w:rFonts w:ascii="Courier New" w:eastAsiaTheme="minorHAnsi" w:hAnsi="Courier New" w:cs="Courier New"/>
          <w:color w:val="000000"/>
          <w:lang w:eastAsia="en-US"/>
        </w:rPr>
        <w:t>,cpp,cpz</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sensorOutputNonlinear_noGrad</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cz,a,delC,uw</w:t>
      </w:r>
      <w:proofErr w:type="spellEnd"/>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answer</w:t>
      </w:r>
      <w:proofErr w:type="gramEnd"/>
      <w:r>
        <w:rPr>
          <w:rFonts w:ascii="Courier New" w:eastAsiaTheme="minorHAnsi" w:hAnsi="Courier New" w:cs="Courier New"/>
          <w:color w:val="000000"/>
          <w:lang w:eastAsia="en-US"/>
        </w:rPr>
        <w:t xml:space="preserve">=mean(cpp.*w)*864; </w:t>
      </w:r>
      <w:r>
        <w:rPr>
          <w:rFonts w:ascii="Courier New" w:eastAsiaTheme="minorHAnsi" w:hAnsi="Courier New" w:cs="Courier New"/>
          <w:color w:val="228B22"/>
          <w:lang w:eastAsia="en-US"/>
        </w:rPr>
        <w:t>%flux due to progressive wave</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str</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 xml:space="preserve">', </w:t>
      </w:r>
      <w:proofErr w:type="spellStart"/>
      <w:r>
        <w:rPr>
          <w:rFonts w:ascii="Courier New" w:eastAsiaTheme="minorHAnsi" w:hAnsi="Courier New" w:cs="Courier New"/>
          <w:color w:val="A020F0"/>
          <w:lang w:eastAsia="en-US"/>
        </w:rPr>
        <w:t>Flux_A_R_I_T_H</w:t>
      </w:r>
      <w:proofErr w:type="spellEnd"/>
      <w:r>
        <w:rPr>
          <w:rFonts w:ascii="Courier New" w:eastAsiaTheme="minorHAnsi" w:hAnsi="Courier New" w:cs="Courier New"/>
          <w:color w:val="A020F0"/>
          <w:lang w:eastAsia="en-US"/>
        </w:rPr>
        <w:t xml:space="preserve"> = '</w:t>
      </w:r>
      <w:r>
        <w:rPr>
          <w:rFonts w:ascii="Courier New" w:eastAsiaTheme="minorHAnsi" w:hAnsi="Courier New" w:cs="Courier New"/>
          <w:color w:val="000000"/>
          <w:lang w:eastAsia="en-US"/>
        </w:rPr>
        <w:t>,num2str(answer)];</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str1</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 xml:space="preserve">', </w:t>
      </w:r>
      <w:proofErr w:type="spellStart"/>
      <w:r>
        <w:rPr>
          <w:rFonts w:ascii="Courier New" w:eastAsiaTheme="minorHAnsi" w:hAnsi="Courier New" w:cs="Courier New"/>
          <w:color w:val="A020F0"/>
          <w:lang w:eastAsia="en-US"/>
        </w:rPr>
        <w:t>Flux_A_M_B</w:t>
      </w:r>
      <w:proofErr w:type="spellEnd"/>
      <w:r>
        <w:rPr>
          <w:rFonts w:ascii="Courier New" w:eastAsiaTheme="minorHAnsi" w:hAnsi="Courier New" w:cs="Courier New"/>
          <w:color w:val="A020F0"/>
          <w:lang w:eastAsia="en-US"/>
        </w:rPr>
        <w:t xml:space="preserve"> = '</w:t>
      </w:r>
      <w:r>
        <w:rPr>
          <w:rFonts w:ascii="Courier New" w:eastAsiaTheme="minorHAnsi" w:hAnsi="Courier New" w:cs="Courier New"/>
          <w:color w:val="000000"/>
          <w:lang w:eastAsia="en-US"/>
        </w:rPr>
        <w:t>,num2str(mean(cpz.*w)*864)];</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figure</w:t>
      </w:r>
      <w:proofErr w:type="gramEnd"/>
      <w:r>
        <w:rPr>
          <w:rFonts w:ascii="Courier New" w:eastAsiaTheme="minorHAnsi" w:hAnsi="Courier New" w:cs="Courier New"/>
          <w:color w:val="000000"/>
          <w:lang w:eastAsia="en-US"/>
        </w:rPr>
        <w:t>(1)</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(511)</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t,u,</w:t>
      </w:r>
      <w:r>
        <w:rPr>
          <w:rFonts w:ascii="Courier New" w:eastAsiaTheme="minorHAnsi" w:hAnsi="Courier New" w:cs="Courier New"/>
          <w:color w:val="A020F0"/>
          <w:lang w:eastAsia="en-US"/>
        </w:rPr>
        <w:t>'b'</w:t>
      </w:r>
      <w:r>
        <w:rPr>
          <w:rFonts w:ascii="Courier New" w:eastAsiaTheme="minorHAnsi" w:hAnsi="Courier New" w:cs="Courier New"/>
          <w:color w:val="000000"/>
          <w:lang w:eastAsia="en-US"/>
        </w:rPr>
        <w:t>,t,w,</w:t>
      </w:r>
      <w:r>
        <w:rPr>
          <w:rFonts w:ascii="Courier New" w:eastAsiaTheme="minorHAnsi" w:hAnsi="Courier New" w:cs="Courier New"/>
          <w:color w:val="A020F0"/>
          <w:lang w:eastAsia="en-US"/>
        </w:rPr>
        <w:t>'r</w:t>
      </w:r>
      <w:proofErr w:type="spellEnd"/>
      <w:r>
        <w:rPr>
          <w:rFonts w:ascii="Courier New" w:eastAsiaTheme="minorHAnsi" w:hAnsi="Courier New" w:cs="Courier New"/>
          <w:color w:val="A020F0"/>
          <w:lang w:eastAsia="en-US"/>
        </w:rPr>
        <w:t>'</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'Velocity (cm/s)'</w:t>
      </w:r>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xlabel</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'Progressive Waves (U - blue &amp; W - red), Period = '</w:t>
      </w:r>
      <w:r>
        <w:rPr>
          <w:rFonts w:ascii="Courier New" w:eastAsiaTheme="minorHAnsi" w:hAnsi="Courier New" w:cs="Courier New"/>
          <w:color w:val="000000"/>
          <w:lang w:eastAsia="en-US"/>
        </w:rPr>
        <w:t>,num2str(period),</w:t>
      </w:r>
      <w:r>
        <w:rPr>
          <w:rFonts w:ascii="Courier New" w:eastAsiaTheme="minorHAnsi" w:hAnsi="Courier New" w:cs="Courier New"/>
          <w:color w:val="A020F0"/>
          <w:lang w:eastAsia="en-US"/>
        </w:rPr>
        <w:t>' sec'</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(512)</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t,cz</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'--g'</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'O_2 (µM)'</w:t>
      </w:r>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xlabel</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'Average O_2 concentration (green)'</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(513)</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t,press,</w:t>
      </w:r>
      <w:r>
        <w:rPr>
          <w:rFonts w:ascii="Courier New" w:eastAsiaTheme="minorHAnsi" w:hAnsi="Courier New" w:cs="Courier New"/>
          <w:color w:val="A020F0"/>
          <w:lang w:eastAsia="en-US"/>
        </w:rPr>
        <w:t>'m</w:t>
      </w:r>
      <w:proofErr w:type="spellEnd"/>
      <w:r>
        <w:rPr>
          <w:rFonts w:ascii="Courier New" w:eastAsiaTheme="minorHAnsi" w:hAnsi="Courier New" w:cs="Courier New"/>
          <w:color w:val="A020F0"/>
          <w:lang w:eastAsia="en-US"/>
        </w:rPr>
        <w:t>'</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'Depth (m)'</w:t>
      </w:r>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xlabel</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'Oscillations in water depth due to surface wave motion'</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(514)</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t,c,</w:t>
      </w:r>
      <w:r>
        <w:rPr>
          <w:rFonts w:ascii="Courier New" w:eastAsiaTheme="minorHAnsi" w:hAnsi="Courier New" w:cs="Courier New"/>
          <w:color w:val="A020F0"/>
          <w:lang w:eastAsia="en-US"/>
        </w:rPr>
        <w:t>'c</w:t>
      </w:r>
      <w:proofErr w:type="spellEnd"/>
      <w:r>
        <w:rPr>
          <w:rFonts w:ascii="Courier New" w:eastAsiaTheme="minorHAnsi" w:hAnsi="Courier New" w:cs="Courier New"/>
          <w:color w:val="A020F0"/>
          <w:lang w:eastAsia="en-US"/>
        </w:rPr>
        <w:t>'</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'O_2 (µM)'</w:t>
      </w:r>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xlabel</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'Sensor velocity sensitivity: b='</w:t>
      </w:r>
      <w:r>
        <w:rPr>
          <w:rFonts w:ascii="Courier New" w:eastAsiaTheme="minorHAnsi" w:hAnsi="Courier New" w:cs="Courier New"/>
          <w:color w:val="000000"/>
          <w:lang w:eastAsia="en-US"/>
        </w:rPr>
        <w:t>,num2str(b2),</w:t>
      </w:r>
      <w:r>
        <w:rPr>
          <w:rFonts w:ascii="Courier New" w:eastAsiaTheme="minorHAnsi" w:hAnsi="Courier New" w:cs="Courier New"/>
          <w:color w:val="A020F0"/>
          <w:lang w:eastAsia="en-US"/>
        </w:rPr>
        <w:t>' for (+)U, b='</w:t>
      </w:r>
      <w:r>
        <w:rPr>
          <w:rFonts w:ascii="Courier New" w:eastAsiaTheme="minorHAnsi" w:hAnsi="Courier New" w:cs="Courier New"/>
          <w:color w:val="000000"/>
          <w:lang w:eastAsia="en-US"/>
        </w:rPr>
        <w:t>,num2str(b1),</w:t>
      </w:r>
      <w:r>
        <w:rPr>
          <w:rFonts w:ascii="Courier New" w:eastAsiaTheme="minorHAnsi" w:hAnsi="Courier New" w:cs="Courier New"/>
          <w:color w:val="A020F0"/>
          <w:lang w:eastAsia="en-US"/>
        </w:rPr>
        <w:t>' for (-)U'</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(515)</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[AX</w:t>
      </w:r>
      <w:proofErr w:type="gramStart"/>
      <w:r>
        <w:rPr>
          <w:rFonts w:ascii="Courier New" w:eastAsiaTheme="minorHAnsi" w:hAnsi="Courier New" w:cs="Courier New"/>
          <w:color w:val="000000"/>
          <w:lang w:eastAsia="en-US"/>
        </w:rPr>
        <w:t>,H1,H2</w:t>
      </w:r>
      <w:proofErr w:type="gramEnd"/>
      <w:r>
        <w:rPr>
          <w:rFonts w:ascii="Courier New" w:eastAsiaTheme="minorHAnsi" w:hAnsi="Courier New" w:cs="Courier New"/>
          <w:color w:val="000000"/>
          <w:lang w:eastAsia="en-US"/>
        </w:rPr>
        <w:t xml:space="preserve">] = </w:t>
      </w:r>
      <w:proofErr w:type="spellStart"/>
      <w:r>
        <w:rPr>
          <w:rFonts w:ascii="Courier New" w:eastAsiaTheme="minorHAnsi" w:hAnsi="Courier New" w:cs="Courier New"/>
          <w:color w:val="000000"/>
          <w:lang w:eastAsia="en-US"/>
        </w:rPr>
        <w:t>plotyy</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t,cpp,t,w</w:t>
      </w:r>
      <w:proofErr w:type="spellEnd"/>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set</w:t>
      </w:r>
      <w:proofErr w:type="gramEnd"/>
      <w:r>
        <w:rPr>
          <w:rFonts w:ascii="Courier New" w:eastAsiaTheme="minorHAnsi" w:hAnsi="Courier New" w:cs="Courier New"/>
          <w:color w:val="000000"/>
          <w:lang w:eastAsia="en-US"/>
        </w:rPr>
        <w:t>(get(AX(1),</w:t>
      </w:r>
      <w:r>
        <w:rPr>
          <w:rFonts w:ascii="Courier New" w:eastAsiaTheme="minorHAnsi" w:hAnsi="Courier New" w:cs="Courier New"/>
          <w:color w:val="A020F0"/>
          <w:lang w:eastAsia="en-US"/>
        </w:rPr>
        <w:t>'</w:t>
      </w:r>
      <w:proofErr w:type="spellStart"/>
      <w:r>
        <w:rPr>
          <w:rFonts w:ascii="Courier New" w:eastAsiaTheme="minorHAnsi" w:hAnsi="Courier New" w:cs="Courier New"/>
          <w:color w:val="A020F0"/>
          <w:lang w:eastAsia="en-US"/>
        </w:rPr>
        <w:t>Ylabel</w:t>
      </w:r>
      <w:proofErr w:type="spellEnd"/>
      <w:r>
        <w:rPr>
          <w:rFonts w:ascii="Courier New" w:eastAsiaTheme="minorHAnsi" w:hAnsi="Courier New" w:cs="Courier New"/>
          <w:color w:val="A020F0"/>
          <w:lang w:eastAsia="en-US"/>
        </w:rPr>
        <w:t>'</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'String'</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'O_2 (µM)'</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set</w:t>
      </w:r>
      <w:proofErr w:type="gramEnd"/>
      <w:r>
        <w:rPr>
          <w:rFonts w:ascii="Courier New" w:eastAsiaTheme="minorHAnsi" w:hAnsi="Courier New" w:cs="Courier New"/>
          <w:color w:val="000000"/>
          <w:lang w:eastAsia="en-US"/>
        </w:rPr>
        <w:t>(get(AX(2),</w:t>
      </w:r>
      <w:r>
        <w:rPr>
          <w:rFonts w:ascii="Courier New" w:eastAsiaTheme="minorHAnsi" w:hAnsi="Courier New" w:cs="Courier New"/>
          <w:color w:val="A020F0"/>
          <w:lang w:eastAsia="en-US"/>
        </w:rPr>
        <w:t>'</w:t>
      </w:r>
      <w:proofErr w:type="spellStart"/>
      <w:r>
        <w:rPr>
          <w:rFonts w:ascii="Courier New" w:eastAsiaTheme="minorHAnsi" w:hAnsi="Courier New" w:cs="Courier New"/>
          <w:color w:val="A020F0"/>
          <w:lang w:eastAsia="en-US"/>
        </w:rPr>
        <w:t>Ylabel</w:t>
      </w:r>
      <w:proofErr w:type="spellEnd"/>
      <w:r>
        <w:rPr>
          <w:rFonts w:ascii="Courier New" w:eastAsiaTheme="minorHAnsi" w:hAnsi="Courier New" w:cs="Courier New"/>
          <w:color w:val="A020F0"/>
          <w:lang w:eastAsia="en-US"/>
        </w:rPr>
        <w:t>'</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w:t>
      </w:r>
      <w:proofErr w:type="spellStart"/>
      <w:r>
        <w:rPr>
          <w:rFonts w:ascii="Courier New" w:eastAsiaTheme="minorHAnsi" w:hAnsi="Courier New" w:cs="Courier New"/>
          <w:color w:val="A020F0"/>
          <w:lang w:eastAsia="en-US"/>
        </w:rPr>
        <w:t>String'</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'Velocity</w:t>
      </w:r>
      <w:proofErr w:type="spellEnd"/>
      <w:r>
        <w:rPr>
          <w:rFonts w:ascii="Courier New" w:eastAsiaTheme="minorHAnsi" w:hAnsi="Courier New" w:cs="Courier New"/>
          <w:color w:val="A020F0"/>
          <w:lang w:eastAsia="en-US"/>
        </w:rPr>
        <w:t xml:space="preserve"> (cm/s)'</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xlabel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'Progressive Wave - C prime (blue), W prime (green)'</w:t>
      </w:r>
      <w:r>
        <w:rPr>
          <w:rFonts w:ascii="Courier New" w:eastAsiaTheme="minorHAnsi" w:hAnsi="Courier New" w:cs="Courier New"/>
          <w:color w:val="000000"/>
          <w:lang w:eastAsia="en-US"/>
        </w:rPr>
        <w:t>,str,str1])</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FF"/>
          <w:lang w:eastAsia="en-US"/>
        </w:rPr>
        <w:t>for</w:t>
      </w:r>
      <w:proofErr w:type="gramEnd"/>
      <w:r>
        <w:rPr>
          <w:rFonts w:ascii="Courier New" w:eastAsiaTheme="minorHAnsi" w:hAnsi="Courier New" w:cs="Courier New"/>
          <w:color w:val="000000"/>
          <w:lang w:eastAsia="en-US"/>
        </w:rPr>
        <w:t xml:space="preserve"> ii=1:length(shift);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w:t>
      </w:r>
      <w:proofErr w:type="gramEnd"/>
      <w:r>
        <w:rPr>
          <w:rFonts w:ascii="Courier New" w:eastAsiaTheme="minorHAnsi" w:hAnsi="Courier New" w:cs="Courier New"/>
          <w:color w:val="000000"/>
          <w:lang w:eastAsia="en-US"/>
        </w:rPr>
        <w:t>=shift(ii);</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%O</w:t>
      </w:r>
      <w:proofErr w:type="gramStart"/>
      <w:r>
        <w:rPr>
          <w:rFonts w:ascii="Courier New" w:eastAsiaTheme="minorHAnsi" w:hAnsi="Courier New" w:cs="Courier New"/>
          <w:color w:val="228B22"/>
          <w:lang w:eastAsia="en-US"/>
        </w:rPr>
        <w:t>scillating</w:t>
      </w:r>
      <w:proofErr w:type="gramEnd"/>
      <w:r>
        <w:rPr>
          <w:rFonts w:ascii="Courier New" w:eastAsiaTheme="minorHAnsi" w:hAnsi="Courier New" w:cs="Courier New"/>
          <w:color w:val="228B22"/>
          <w:lang w:eastAsia="en-US"/>
        </w:rPr>
        <w:t xml:space="preserve"> oxygen concentration</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w:t>
      </w:r>
      <w:proofErr w:type="spellStart"/>
      <w:proofErr w:type="gramStart"/>
      <w:r>
        <w:rPr>
          <w:rFonts w:ascii="Courier New" w:eastAsiaTheme="minorHAnsi" w:hAnsi="Courier New" w:cs="Courier New"/>
          <w:color w:val="000000"/>
          <w:lang w:eastAsia="en-US"/>
        </w:rPr>
        <w:t>c</w:t>
      </w:r>
      <w:proofErr w:type="gramEnd"/>
      <w:r>
        <w:rPr>
          <w:rFonts w:ascii="Courier New" w:eastAsiaTheme="minorHAnsi" w:hAnsi="Courier New" w:cs="Courier New"/>
          <w:color w:val="000000"/>
          <w:lang w:eastAsia="en-US"/>
        </w:rPr>
        <w:t>,cpp,cpz</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sensorOutputNonlinear_noGrad</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cz,a,delC,uw</w:t>
      </w:r>
      <w:proofErr w:type="spellEnd"/>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%Time shift</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backEnd</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c;cpp;cpz</w:t>
      </w:r>
      <w:proofErr w:type="spellEnd"/>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frontEnd</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u;w;press</w:t>
      </w:r>
      <w:proofErr w:type="spellEnd"/>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w:t>
      </w:r>
      <w:proofErr w:type="spellStart"/>
      <w:proofErr w:type="gramStart"/>
      <w:r>
        <w:rPr>
          <w:rFonts w:ascii="Courier New" w:eastAsiaTheme="minorHAnsi" w:hAnsi="Courier New" w:cs="Courier New"/>
          <w:color w:val="000000"/>
          <w:lang w:eastAsia="en-US"/>
        </w:rPr>
        <w:t>newT,frontEnd,backEnd</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timeShift_waveModel</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s,t,frontEnd,backEnd</w:t>
      </w:r>
      <w:proofErr w:type="spellEnd"/>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newU</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frontEnd</w:t>
      </w:r>
      <w:proofErr w:type="spellEnd"/>
      <w:r>
        <w:rPr>
          <w:rFonts w:ascii="Courier New" w:eastAsiaTheme="minorHAnsi" w:hAnsi="Courier New" w:cs="Courier New"/>
          <w:color w:val="000000"/>
          <w:lang w:eastAsia="en-US"/>
        </w:rPr>
        <w:t>(1,:);</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newW</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frontEnd</w:t>
      </w:r>
      <w:proofErr w:type="spellEnd"/>
      <w:r>
        <w:rPr>
          <w:rFonts w:ascii="Courier New" w:eastAsiaTheme="minorHAnsi" w:hAnsi="Courier New" w:cs="Courier New"/>
          <w:color w:val="000000"/>
          <w:lang w:eastAsia="en-US"/>
        </w:rPr>
        <w:t>(2,:);</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newPress</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frontEnd</w:t>
      </w:r>
      <w:proofErr w:type="spellEnd"/>
      <w:r>
        <w:rPr>
          <w:rFonts w:ascii="Courier New" w:eastAsiaTheme="minorHAnsi" w:hAnsi="Courier New" w:cs="Courier New"/>
          <w:color w:val="000000"/>
          <w:lang w:eastAsia="en-US"/>
        </w:rPr>
        <w:t>(3,:);</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newC</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backEnd</w:t>
      </w:r>
      <w:proofErr w:type="spellEnd"/>
      <w:r>
        <w:rPr>
          <w:rFonts w:ascii="Courier New" w:eastAsiaTheme="minorHAnsi" w:hAnsi="Courier New" w:cs="Courier New"/>
          <w:color w:val="000000"/>
          <w:lang w:eastAsia="en-US"/>
        </w:rPr>
        <w:t>(1,:);</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newCpp</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backEnd</w:t>
      </w:r>
      <w:proofErr w:type="spellEnd"/>
      <w:r>
        <w:rPr>
          <w:rFonts w:ascii="Courier New" w:eastAsiaTheme="minorHAnsi" w:hAnsi="Courier New" w:cs="Courier New"/>
          <w:color w:val="000000"/>
          <w:lang w:eastAsia="en-US"/>
        </w:rPr>
        <w:t>(2,:);</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newCpz</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backEnd</w:t>
      </w:r>
      <w:proofErr w:type="spellEnd"/>
      <w:r>
        <w:rPr>
          <w:rFonts w:ascii="Courier New" w:eastAsiaTheme="minorHAnsi" w:hAnsi="Courier New" w:cs="Courier New"/>
          <w:color w:val="000000"/>
          <w:lang w:eastAsia="en-US"/>
        </w:rPr>
        <w:t>(2,:);</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lastRenderedPageBreak/>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answer</w:t>
      </w:r>
      <w:proofErr w:type="gramEnd"/>
      <w:r>
        <w:rPr>
          <w:rFonts w:ascii="Courier New" w:eastAsiaTheme="minorHAnsi" w:hAnsi="Courier New" w:cs="Courier New"/>
          <w:color w:val="000000"/>
          <w:lang w:eastAsia="en-US"/>
        </w:rPr>
        <w:t>(ii)=mean(</w:t>
      </w:r>
      <w:proofErr w:type="spellStart"/>
      <w:r>
        <w:rPr>
          <w:rFonts w:ascii="Courier New" w:eastAsiaTheme="minorHAnsi" w:hAnsi="Courier New" w:cs="Courier New"/>
          <w:color w:val="000000"/>
          <w:lang w:eastAsia="en-US"/>
        </w:rPr>
        <w:t>newCpp</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newW</w:t>
      </w:r>
      <w:proofErr w:type="spellEnd"/>
      <w:r>
        <w:rPr>
          <w:rFonts w:ascii="Courier New" w:eastAsiaTheme="minorHAnsi" w:hAnsi="Courier New" w:cs="Courier New"/>
          <w:color w:val="000000"/>
          <w:lang w:eastAsia="en-US"/>
        </w:rPr>
        <w:t xml:space="preserve">)*864; </w:t>
      </w:r>
      <w:r>
        <w:rPr>
          <w:rFonts w:ascii="Courier New" w:eastAsiaTheme="minorHAnsi" w:hAnsi="Courier New" w:cs="Courier New"/>
          <w:color w:val="228B22"/>
          <w:lang w:eastAsia="en-US"/>
        </w:rPr>
        <w:t>%flux due to progressive wave</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str</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 xml:space="preserve">', </w:t>
      </w:r>
      <w:proofErr w:type="spellStart"/>
      <w:r>
        <w:rPr>
          <w:rFonts w:ascii="Courier New" w:eastAsiaTheme="minorHAnsi" w:hAnsi="Courier New" w:cs="Courier New"/>
          <w:color w:val="A020F0"/>
          <w:lang w:eastAsia="en-US"/>
        </w:rPr>
        <w:t>Flux_A_R_I_T_H</w:t>
      </w:r>
      <w:proofErr w:type="spellEnd"/>
      <w:r>
        <w:rPr>
          <w:rFonts w:ascii="Courier New" w:eastAsiaTheme="minorHAnsi" w:hAnsi="Courier New" w:cs="Courier New"/>
          <w:color w:val="A020F0"/>
          <w:lang w:eastAsia="en-US"/>
        </w:rPr>
        <w:t xml:space="preserve"> = '</w:t>
      </w:r>
      <w:r>
        <w:rPr>
          <w:rFonts w:ascii="Courier New" w:eastAsiaTheme="minorHAnsi" w:hAnsi="Courier New" w:cs="Courier New"/>
          <w:color w:val="000000"/>
          <w:lang w:eastAsia="en-US"/>
        </w:rPr>
        <w:t>,num2str(answer(ii))];</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str1</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 xml:space="preserve">', </w:t>
      </w:r>
      <w:proofErr w:type="spellStart"/>
      <w:r>
        <w:rPr>
          <w:rFonts w:ascii="Courier New" w:eastAsiaTheme="minorHAnsi" w:hAnsi="Courier New" w:cs="Courier New"/>
          <w:color w:val="A020F0"/>
          <w:lang w:eastAsia="en-US"/>
        </w:rPr>
        <w:t>Flux_A_M_B</w:t>
      </w:r>
      <w:proofErr w:type="spellEnd"/>
      <w:r>
        <w:rPr>
          <w:rFonts w:ascii="Courier New" w:eastAsiaTheme="minorHAnsi" w:hAnsi="Courier New" w:cs="Courier New"/>
          <w:color w:val="A020F0"/>
          <w:lang w:eastAsia="en-US"/>
        </w:rPr>
        <w:t xml:space="preserve"> = '</w:t>
      </w:r>
      <w:r>
        <w:rPr>
          <w:rFonts w:ascii="Courier New" w:eastAsiaTheme="minorHAnsi" w:hAnsi="Courier New" w:cs="Courier New"/>
          <w:color w:val="000000"/>
          <w:lang w:eastAsia="en-US"/>
        </w:rPr>
        <w:t>,num2str(mean(</w:t>
      </w:r>
      <w:proofErr w:type="spellStart"/>
      <w:r>
        <w:rPr>
          <w:rFonts w:ascii="Courier New" w:eastAsiaTheme="minorHAnsi" w:hAnsi="Courier New" w:cs="Courier New"/>
          <w:color w:val="000000"/>
          <w:lang w:eastAsia="en-US"/>
        </w:rPr>
        <w:t>newCpz</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newW</w:t>
      </w:r>
      <w:proofErr w:type="spellEnd"/>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FF"/>
          <w:lang w:eastAsia="en-US"/>
        </w:rPr>
        <w:t>end</w:t>
      </w:r>
      <w:proofErr w:type="gramEnd"/>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FF"/>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figure</w:t>
      </w:r>
      <w:proofErr w:type="gramEnd"/>
      <w:r>
        <w:rPr>
          <w:rFonts w:ascii="Courier New" w:eastAsiaTheme="minorHAnsi" w:hAnsi="Courier New" w:cs="Courier New"/>
          <w:color w:val="000000"/>
          <w:lang w:eastAsia="en-US"/>
        </w:rPr>
        <w:t>(1)</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(511)</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(newT,</w:t>
      </w:r>
      <w:proofErr w:type="spellStart"/>
      <w:r>
        <w:rPr>
          <w:rFonts w:ascii="Courier New" w:eastAsiaTheme="minorHAnsi" w:hAnsi="Courier New" w:cs="Courier New"/>
          <w:color w:val="000000"/>
          <w:lang w:eastAsia="en-US"/>
        </w:rPr>
        <w:t>newU</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'b'</w:t>
      </w:r>
      <w:r>
        <w:rPr>
          <w:rFonts w:ascii="Courier New" w:eastAsiaTheme="minorHAnsi" w:hAnsi="Courier New" w:cs="Courier New"/>
          <w:color w:val="000000"/>
          <w:lang w:eastAsia="en-US"/>
        </w:rPr>
        <w:t>,newT,</w:t>
      </w:r>
      <w:proofErr w:type="spellStart"/>
      <w:r>
        <w:rPr>
          <w:rFonts w:ascii="Courier New" w:eastAsiaTheme="minorHAnsi" w:hAnsi="Courier New" w:cs="Courier New"/>
          <w:color w:val="000000"/>
          <w:lang w:eastAsia="en-US"/>
        </w:rPr>
        <w:t>newW</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'r'</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'Velocity (cm/s)'</w:t>
      </w:r>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xlabel</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'Progressive Waves (U - blue &amp; W - red), Period = '</w:t>
      </w:r>
      <w:r>
        <w:rPr>
          <w:rFonts w:ascii="Courier New" w:eastAsiaTheme="minorHAnsi" w:hAnsi="Courier New" w:cs="Courier New"/>
          <w:color w:val="000000"/>
          <w:lang w:eastAsia="en-US"/>
        </w:rPr>
        <w:t>,num2str(period),</w:t>
      </w:r>
      <w:r>
        <w:rPr>
          <w:rFonts w:ascii="Courier New" w:eastAsiaTheme="minorHAnsi" w:hAnsi="Courier New" w:cs="Courier New"/>
          <w:color w:val="A020F0"/>
          <w:lang w:eastAsia="en-US"/>
        </w:rPr>
        <w:t>' sec'</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(512)</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(newT,</w:t>
      </w:r>
      <w:proofErr w:type="spellStart"/>
      <w:r>
        <w:rPr>
          <w:rFonts w:ascii="Courier New" w:eastAsiaTheme="minorHAnsi" w:hAnsi="Courier New" w:cs="Courier New"/>
          <w:color w:val="000000"/>
          <w:lang w:eastAsia="en-US"/>
        </w:rPr>
        <w:t>cz</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'g'</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'O_2 (µM)'</w:t>
      </w:r>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xlabel</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'Average O_2 concentration (green), Oscillation of O_2 due to vertical wave motion (black)'</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(513)</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(newT,</w:t>
      </w:r>
      <w:proofErr w:type="spellStart"/>
      <w:r>
        <w:rPr>
          <w:rFonts w:ascii="Courier New" w:eastAsiaTheme="minorHAnsi" w:hAnsi="Courier New" w:cs="Courier New"/>
          <w:color w:val="000000"/>
          <w:lang w:eastAsia="en-US"/>
        </w:rPr>
        <w:t>newPress</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'm'</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'Depth (m)'</w:t>
      </w:r>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xlabel</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'Oscillations in water depth due to surface wave motion'</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(514)</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(newT,</w:t>
      </w:r>
      <w:proofErr w:type="spellStart"/>
      <w:r>
        <w:rPr>
          <w:rFonts w:ascii="Courier New" w:eastAsiaTheme="minorHAnsi" w:hAnsi="Courier New" w:cs="Courier New"/>
          <w:color w:val="000000"/>
          <w:lang w:eastAsia="en-US"/>
        </w:rPr>
        <w:t>newC</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'c'</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'O_2 (µM)'</w:t>
      </w:r>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xlabel</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'Sensor velocity sensitivity'</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(515)</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[AX</w:t>
      </w:r>
      <w:proofErr w:type="gramStart"/>
      <w:r>
        <w:rPr>
          <w:rFonts w:ascii="Courier New" w:eastAsiaTheme="minorHAnsi" w:hAnsi="Courier New" w:cs="Courier New"/>
          <w:color w:val="000000"/>
          <w:lang w:eastAsia="en-US"/>
        </w:rPr>
        <w:t>,H1,H2</w:t>
      </w:r>
      <w:proofErr w:type="gramEnd"/>
      <w:r>
        <w:rPr>
          <w:rFonts w:ascii="Courier New" w:eastAsiaTheme="minorHAnsi" w:hAnsi="Courier New" w:cs="Courier New"/>
          <w:color w:val="000000"/>
          <w:lang w:eastAsia="en-US"/>
        </w:rPr>
        <w:t xml:space="preserve">] = </w:t>
      </w:r>
      <w:proofErr w:type="spellStart"/>
      <w:r>
        <w:rPr>
          <w:rFonts w:ascii="Courier New" w:eastAsiaTheme="minorHAnsi" w:hAnsi="Courier New" w:cs="Courier New"/>
          <w:color w:val="000000"/>
          <w:lang w:eastAsia="en-US"/>
        </w:rPr>
        <w:t>plotyy</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newT,newCpp,newT,newW</w:t>
      </w:r>
      <w:proofErr w:type="spellEnd"/>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set</w:t>
      </w:r>
      <w:proofErr w:type="gramEnd"/>
      <w:r>
        <w:rPr>
          <w:rFonts w:ascii="Courier New" w:eastAsiaTheme="minorHAnsi" w:hAnsi="Courier New" w:cs="Courier New"/>
          <w:color w:val="000000"/>
          <w:lang w:eastAsia="en-US"/>
        </w:rPr>
        <w:t>(get(AX(1),</w:t>
      </w:r>
      <w:r>
        <w:rPr>
          <w:rFonts w:ascii="Courier New" w:eastAsiaTheme="minorHAnsi" w:hAnsi="Courier New" w:cs="Courier New"/>
          <w:color w:val="A020F0"/>
          <w:lang w:eastAsia="en-US"/>
        </w:rPr>
        <w:t>'</w:t>
      </w:r>
      <w:proofErr w:type="spellStart"/>
      <w:r>
        <w:rPr>
          <w:rFonts w:ascii="Courier New" w:eastAsiaTheme="minorHAnsi" w:hAnsi="Courier New" w:cs="Courier New"/>
          <w:color w:val="A020F0"/>
          <w:lang w:eastAsia="en-US"/>
        </w:rPr>
        <w:t>Ylabel</w:t>
      </w:r>
      <w:proofErr w:type="spellEnd"/>
      <w:r>
        <w:rPr>
          <w:rFonts w:ascii="Courier New" w:eastAsiaTheme="minorHAnsi" w:hAnsi="Courier New" w:cs="Courier New"/>
          <w:color w:val="A020F0"/>
          <w:lang w:eastAsia="en-US"/>
        </w:rPr>
        <w:t>'</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'String'</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'O_2 (µM)'</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set</w:t>
      </w:r>
      <w:proofErr w:type="gramEnd"/>
      <w:r>
        <w:rPr>
          <w:rFonts w:ascii="Courier New" w:eastAsiaTheme="minorHAnsi" w:hAnsi="Courier New" w:cs="Courier New"/>
          <w:color w:val="000000"/>
          <w:lang w:eastAsia="en-US"/>
        </w:rPr>
        <w:t>(get(AX(2),</w:t>
      </w:r>
      <w:r>
        <w:rPr>
          <w:rFonts w:ascii="Courier New" w:eastAsiaTheme="minorHAnsi" w:hAnsi="Courier New" w:cs="Courier New"/>
          <w:color w:val="A020F0"/>
          <w:lang w:eastAsia="en-US"/>
        </w:rPr>
        <w:t>'</w:t>
      </w:r>
      <w:proofErr w:type="spellStart"/>
      <w:r>
        <w:rPr>
          <w:rFonts w:ascii="Courier New" w:eastAsiaTheme="minorHAnsi" w:hAnsi="Courier New" w:cs="Courier New"/>
          <w:color w:val="A020F0"/>
          <w:lang w:eastAsia="en-US"/>
        </w:rPr>
        <w:t>Ylabel</w:t>
      </w:r>
      <w:proofErr w:type="spellEnd"/>
      <w:r>
        <w:rPr>
          <w:rFonts w:ascii="Courier New" w:eastAsiaTheme="minorHAnsi" w:hAnsi="Courier New" w:cs="Courier New"/>
          <w:color w:val="A020F0"/>
          <w:lang w:eastAsia="en-US"/>
        </w:rPr>
        <w:t>'</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w:t>
      </w:r>
      <w:proofErr w:type="spellStart"/>
      <w:r>
        <w:rPr>
          <w:rFonts w:ascii="Courier New" w:eastAsiaTheme="minorHAnsi" w:hAnsi="Courier New" w:cs="Courier New"/>
          <w:color w:val="A020F0"/>
          <w:lang w:eastAsia="en-US"/>
        </w:rPr>
        <w:t>String'</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'Velocity</w:t>
      </w:r>
      <w:proofErr w:type="spellEnd"/>
      <w:r>
        <w:rPr>
          <w:rFonts w:ascii="Courier New" w:eastAsiaTheme="minorHAnsi" w:hAnsi="Courier New" w:cs="Courier New"/>
          <w:color w:val="A020F0"/>
          <w:lang w:eastAsia="en-US"/>
        </w:rPr>
        <w:t xml:space="preserve"> (cm/s)'</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xlabel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'Progressive Wave - C prime (blue), W prime (green)'</w:t>
      </w:r>
      <w:r>
        <w:rPr>
          <w:rFonts w:ascii="Courier New" w:eastAsiaTheme="minorHAnsi" w:hAnsi="Courier New" w:cs="Courier New"/>
          <w:color w:val="000000"/>
          <w:lang w:eastAsia="en-US"/>
        </w:rPr>
        <w:t>,str,str1])</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figure</w:t>
      </w:r>
      <w:proofErr w:type="gramEnd"/>
      <w:r>
        <w:rPr>
          <w:rFonts w:ascii="Courier New" w:eastAsiaTheme="minorHAnsi" w:hAnsi="Courier New" w:cs="Courier New"/>
          <w:color w:val="000000"/>
          <w:lang w:eastAsia="en-US"/>
        </w:rPr>
        <w:t>(3)</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(211)</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shift,answer</w:t>
      </w:r>
      <w:proofErr w:type="spellEnd"/>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xlabel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shift (seconds)'</w:t>
      </w:r>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ylabel</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'Flux (</w:t>
      </w:r>
      <w:proofErr w:type="spellStart"/>
      <w:r>
        <w:rPr>
          <w:rFonts w:ascii="Courier New" w:eastAsiaTheme="minorHAnsi" w:hAnsi="Courier New" w:cs="Courier New"/>
          <w:color w:val="A020F0"/>
          <w:lang w:eastAsia="en-US"/>
        </w:rPr>
        <w:t>mmol</w:t>
      </w:r>
      <w:proofErr w:type="spellEnd"/>
      <w:r>
        <w:rPr>
          <w:rFonts w:ascii="Courier New" w:eastAsiaTheme="minorHAnsi" w:hAnsi="Courier New" w:cs="Courier New"/>
          <w:color w:val="A020F0"/>
          <w:lang w:eastAsia="en-US"/>
        </w:rPr>
        <w:t>/m^2 d)'</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w:t>
      </w:r>
      <w:proofErr w:type="spellStart"/>
      <w:proofErr w:type="gramStart"/>
      <w:r>
        <w:rPr>
          <w:rFonts w:ascii="Courier New" w:eastAsiaTheme="minorHAnsi" w:hAnsi="Courier New" w:cs="Courier New"/>
          <w:color w:val="228B22"/>
          <w:lang w:eastAsia="en-US"/>
        </w:rPr>
        <w:t>printCurrentFig</w:t>
      </w:r>
      <w:proofErr w:type="spellEnd"/>
      <w:proofErr w:type="gramEnd"/>
      <w:r>
        <w:rPr>
          <w:rFonts w:ascii="Courier New" w:eastAsiaTheme="minorHAnsi" w:hAnsi="Courier New" w:cs="Courier New"/>
          <w:color w:val="228B22"/>
          <w:lang w:eastAsia="en-US"/>
        </w:rPr>
        <w:t>(1,'timeShift.pdf',cd)</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xml:space="preserve"> </w:t>
      </w:r>
    </w:p>
    <w:p w:rsidR="00642CC5" w:rsidRDefault="00642CC5" w:rsidP="00642CC5">
      <w:pPr>
        <w:autoSpaceDE w:val="0"/>
        <w:autoSpaceDN w:val="0"/>
        <w:adjustRightInd w:val="0"/>
        <w:rPr>
          <w:rFonts w:ascii="Courier New" w:eastAsiaTheme="minorHAnsi" w:hAnsi="Courier New" w:cs="Courier New"/>
          <w:color w:val="228B22"/>
          <w:lang w:eastAsia="en-US"/>
        </w:rPr>
      </w:pP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Final Comparison</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ch1</w:t>
      </w:r>
      <w:proofErr w:type="gramEnd"/>
      <w:r>
        <w:rPr>
          <w:rFonts w:ascii="Courier New" w:eastAsiaTheme="minorHAnsi" w:hAnsi="Courier New" w:cs="Courier New"/>
          <w:color w:val="000000"/>
          <w:lang w:eastAsia="en-US"/>
        </w:rPr>
        <w:t>=load(</w:t>
      </w:r>
      <w:r>
        <w:rPr>
          <w:rFonts w:ascii="Courier New" w:eastAsiaTheme="minorHAnsi" w:hAnsi="Courier New" w:cs="Courier New"/>
          <w:color w:val="A020F0"/>
          <w:lang w:eastAsia="en-US"/>
        </w:rPr>
        <w:t>'E12T1_CH1_allclean.dat'</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ch2</w:t>
      </w:r>
      <w:proofErr w:type="gramEnd"/>
      <w:r>
        <w:rPr>
          <w:rFonts w:ascii="Courier New" w:eastAsiaTheme="minorHAnsi" w:hAnsi="Courier New" w:cs="Courier New"/>
          <w:color w:val="000000"/>
          <w:lang w:eastAsia="en-US"/>
        </w:rPr>
        <w:t>=load(</w:t>
      </w:r>
      <w:r>
        <w:rPr>
          <w:rFonts w:ascii="Courier New" w:eastAsiaTheme="minorHAnsi" w:hAnsi="Courier New" w:cs="Courier New"/>
          <w:color w:val="A020F0"/>
          <w:lang w:eastAsia="en-US"/>
        </w:rPr>
        <w:t>'E12T1_CH2_allclean.dat'</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ch1Rot</w:t>
      </w:r>
      <w:proofErr w:type="gramEnd"/>
      <w:r>
        <w:rPr>
          <w:rFonts w:ascii="Courier New" w:eastAsiaTheme="minorHAnsi" w:hAnsi="Courier New" w:cs="Courier New"/>
          <w:color w:val="000000"/>
          <w:lang w:eastAsia="en-US"/>
        </w:rPr>
        <w:t>=load(</w:t>
      </w:r>
      <w:r>
        <w:rPr>
          <w:rFonts w:ascii="Courier New" w:eastAsiaTheme="minorHAnsi" w:hAnsi="Courier New" w:cs="Courier New"/>
          <w:color w:val="A020F0"/>
          <w:lang w:eastAsia="en-US"/>
        </w:rPr>
        <w:t>'data_E12T1CH1.dat'</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tt</w:t>
      </w:r>
      <w:proofErr w:type="spellEnd"/>
      <w:proofErr w:type="gramEnd"/>
      <w:r>
        <w:rPr>
          <w:rFonts w:ascii="Courier New" w:eastAsiaTheme="minorHAnsi" w:hAnsi="Courier New" w:cs="Courier New"/>
          <w:color w:val="000000"/>
          <w:lang w:eastAsia="en-US"/>
        </w:rPr>
        <w:t>=ch1(:,1);</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lastRenderedPageBreak/>
        <w:t>interval</w:t>
      </w:r>
      <w:proofErr w:type="gramEnd"/>
      <w:r>
        <w:rPr>
          <w:rFonts w:ascii="Courier New" w:eastAsiaTheme="minorHAnsi" w:hAnsi="Courier New" w:cs="Courier New"/>
          <w:color w:val="000000"/>
          <w:lang w:eastAsia="en-US"/>
        </w:rPr>
        <w:t>=find(</w:t>
      </w:r>
      <w:proofErr w:type="spellStart"/>
      <w:r>
        <w:rPr>
          <w:rFonts w:ascii="Courier New" w:eastAsiaTheme="minorHAnsi" w:hAnsi="Courier New" w:cs="Courier New"/>
          <w:color w:val="000000"/>
          <w:lang w:eastAsia="en-US"/>
        </w:rPr>
        <w:t>tt</w:t>
      </w:r>
      <w:proofErr w:type="spellEnd"/>
      <w:r>
        <w:rPr>
          <w:rFonts w:ascii="Courier New" w:eastAsiaTheme="minorHAnsi" w:hAnsi="Courier New" w:cs="Courier New"/>
          <w:color w:val="000000"/>
          <w:lang w:eastAsia="en-US"/>
        </w:rPr>
        <w:t xml:space="preserve">&gt;1420 &amp; </w:t>
      </w:r>
      <w:proofErr w:type="spellStart"/>
      <w:r>
        <w:rPr>
          <w:rFonts w:ascii="Courier New" w:eastAsiaTheme="minorHAnsi" w:hAnsi="Courier New" w:cs="Courier New"/>
          <w:color w:val="000000"/>
          <w:lang w:eastAsia="en-US"/>
        </w:rPr>
        <w:t>tt</w:t>
      </w:r>
      <w:proofErr w:type="spellEnd"/>
      <w:r>
        <w:rPr>
          <w:rFonts w:ascii="Courier New" w:eastAsiaTheme="minorHAnsi" w:hAnsi="Courier New" w:cs="Courier New"/>
          <w:color w:val="000000"/>
          <w:lang w:eastAsia="en-US"/>
        </w:rPr>
        <w:t xml:space="preserve">&lt;1460); </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ch1</w:t>
      </w:r>
      <w:proofErr w:type="gramEnd"/>
      <w:r>
        <w:rPr>
          <w:rFonts w:ascii="Courier New" w:eastAsiaTheme="minorHAnsi" w:hAnsi="Courier New" w:cs="Courier New"/>
          <w:color w:val="000000"/>
          <w:lang w:eastAsia="en-US"/>
        </w:rPr>
        <w:t>=ch1(interval,:);</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ch2</w:t>
      </w:r>
      <w:proofErr w:type="gramEnd"/>
      <w:r>
        <w:rPr>
          <w:rFonts w:ascii="Courier New" w:eastAsiaTheme="minorHAnsi" w:hAnsi="Courier New" w:cs="Courier New"/>
          <w:color w:val="000000"/>
          <w:lang w:eastAsia="en-US"/>
        </w:rPr>
        <w:t>=ch2(interval,:);</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ch1Rot</w:t>
      </w:r>
      <w:proofErr w:type="gramEnd"/>
      <w:r>
        <w:rPr>
          <w:rFonts w:ascii="Courier New" w:eastAsiaTheme="minorHAnsi" w:hAnsi="Courier New" w:cs="Courier New"/>
          <w:color w:val="000000"/>
          <w:lang w:eastAsia="en-US"/>
        </w:rPr>
        <w:t>=ch1Rot(interval,:);</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tt</w:t>
      </w:r>
      <w:proofErr w:type="spellEnd"/>
      <w:proofErr w:type="gramEnd"/>
      <w:r>
        <w:rPr>
          <w:rFonts w:ascii="Courier New" w:eastAsiaTheme="minorHAnsi" w:hAnsi="Courier New" w:cs="Courier New"/>
          <w:color w:val="000000"/>
          <w:lang w:eastAsia="en-US"/>
        </w:rPr>
        <w:t>=ch1(:,1);</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tt</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tt-tt</w:t>
      </w:r>
      <w:proofErr w:type="spellEnd"/>
      <w:r>
        <w:rPr>
          <w:rFonts w:ascii="Courier New" w:eastAsiaTheme="minorHAnsi" w:hAnsi="Courier New" w:cs="Courier New"/>
          <w:color w:val="000000"/>
          <w:lang w:eastAsia="en-US"/>
        </w:rPr>
        <w:t>(1);</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o21</w:t>
      </w:r>
      <w:proofErr w:type="gramEnd"/>
      <w:r>
        <w:rPr>
          <w:rFonts w:ascii="Courier New" w:eastAsiaTheme="minorHAnsi" w:hAnsi="Courier New" w:cs="Courier New"/>
          <w:color w:val="000000"/>
          <w:lang w:eastAsia="en-US"/>
        </w:rPr>
        <w:t>=ch1(:,5);</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o22</w:t>
      </w:r>
      <w:proofErr w:type="gramEnd"/>
      <w:r>
        <w:rPr>
          <w:rFonts w:ascii="Courier New" w:eastAsiaTheme="minorHAnsi" w:hAnsi="Courier New" w:cs="Courier New"/>
          <w:color w:val="000000"/>
          <w:lang w:eastAsia="en-US"/>
        </w:rPr>
        <w:t>=ch2(:,5);</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press</w:t>
      </w:r>
      <w:proofErr w:type="gramEnd"/>
      <w:r>
        <w:rPr>
          <w:rFonts w:ascii="Courier New" w:eastAsiaTheme="minorHAnsi" w:hAnsi="Courier New" w:cs="Courier New"/>
          <w:color w:val="000000"/>
          <w:lang w:eastAsia="en-US"/>
        </w:rPr>
        <w:t>=ch1(:,6);</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rotX</w:t>
      </w:r>
      <w:proofErr w:type="spellEnd"/>
      <w:proofErr w:type="gramEnd"/>
      <w:r>
        <w:rPr>
          <w:rFonts w:ascii="Courier New" w:eastAsiaTheme="minorHAnsi" w:hAnsi="Courier New" w:cs="Courier New"/>
          <w:color w:val="000000"/>
          <w:lang w:eastAsia="en-US"/>
        </w:rPr>
        <w:t>=ch1Rot(:,2);</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rotZ</w:t>
      </w:r>
      <w:proofErr w:type="spellEnd"/>
      <w:proofErr w:type="gramEnd"/>
      <w:r>
        <w:rPr>
          <w:rFonts w:ascii="Courier New" w:eastAsiaTheme="minorHAnsi" w:hAnsi="Courier New" w:cs="Courier New"/>
          <w:color w:val="000000"/>
          <w:lang w:eastAsia="en-US"/>
        </w:rPr>
        <w:t>=ch1Rot(:,4);</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figure</w:t>
      </w:r>
      <w:proofErr w:type="gramEnd"/>
      <w:r>
        <w:rPr>
          <w:rFonts w:ascii="Courier New" w:eastAsiaTheme="minorHAnsi" w:hAnsi="Courier New" w:cs="Courier New"/>
          <w:color w:val="000000"/>
          <w:lang w:eastAsia="en-US"/>
        </w:rPr>
        <w:t>(1)</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(311)</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(t,u,</w:t>
      </w:r>
      <w:r>
        <w:rPr>
          <w:rFonts w:ascii="Courier New" w:eastAsiaTheme="minorHAnsi" w:hAnsi="Courier New" w:cs="Courier New"/>
          <w:color w:val="A020F0"/>
          <w:lang w:eastAsia="en-US"/>
        </w:rPr>
        <w:t>'c'</w:t>
      </w:r>
      <w:r>
        <w:rPr>
          <w:rFonts w:ascii="Courier New" w:eastAsiaTheme="minorHAnsi" w:hAnsi="Courier New" w:cs="Courier New"/>
          <w:color w:val="000000"/>
          <w:lang w:eastAsia="en-US"/>
        </w:rPr>
        <w:t>,tt,</w:t>
      </w:r>
      <w:proofErr w:type="spellStart"/>
      <w:r>
        <w:rPr>
          <w:rFonts w:ascii="Courier New" w:eastAsiaTheme="minorHAnsi" w:hAnsi="Courier New" w:cs="Courier New"/>
          <w:color w:val="000000"/>
          <w:lang w:eastAsia="en-US"/>
        </w:rPr>
        <w:t>rotX</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'b'</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'Velocity (cm/s)'</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'Fontsize'</w:t>
      </w:r>
      <w:r>
        <w:rPr>
          <w:rFonts w:ascii="Courier New" w:eastAsiaTheme="minorHAnsi" w:hAnsi="Courier New" w:cs="Courier New"/>
          <w:color w:val="000000"/>
          <w:lang w:eastAsia="en-US"/>
        </w:rPr>
        <w:t>,12)</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legend</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'Model'</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w:t>
      </w:r>
      <w:proofErr w:type="spellStart"/>
      <w:r>
        <w:rPr>
          <w:rFonts w:ascii="Courier New" w:eastAsiaTheme="minorHAnsi" w:hAnsi="Courier New" w:cs="Courier New"/>
          <w:color w:val="A020F0"/>
          <w:lang w:eastAsia="en-US"/>
        </w:rPr>
        <w:t>Waveflume</w:t>
      </w:r>
      <w:proofErr w:type="spellEnd"/>
      <w:r>
        <w:rPr>
          <w:rFonts w:ascii="Courier New" w:eastAsiaTheme="minorHAnsi" w:hAnsi="Courier New" w:cs="Courier New"/>
          <w:color w:val="A020F0"/>
          <w:lang w:eastAsia="en-US"/>
        </w:rPr>
        <w:t>'</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'Velocity - x direction'</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'Fontsize'</w:t>
      </w:r>
      <w:r>
        <w:rPr>
          <w:rFonts w:ascii="Courier New" w:eastAsiaTheme="minorHAnsi" w:hAnsi="Courier New" w:cs="Courier New"/>
          <w:color w:val="000000"/>
          <w:lang w:eastAsia="en-US"/>
        </w:rPr>
        <w:t>,13)</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(312)</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(t,w,</w:t>
      </w:r>
      <w:r>
        <w:rPr>
          <w:rFonts w:ascii="Courier New" w:eastAsiaTheme="minorHAnsi" w:hAnsi="Courier New" w:cs="Courier New"/>
          <w:color w:val="A020F0"/>
          <w:lang w:eastAsia="en-US"/>
        </w:rPr>
        <w:t>'m'</w:t>
      </w:r>
      <w:r>
        <w:rPr>
          <w:rFonts w:ascii="Courier New" w:eastAsiaTheme="minorHAnsi" w:hAnsi="Courier New" w:cs="Courier New"/>
          <w:color w:val="000000"/>
          <w:lang w:eastAsia="en-US"/>
        </w:rPr>
        <w:t>,tt,</w:t>
      </w:r>
      <w:proofErr w:type="spellStart"/>
      <w:r>
        <w:rPr>
          <w:rFonts w:ascii="Courier New" w:eastAsiaTheme="minorHAnsi" w:hAnsi="Courier New" w:cs="Courier New"/>
          <w:color w:val="000000"/>
          <w:lang w:eastAsia="en-US"/>
        </w:rPr>
        <w:t>rotZ</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'r'</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'Velocity (cm/s)'</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'Fontsize'</w:t>
      </w:r>
      <w:r>
        <w:rPr>
          <w:rFonts w:ascii="Courier New" w:eastAsiaTheme="minorHAnsi" w:hAnsi="Courier New" w:cs="Courier New"/>
          <w:color w:val="000000"/>
          <w:lang w:eastAsia="en-US"/>
        </w:rPr>
        <w:t>,12)</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'Velocity - z direction'</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'Fontsize'</w:t>
      </w:r>
      <w:r>
        <w:rPr>
          <w:rFonts w:ascii="Courier New" w:eastAsiaTheme="minorHAnsi" w:hAnsi="Courier New" w:cs="Courier New"/>
          <w:color w:val="000000"/>
          <w:lang w:eastAsia="en-US"/>
        </w:rPr>
        <w:t>,13)</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legend</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'Model'</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w:t>
      </w:r>
      <w:proofErr w:type="spellStart"/>
      <w:r>
        <w:rPr>
          <w:rFonts w:ascii="Courier New" w:eastAsiaTheme="minorHAnsi" w:hAnsi="Courier New" w:cs="Courier New"/>
          <w:color w:val="A020F0"/>
          <w:lang w:eastAsia="en-US"/>
        </w:rPr>
        <w:t>Waveflume</w:t>
      </w:r>
      <w:proofErr w:type="spellEnd"/>
      <w:r>
        <w:rPr>
          <w:rFonts w:ascii="Courier New" w:eastAsiaTheme="minorHAnsi" w:hAnsi="Courier New" w:cs="Courier New"/>
          <w:color w:val="A020F0"/>
          <w:lang w:eastAsia="en-US"/>
        </w:rPr>
        <w:t>'</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(313)</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t,c,</w:t>
      </w:r>
      <w:r>
        <w:rPr>
          <w:rFonts w:ascii="Courier New" w:eastAsiaTheme="minorHAnsi" w:hAnsi="Courier New" w:cs="Courier New"/>
          <w:color w:val="A020F0"/>
          <w:lang w:eastAsia="en-US"/>
        </w:rPr>
        <w:t>'g</w:t>
      </w:r>
      <w:proofErr w:type="spellEnd"/>
      <w:r>
        <w:rPr>
          <w:rFonts w:ascii="Courier New" w:eastAsiaTheme="minorHAnsi" w:hAnsi="Courier New" w:cs="Courier New"/>
          <w:color w:val="A020F0"/>
          <w:lang w:eastAsia="en-US"/>
        </w:rPr>
        <w:t>'</w:t>
      </w:r>
      <w:r>
        <w:rPr>
          <w:rFonts w:ascii="Courier New" w:eastAsiaTheme="minorHAnsi" w:hAnsi="Courier New" w:cs="Courier New"/>
          <w:color w:val="000000"/>
          <w:lang w:eastAsia="en-US"/>
        </w:rPr>
        <w:t xml:space="preserve">),hold </w:t>
      </w:r>
      <w:r>
        <w:rPr>
          <w:rFonts w:ascii="Courier New" w:eastAsiaTheme="minorHAnsi" w:hAnsi="Courier New" w:cs="Courier New"/>
          <w:color w:val="A020F0"/>
          <w:lang w:eastAsia="en-US"/>
        </w:rPr>
        <w:t>on</w:t>
      </w:r>
      <w:r>
        <w:rPr>
          <w:rFonts w:ascii="Courier New" w:eastAsiaTheme="minorHAnsi" w:hAnsi="Courier New" w:cs="Courier New"/>
          <w:color w:val="000000"/>
          <w:lang w:eastAsia="en-US"/>
        </w:rPr>
        <w:t>, plot(tt,o22,</w:t>
      </w:r>
      <w:r>
        <w:rPr>
          <w:rFonts w:ascii="Courier New" w:eastAsiaTheme="minorHAnsi" w:hAnsi="Courier New" w:cs="Courier New"/>
          <w:color w:val="A020F0"/>
          <w:lang w:eastAsia="en-US"/>
        </w:rPr>
        <w:t>'Color'</w:t>
      </w:r>
      <w:r>
        <w:rPr>
          <w:rFonts w:ascii="Courier New" w:eastAsiaTheme="minorHAnsi" w:hAnsi="Courier New" w:cs="Courier New"/>
          <w:color w:val="000000"/>
          <w:lang w:eastAsia="en-US"/>
        </w:rPr>
        <w:t>,[0 0.5 0.2])</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'O_2 (µM)'</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'Fontsize'</w:t>
      </w:r>
      <w:r>
        <w:rPr>
          <w:rFonts w:ascii="Courier New" w:eastAsiaTheme="minorHAnsi" w:hAnsi="Courier New" w:cs="Courier New"/>
          <w:color w:val="000000"/>
          <w:lang w:eastAsia="en-US"/>
        </w:rPr>
        <w:t>,12)</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xlabel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'Fontsize'</w:t>
      </w:r>
      <w:r>
        <w:rPr>
          <w:rFonts w:ascii="Courier New" w:eastAsiaTheme="minorHAnsi" w:hAnsi="Courier New" w:cs="Courier New"/>
          <w:color w:val="000000"/>
          <w:lang w:eastAsia="en-US"/>
        </w:rPr>
        <w:t>,12)</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legend</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'Model'</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w:t>
      </w:r>
      <w:proofErr w:type="spellStart"/>
      <w:r>
        <w:rPr>
          <w:rFonts w:ascii="Courier New" w:eastAsiaTheme="minorHAnsi" w:hAnsi="Courier New" w:cs="Courier New"/>
          <w:color w:val="A020F0"/>
          <w:lang w:eastAsia="en-US"/>
        </w:rPr>
        <w:t>Waveflume</w:t>
      </w:r>
      <w:proofErr w:type="spellEnd"/>
      <w:r>
        <w:rPr>
          <w:rFonts w:ascii="Courier New" w:eastAsiaTheme="minorHAnsi" w:hAnsi="Courier New" w:cs="Courier New"/>
          <w:color w:val="A020F0"/>
          <w:lang w:eastAsia="en-US"/>
        </w:rPr>
        <w:t>'</w:t>
      </w:r>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'Oxygen'</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'Fontsize'</w:t>
      </w:r>
      <w:r>
        <w:rPr>
          <w:rFonts w:ascii="Courier New" w:eastAsiaTheme="minorHAnsi" w:hAnsi="Courier New" w:cs="Courier New"/>
          <w:color w:val="000000"/>
          <w:lang w:eastAsia="en-US"/>
        </w:rPr>
        <w:t>,13)</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A020F0"/>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figure</w:t>
      </w:r>
      <w:proofErr w:type="gramEnd"/>
      <w:r>
        <w:rPr>
          <w:rFonts w:ascii="Courier New" w:eastAsiaTheme="minorHAnsi" w:hAnsi="Courier New" w:cs="Courier New"/>
          <w:color w:val="000000"/>
          <w:lang w:eastAsia="en-US"/>
        </w:rPr>
        <w:t>(2)</w:t>
      </w:r>
    </w:p>
    <w:p w:rsidR="00642CC5" w:rsidRDefault="00642CC5" w:rsidP="00642CC5">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(211)</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shift,answer</w:t>
      </w:r>
      <w:proofErr w:type="spellEnd"/>
      <w:r>
        <w:rPr>
          <w:rFonts w:ascii="Courier New" w:eastAsiaTheme="minorHAnsi" w:hAnsi="Courier New" w:cs="Courier New"/>
          <w:color w:val="000000"/>
          <w:lang w:eastAsia="en-US"/>
        </w:rPr>
        <w: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xlabel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shift (seconds)'</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'Fontsize'</w:t>
      </w:r>
      <w:r>
        <w:rPr>
          <w:rFonts w:ascii="Courier New" w:eastAsiaTheme="minorHAnsi" w:hAnsi="Courier New" w:cs="Courier New"/>
          <w:color w:val="000000"/>
          <w:lang w:eastAsia="en-US"/>
        </w:rPr>
        <w:t>,12)</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'Flux (</w:t>
      </w:r>
      <w:proofErr w:type="spellStart"/>
      <w:r>
        <w:rPr>
          <w:rFonts w:ascii="Courier New" w:eastAsiaTheme="minorHAnsi" w:hAnsi="Courier New" w:cs="Courier New"/>
          <w:color w:val="A020F0"/>
          <w:lang w:eastAsia="en-US"/>
        </w:rPr>
        <w:t>mmol</w:t>
      </w:r>
      <w:proofErr w:type="spellEnd"/>
      <w:r>
        <w:rPr>
          <w:rFonts w:ascii="Courier New" w:eastAsiaTheme="minorHAnsi" w:hAnsi="Courier New" w:cs="Courier New"/>
          <w:color w:val="A020F0"/>
          <w:lang w:eastAsia="en-US"/>
        </w:rPr>
        <w:t>/m^2/d)'</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'Fontsize'</w:t>
      </w:r>
      <w:r>
        <w:rPr>
          <w:rFonts w:ascii="Courier New" w:eastAsiaTheme="minorHAnsi" w:hAnsi="Courier New" w:cs="Courier New"/>
          <w:color w:val="000000"/>
          <w:lang w:eastAsia="en-US"/>
        </w:rPr>
        <w:t>,12)</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642CC5" w:rsidRDefault="00642CC5" w:rsidP="00642CC5">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AA15EF" w:rsidRDefault="00AA15EF">
      <w:pPr>
        <w:spacing w:after="200" w:line="276" w:lineRule="auto"/>
        <w:rPr>
          <w:i/>
          <w:sz w:val="24"/>
          <w:szCs w:val="24"/>
        </w:rPr>
      </w:pPr>
      <w:r>
        <w:rPr>
          <w:i/>
          <w:sz w:val="24"/>
          <w:szCs w:val="24"/>
        </w:rPr>
        <w:br w:type="page"/>
      </w:r>
    </w:p>
    <w:p w:rsidR="00AA15EF" w:rsidRPr="00642CC5" w:rsidRDefault="00AA15EF" w:rsidP="00AA15EF">
      <w:pPr>
        <w:spacing w:after="200" w:line="276" w:lineRule="auto"/>
        <w:rPr>
          <w:i/>
          <w:sz w:val="24"/>
          <w:szCs w:val="24"/>
        </w:rPr>
      </w:pPr>
      <w:r>
        <w:rPr>
          <w:i/>
          <w:sz w:val="24"/>
          <w:szCs w:val="24"/>
        </w:rPr>
        <w:lastRenderedPageBreak/>
        <w:t>Wave Model Code – with O</w:t>
      </w:r>
      <w:r>
        <w:rPr>
          <w:i/>
          <w:sz w:val="24"/>
          <w:szCs w:val="24"/>
          <w:vertAlign w:val="subscript"/>
        </w:rPr>
        <w:t>2</w:t>
      </w:r>
      <w:r>
        <w:rPr>
          <w:i/>
          <w:sz w:val="24"/>
          <w:szCs w:val="24"/>
        </w:rPr>
        <w:t xml:space="preserve"> gradient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w:t>
      </w:r>
      <w:r w:rsidRPr="00AA15EF">
        <w:t xml:space="preserve"> </w:t>
      </w:r>
      <w:r w:rsidRPr="00AA15EF">
        <w:rPr>
          <w:rFonts w:ascii="Courier New" w:eastAsiaTheme="minorHAnsi" w:hAnsi="Courier New" w:cs="Courier New"/>
          <w:color w:val="228B22"/>
          <w:lang w:eastAsia="en-US"/>
        </w:rPr>
        <w:t>WaveModel_Progressive_w_Grad_E12T1CH1.m</w:t>
      </w:r>
    </w:p>
    <w:p w:rsidR="00AA15EF" w:rsidRDefault="00AA15EF" w:rsidP="00AA15EF">
      <w:pPr>
        <w:autoSpaceDE w:val="0"/>
        <w:autoSpaceDN w:val="0"/>
        <w:adjustRightInd w:val="0"/>
        <w:rPr>
          <w:rFonts w:ascii="Courier New" w:eastAsiaTheme="minorHAnsi" w:hAnsi="Courier New" w:cs="Courier New"/>
          <w:sz w:val="24"/>
          <w:szCs w:val="24"/>
          <w:lang w:eastAsia="en-US"/>
        </w:rPr>
      </w:pP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Parameters</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%Constants</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omega</w:t>
      </w:r>
      <w:proofErr w:type="gramEnd"/>
      <w:r>
        <w:rPr>
          <w:rFonts w:ascii="Courier New" w:eastAsiaTheme="minorHAnsi" w:hAnsi="Courier New" w:cs="Courier New"/>
          <w:color w:val="000000"/>
          <w:lang w:eastAsia="en-US"/>
        </w:rPr>
        <w:t xml:space="preserve">=pi()/2; </w:t>
      </w:r>
      <w:r>
        <w:rPr>
          <w:rFonts w:ascii="Courier New" w:eastAsiaTheme="minorHAnsi" w:hAnsi="Courier New" w:cs="Courier New"/>
          <w:color w:val="228B22"/>
          <w:lang w:eastAsia="en-US"/>
        </w:rPr>
        <w:t>%wave phase</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period</w:t>
      </w:r>
      <w:proofErr w:type="gramEnd"/>
      <w:r>
        <w:rPr>
          <w:rFonts w:ascii="Courier New" w:eastAsiaTheme="minorHAnsi" w:hAnsi="Courier New" w:cs="Courier New"/>
          <w:color w:val="000000"/>
          <w:lang w:eastAsia="en-US"/>
        </w:rPr>
        <w:t xml:space="preserve">=2*pi()/omega; </w:t>
      </w:r>
      <w:r>
        <w:rPr>
          <w:rFonts w:ascii="Courier New" w:eastAsiaTheme="minorHAnsi" w:hAnsi="Courier New" w:cs="Courier New"/>
          <w:color w:val="228B22"/>
          <w:lang w:eastAsia="en-US"/>
        </w:rPr>
        <w:t>%wave period</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A=41; </w:t>
      </w:r>
      <w:r>
        <w:rPr>
          <w:rFonts w:ascii="Courier New" w:eastAsiaTheme="minorHAnsi" w:hAnsi="Courier New" w:cs="Courier New"/>
          <w:color w:val="228B22"/>
          <w:lang w:eastAsia="en-US"/>
        </w:rPr>
        <w:t>%U amplitude</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B=4.1; </w:t>
      </w:r>
      <w:r>
        <w:rPr>
          <w:rFonts w:ascii="Courier New" w:eastAsiaTheme="minorHAnsi" w:hAnsi="Courier New" w:cs="Courier New"/>
          <w:color w:val="228B22"/>
          <w:lang w:eastAsia="en-US"/>
        </w:rPr>
        <w:t>%W amplitude</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C=-1.0; </w:t>
      </w:r>
      <w:r>
        <w:rPr>
          <w:rFonts w:ascii="Courier New" w:eastAsiaTheme="minorHAnsi" w:hAnsi="Courier New" w:cs="Courier New"/>
          <w:color w:val="228B22"/>
          <w:lang w:eastAsia="en-US"/>
        </w:rPr>
        <w:t>%predominant horizontal current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CC=-0.6; </w:t>
      </w:r>
      <w:r>
        <w:rPr>
          <w:rFonts w:ascii="Courier New" w:eastAsiaTheme="minorHAnsi" w:hAnsi="Courier New" w:cs="Courier New"/>
          <w:color w:val="228B22"/>
          <w:lang w:eastAsia="en-US"/>
        </w:rPr>
        <w:t>%predominant vertical current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%CC=0;</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%Time %12 Seconds for shorter interval</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t</w:t>
      </w:r>
      <w:proofErr w:type="gramEnd"/>
      <w:r>
        <w:rPr>
          <w:rFonts w:ascii="Courier New" w:eastAsiaTheme="minorHAnsi" w:hAnsi="Courier New" w:cs="Courier New"/>
          <w:color w:val="000000"/>
          <w:lang w:eastAsia="en-US"/>
        </w:rPr>
        <w:t>=0:0.0625:40-0.0625;</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%Wave equations</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u</w:t>
      </w:r>
      <w:proofErr w:type="gramEnd"/>
      <w:r>
        <w:rPr>
          <w:rFonts w:ascii="Courier New" w:eastAsiaTheme="minorHAnsi" w:hAnsi="Courier New" w:cs="Courier New"/>
          <w:color w:val="000000"/>
          <w:lang w:eastAsia="en-US"/>
        </w:rPr>
        <w:t>=A*</w:t>
      </w:r>
      <w:proofErr w:type="spellStart"/>
      <w:r>
        <w:rPr>
          <w:rFonts w:ascii="Courier New" w:eastAsiaTheme="minorHAnsi" w:hAnsi="Courier New" w:cs="Courier New"/>
          <w:color w:val="000000"/>
          <w:lang w:eastAsia="en-US"/>
        </w:rPr>
        <w:t>cos</w:t>
      </w:r>
      <w:proofErr w:type="spellEnd"/>
      <w:r>
        <w:rPr>
          <w:rFonts w:ascii="Courier New" w:eastAsiaTheme="minorHAnsi" w:hAnsi="Courier New" w:cs="Courier New"/>
          <w:color w:val="000000"/>
          <w:lang w:eastAsia="en-US"/>
        </w:rPr>
        <w:t xml:space="preserve">(-omega*t)+C; </w:t>
      </w:r>
      <w:r>
        <w:rPr>
          <w:rFonts w:ascii="Courier New" w:eastAsiaTheme="minorHAnsi" w:hAnsi="Courier New" w:cs="Courier New"/>
          <w:color w:val="228B22"/>
          <w:lang w:eastAsia="en-US"/>
        </w:rPr>
        <w:t>%X-direction</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w</w:t>
      </w:r>
      <w:proofErr w:type="gramEnd"/>
      <w:r>
        <w:rPr>
          <w:rFonts w:ascii="Courier New" w:eastAsiaTheme="minorHAnsi" w:hAnsi="Courier New" w:cs="Courier New"/>
          <w:color w:val="000000"/>
          <w:lang w:eastAsia="en-US"/>
        </w:rPr>
        <w:t xml:space="preserve">=B*sin(-omega*t)+CC; </w:t>
      </w:r>
      <w:r>
        <w:rPr>
          <w:rFonts w:ascii="Courier New" w:eastAsiaTheme="minorHAnsi" w:hAnsi="Courier New" w:cs="Courier New"/>
          <w:color w:val="228B22"/>
          <w:lang w:eastAsia="en-US"/>
        </w:rPr>
        <w:t>%Z-direction</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uw</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sqrt</w:t>
      </w:r>
      <w:proofErr w:type="spellEnd"/>
      <w:r>
        <w:rPr>
          <w:rFonts w:ascii="Courier New" w:eastAsiaTheme="minorHAnsi" w:hAnsi="Courier New" w:cs="Courier New"/>
          <w:color w:val="000000"/>
          <w:lang w:eastAsia="en-US"/>
        </w:rPr>
        <w:t>(u.^2+w.^2);</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%O</w:t>
      </w:r>
      <w:proofErr w:type="gramStart"/>
      <w:r>
        <w:rPr>
          <w:rFonts w:ascii="Courier New" w:eastAsiaTheme="minorHAnsi" w:hAnsi="Courier New" w:cs="Courier New"/>
          <w:color w:val="228B22"/>
          <w:lang w:eastAsia="en-US"/>
        </w:rPr>
        <w:t>xygen</w:t>
      </w:r>
      <w:proofErr w:type="gramEnd"/>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cz</w:t>
      </w:r>
      <w:proofErr w:type="spellEnd"/>
      <w:proofErr w:type="gramEnd"/>
      <w:r>
        <w:rPr>
          <w:rFonts w:ascii="Courier New" w:eastAsiaTheme="minorHAnsi" w:hAnsi="Courier New" w:cs="Courier New"/>
          <w:color w:val="000000"/>
          <w:lang w:eastAsia="en-US"/>
        </w:rPr>
        <w:t xml:space="preserve">=336; </w:t>
      </w:r>
      <w:r>
        <w:rPr>
          <w:rFonts w:ascii="Courier New" w:eastAsiaTheme="minorHAnsi" w:hAnsi="Courier New" w:cs="Courier New"/>
          <w:color w:val="228B22"/>
          <w:lang w:eastAsia="en-US"/>
        </w:rPr>
        <w:t>%arbitrary ambient oxygen concentration</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r>
        <w:rPr>
          <w:rFonts w:ascii="Courier New" w:eastAsiaTheme="minorHAnsi" w:hAnsi="Courier New" w:cs="Courier New"/>
          <w:color w:val="000000"/>
          <w:lang w:eastAsia="en-US"/>
        </w:rPr>
        <w:t>cn</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cz</w:t>
      </w:r>
      <w:proofErr w:type="spellEnd"/>
      <w:r>
        <w:rPr>
          <w:rFonts w:ascii="Courier New" w:eastAsiaTheme="minorHAnsi" w:hAnsi="Courier New" w:cs="Courier New"/>
          <w:color w:val="000000"/>
          <w:lang w:eastAsia="en-US"/>
        </w:rPr>
        <w:t>*(1-0.001*</w:t>
      </w:r>
      <w:proofErr w:type="spellStart"/>
      <w:proofErr w:type="gramStart"/>
      <w:r>
        <w:rPr>
          <w:rFonts w:ascii="Courier New" w:eastAsiaTheme="minorHAnsi" w:hAnsi="Courier New" w:cs="Courier New"/>
          <w:color w:val="000000"/>
          <w:lang w:eastAsia="en-US"/>
        </w:rPr>
        <w:t>cos</w:t>
      </w:r>
      <w:proofErr w:type="spellEnd"/>
      <w:r>
        <w:rPr>
          <w:rFonts w:ascii="Courier New" w:eastAsiaTheme="minorHAnsi" w:hAnsi="Courier New" w:cs="Courier New"/>
          <w:color w:val="000000"/>
          <w:lang w:eastAsia="en-US"/>
        </w:rPr>
        <w:t>(</w:t>
      </w:r>
      <w:proofErr w:type="gramEnd"/>
      <w:r>
        <w:rPr>
          <w:rFonts w:ascii="Courier New" w:eastAsiaTheme="minorHAnsi" w:hAnsi="Courier New" w:cs="Courier New"/>
          <w:color w:val="000000"/>
          <w:lang w:eastAsia="en-US"/>
        </w:rPr>
        <w:t xml:space="preserve">-2*omega*t)); </w:t>
      </w:r>
    </w:p>
    <w:p w:rsidR="00AA15EF" w:rsidRDefault="00AA15EF" w:rsidP="00AA15EF">
      <w:pPr>
        <w:autoSpaceDE w:val="0"/>
        <w:autoSpaceDN w:val="0"/>
        <w:adjustRightInd w:val="0"/>
        <w:rPr>
          <w:rFonts w:ascii="Courier New" w:eastAsiaTheme="minorHAnsi" w:hAnsi="Courier New" w:cs="Courier New"/>
          <w:sz w:val="24"/>
          <w:szCs w:val="24"/>
          <w:lang w:eastAsia="en-US"/>
        </w:rPr>
      </w:pP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%Pressure</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depth</w:t>
      </w:r>
      <w:proofErr w:type="gramEnd"/>
      <w:r>
        <w:rPr>
          <w:rFonts w:ascii="Courier New" w:eastAsiaTheme="minorHAnsi" w:hAnsi="Courier New" w:cs="Courier New"/>
          <w:color w:val="000000"/>
          <w:lang w:eastAsia="en-US"/>
        </w:rPr>
        <w:t>=2.3;</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D=0.2;</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press</w:t>
      </w:r>
      <w:proofErr w:type="gramEnd"/>
      <w:r>
        <w:rPr>
          <w:rFonts w:ascii="Courier New" w:eastAsiaTheme="minorHAnsi" w:hAnsi="Courier New" w:cs="Courier New"/>
          <w:color w:val="000000"/>
          <w:lang w:eastAsia="en-US"/>
        </w:rPr>
        <w:t>=depth*(1-0.1*D*</w:t>
      </w:r>
      <w:proofErr w:type="spellStart"/>
      <w:r>
        <w:rPr>
          <w:rFonts w:ascii="Courier New" w:eastAsiaTheme="minorHAnsi" w:hAnsi="Courier New" w:cs="Courier New"/>
          <w:color w:val="000000"/>
          <w:lang w:eastAsia="en-US"/>
        </w:rPr>
        <w:t>cos</w:t>
      </w:r>
      <w:proofErr w:type="spellEnd"/>
      <w:r>
        <w:rPr>
          <w:rFonts w:ascii="Courier New" w:eastAsiaTheme="minorHAnsi" w:hAnsi="Courier New" w:cs="Courier New"/>
          <w:color w:val="000000"/>
          <w:lang w:eastAsia="en-US"/>
        </w:rPr>
        <w:t>(-omega*t-pi));</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%Sensor Response Parameters</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b1</w:t>
      </w:r>
      <w:proofErr w:type="gramEnd"/>
      <w:r>
        <w:rPr>
          <w:rFonts w:ascii="Courier New" w:eastAsiaTheme="minorHAnsi" w:hAnsi="Courier New" w:cs="Courier New"/>
          <w:color w:val="000000"/>
          <w:lang w:eastAsia="en-US"/>
        </w:rPr>
        <w:t>=1.00;</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b2</w:t>
      </w:r>
      <w:proofErr w:type="gramEnd"/>
      <w:r>
        <w:rPr>
          <w:rFonts w:ascii="Courier New" w:eastAsiaTheme="minorHAnsi" w:hAnsi="Courier New" w:cs="Courier New"/>
          <w:color w:val="000000"/>
          <w:lang w:eastAsia="en-US"/>
        </w:rPr>
        <w:t>=1.00;</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a</w:t>
      </w:r>
      <w:proofErr w:type="gramEnd"/>
      <w:r>
        <w:rPr>
          <w:rFonts w:ascii="Courier New" w:eastAsiaTheme="minorHAnsi" w:hAnsi="Courier New" w:cs="Courier New"/>
          <w:color w:val="000000"/>
          <w:lang w:eastAsia="en-US"/>
        </w:rPr>
        <w:t>=0.012;</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delC</w:t>
      </w:r>
      <w:proofErr w:type="spellEnd"/>
      <w:proofErr w:type="gramEnd"/>
      <w:r>
        <w:rPr>
          <w:rFonts w:ascii="Courier New" w:eastAsiaTheme="minorHAnsi" w:hAnsi="Courier New" w:cs="Courier New"/>
          <w:color w:val="000000"/>
          <w:lang w:eastAsia="en-US"/>
        </w:rPr>
        <w:t>=6.7;</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newU</w:t>
      </w:r>
      <w:proofErr w:type="spellEnd"/>
      <w:proofErr w:type="gramEnd"/>
      <w:r>
        <w:rPr>
          <w:rFonts w:ascii="Courier New" w:eastAsiaTheme="minorHAnsi" w:hAnsi="Courier New" w:cs="Courier New"/>
          <w:color w:val="000000"/>
          <w:lang w:eastAsia="en-US"/>
        </w:rPr>
        <w:t>=u;</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newU</w:t>
      </w:r>
      <w:proofErr w:type="spellEnd"/>
      <w:proofErr w:type="gramEnd"/>
      <w:r>
        <w:rPr>
          <w:rFonts w:ascii="Courier New" w:eastAsiaTheme="minorHAnsi" w:hAnsi="Courier New" w:cs="Courier New"/>
          <w:color w:val="000000"/>
          <w:lang w:eastAsia="en-US"/>
        </w:rPr>
        <w:t>(find(sign(u)&lt;0))=u(find(sign(u)&lt;0)).*b1;</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newU</w:t>
      </w:r>
      <w:proofErr w:type="spellEnd"/>
      <w:proofErr w:type="gramEnd"/>
      <w:r>
        <w:rPr>
          <w:rFonts w:ascii="Courier New" w:eastAsiaTheme="minorHAnsi" w:hAnsi="Courier New" w:cs="Courier New"/>
          <w:color w:val="000000"/>
          <w:lang w:eastAsia="en-US"/>
        </w:rPr>
        <w:t>(find(sign(u)&gt;=0))=u(find(sign(u)&gt;=0)).*b2;</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uw</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sqrt</w:t>
      </w:r>
      <w:proofErr w:type="spellEnd"/>
      <w:r>
        <w:rPr>
          <w:rFonts w:ascii="Courier New" w:eastAsiaTheme="minorHAnsi" w:hAnsi="Courier New" w:cs="Courier New"/>
          <w:color w:val="000000"/>
          <w:lang w:eastAsia="en-US"/>
        </w:rPr>
        <w:t>(newU.^2+w.^2);</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signU</w:t>
      </w:r>
      <w:proofErr w:type="spellEnd"/>
      <w:proofErr w:type="gramEnd"/>
      <w:r>
        <w:rPr>
          <w:rFonts w:ascii="Courier New" w:eastAsiaTheme="minorHAnsi" w:hAnsi="Courier New" w:cs="Courier New"/>
          <w:color w:val="000000"/>
          <w:lang w:eastAsia="en-US"/>
        </w:rPr>
        <w:t>=ones(1,length(u));</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signU</w:t>
      </w:r>
      <w:proofErr w:type="spellEnd"/>
      <w:proofErr w:type="gramEnd"/>
      <w:r>
        <w:rPr>
          <w:rFonts w:ascii="Courier New" w:eastAsiaTheme="minorHAnsi" w:hAnsi="Courier New" w:cs="Courier New"/>
          <w:color w:val="000000"/>
          <w:lang w:eastAsia="en-US"/>
        </w:rPr>
        <w:t>(find(sign(u)&lt;0))=-1;</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uw</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uw</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signU</w:t>
      </w:r>
      <w:proofErr w:type="spellEnd"/>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%Time shift</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shift</w:t>
      </w:r>
      <w:proofErr w:type="gramEnd"/>
      <w:r>
        <w:rPr>
          <w:rFonts w:ascii="Courier New" w:eastAsiaTheme="minorHAnsi" w:hAnsi="Courier New" w:cs="Courier New"/>
          <w:color w:val="000000"/>
          <w:lang w:eastAsia="en-US"/>
        </w:rPr>
        <w:t>=0:0.1:period;</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Stirring Effect - Symmetric Response - Progressive Wave - Nonlinear assumption</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w</w:t>
      </w:r>
      <w:proofErr w:type="gramEnd"/>
      <w:r>
        <w:rPr>
          <w:rFonts w:ascii="Courier New" w:eastAsiaTheme="minorHAnsi" w:hAnsi="Courier New" w:cs="Courier New"/>
          <w:color w:val="000000"/>
          <w:lang w:eastAsia="en-US"/>
        </w:rPr>
        <w:t>=w-mean(w);</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lastRenderedPageBreak/>
        <w:t>[</w:t>
      </w:r>
      <w:proofErr w:type="spellStart"/>
      <w:proofErr w:type="gramStart"/>
      <w:r>
        <w:rPr>
          <w:rFonts w:ascii="Courier New" w:eastAsiaTheme="minorHAnsi" w:hAnsi="Courier New" w:cs="Courier New"/>
          <w:color w:val="000000"/>
          <w:lang w:eastAsia="en-US"/>
        </w:rPr>
        <w:t>c</w:t>
      </w:r>
      <w:proofErr w:type="gramEnd"/>
      <w:r>
        <w:rPr>
          <w:rFonts w:ascii="Courier New" w:eastAsiaTheme="minorHAnsi" w:hAnsi="Courier New" w:cs="Courier New"/>
          <w:color w:val="000000"/>
          <w:lang w:eastAsia="en-US"/>
        </w:rPr>
        <w:t>,cpp,cpz,cp</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sensorOutputNonlinear</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cz,cn,a,delC,uw</w:t>
      </w:r>
      <w:proofErr w:type="spellEnd"/>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answer</w:t>
      </w:r>
      <w:proofErr w:type="gramEnd"/>
      <w:r>
        <w:rPr>
          <w:rFonts w:ascii="Courier New" w:eastAsiaTheme="minorHAnsi" w:hAnsi="Courier New" w:cs="Courier New"/>
          <w:color w:val="000000"/>
          <w:lang w:eastAsia="en-US"/>
        </w:rPr>
        <w:t xml:space="preserve">=mean(cpp.*w)*864; </w:t>
      </w:r>
      <w:r>
        <w:rPr>
          <w:rFonts w:ascii="Courier New" w:eastAsiaTheme="minorHAnsi" w:hAnsi="Courier New" w:cs="Courier New"/>
          <w:color w:val="228B22"/>
          <w:lang w:eastAsia="en-US"/>
        </w:rPr>
        <w:t>%flux due to progressive wave</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str</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 xml:space="preserve">', </w:t>
      </w:r>
      <w:proofErr w:type="spellStart"/>
      <w:r>
        <w:rPr>
          <w:rFonts w:ascii="Courier New" w:eastAsiaTheme="minorHAnsi" w:hAnsi="Courier New" w:cs="Courier New"/>
          <w:color w:val="A020F0"/>
          <w:lang w:eastAsia="en-US"/>
        </w:rPr>
        <w:t>Flux_A_R_I_T_H</w:t>
      </w:r>
      <w:proofErr w:type="spellEnd"/>
      <w:r>
        <w:rPr>
          <w:rFonts w:ascii="Courier New" w:eastAsiaTheme="minorHAnsi" w:hAnsi="Courier New" w:cs="Courier New"/>
          <w:color w:val="A020F0"/>
          <w:lang w:eastAsia="en-US"/>
        </w:rPr>
        <w:t xml:space="preserve"> = '</w:t>
      </w:r>
      <w:r>
        <w:rPr>
          <w:rFonts w:ascii="Courier New" w:eastAsiaTheme="minorHAnsi" w:hAnsi="Courier New" w:cs="Courier New"/>
          <w:color w:val="000000"/>
          <w:lang w:eastAsia="en-US"/>
        </w:rPr>
        <w:t>,num2str(answer)];</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str1</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 xml:space="preserve">', </w:t>
      </w:r>
      <w:proofErr w:type="spellStart"/>
      <w:r>
        <w:rPr>
          <w:rFonts w:ascii="Courier New" w:eastAsiaTheme="minorHAnsi" w:hAnsi="Courier New" w:cs="Courier New"/>
          <w:color w:val="A020F0"/>
          <w:lang w:eastAsia="en-US"/>
        </w:rPr>
        <w:t>Flux_A_M_B</w:t>
      </w:r>
      <w:proofErr w:type="spellEnd"/>
      <w:r>
        <w:rPr>
          <w:rFonts w:ascii="Courier New" w:eastAsiaTheme="minorHAnsi" w:hAnsi="Courier New" w:cs="Courier New"/>
          <w:color w:val="A020F0"/>
          <w:lang w:eastAsia="en-US"/>
        </w:rPr>
        <w:t xml:space="preserve"> = '</w:t>
      </w:r>
      <w:r>
        <w:rPr>
          <w:rFonts w:ascii="Courier New" w:eastAsiaTheme="minorHAnsi" w:hAnsi="Courier New" w:cs="Courier New"/>
          <w:color w:val="000000"/>
          <w:lang w:eastAsia="en-US"/>
        </w:rPr>
        <w:t>,num2str(mean(cpz.*w)*864)];</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figure</w:t>
      </w:r>
      <w:proofErr w:type="gramEnd"/>
      <w:r>
        <w:rPr>
          <w:rFonts w:ascii="Courier New" w:eastAsiaTheme="minorHAnsi" w:hAnsi="Courier New" w:cs="Courier New"/>
          <w:color w:val="000000"/>
          <w:lang w:eastAsia="en-US"/>
        </w:rPr>
        <w:t>(1)</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(511)</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t,u,</w:t>
      </w:r>
      <w:r>
        <w:rPr>
          <w:rFonts w:ascii="Courier New" w:eastAsiaTheme="minorHAnsi" w:hAnsi="Courier New" w:cs="Courier New"/>
          <w:color w:val="A020F0"/>
          <w:lang w:eastAsia="en-US"/>
        </w:rPr>
        <w:t>'b'</w:t>
      </w:r>
      <w:r>
        <w:rPr>
          <w:rFonts w:ascii="Courier New" w:eastAsiaTheme="minorHAnsi" w:hAnsi="Courier New" w:cs="Courier New"/>
          <w:color w:val="000000"/>
          <w:lang w:eastAsia="en-US"/>
        </w:rPr>
        <w:t>,t,w,</w:t>
      </w:r>
      <w:r>
        <w:rPr>
          <w:rFonts w:ascii="Courier New" w:eastAsiaTheme="minorHAnsi" w:hAnsi="Courier New" w:cs="Courier New"/>
          <w:color w:val="A020F0"/>
          <w:lang w:eastAsia="en-US"/>
        </w:rPr>
        <w:t>'r</w:t>
      </w:r>
      <w:proofErr w:type="spellEnd"/>
      <w:r>
        <w:rPr>
          <w:rFonts w:ascii="Courier New" w:eastAsiaTheme="minorHAnsi" w:hAnsi="Courier New" w:cs="Courier New"/>
          <w:color w:val="A020F0"/>
          <w:lang w:eastAsia="en-US"/>
        </w:rPr>
        <w:t>'</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'Velocity (cm/s)'</w:t>
      </w:r>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xlabel</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'Progressive Waves (U - blue &amp; W - red), Period = '</w:t>
      </w:r>
      <w:r>
        <w:rPr>
          <w:rFonts w:ascii="Courier New" w:eastAsiaTheme="minorHAnsi" w:hAnsi="Courier New" w:cs="Courier New"/>
          <w:color w:val="000000"/>
          <w:lang w:eastAsia="en-US"/>
        </w:rPr>
        <w:t>,num2str(period),</w:t>
      </w:r>
      <w:r>
        <w:rPr>
          <w:rFonts w:ascii="Courier New" w:eastAsiaTheme="minorHAnsi" w:hAnsi="Courier New" w:cs="Courier New"/>
          <w:color w:val="A020F0"/>
          <w:lang w:eastAsia="en-US"/>
        </w:rPr>
        <w:t>' sec'</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(512)</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(t,</w:t>
      </w:r>
      <w:proofErr w:type="spellStart"/>
      <w:r>
        <w:rPr>
          <w:rFonts w:ascii="Courier New" w:eastAsiaTheme="minorHAnsi" w:hAnsi="Courier New" w:cs="Courier New"/>
          <w:color w:val="000000"/>
          <w:lang w:eastAsia="en-US"/>
        </w:rPr>
        <w:t>cz</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'-g'</w:t>
      </w:r>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t,cn</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'--k'</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'O_2 (µM)'</w:t>
      </w:r>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xlabel</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'Average O_2 concentration (green)'</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(513)</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t,press,</w:t>
      </w:r>
      <w:r>
        <w:rPr>
          <w:rFonts w:ascii="Courier New" w:eastAsiaTheme="minorHAnsi" w:hAnsi="Courier New" w:cs="Courier New"/>
          <w:color w:val="A020F0"/>
          <w:lang w:eastAsia="en-US"/>
        </w:rPr>
        <w:t>'m</w:t>
      </w:r>
      <w:proofErr w:type="spellEnd"/>
      <w:r>
        <w:rPr>
          <w:rFonts w:ascii="Courier New" w:eastAsiaTheme="minorHAnsi" w:hAnsi="Courier New" w:cs="Courier New"/>
          <w:color w:val="A020F0"/>
          <w:lang w:eastAsia="en-US"/>
        </w:rPr>
        <w:t>'</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'Depth (m)'</w:t>
      </w:r>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xlabel</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'Oscillations in water depth due to surface wave motion'</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(514)</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t,c,</w:t>
      </w:r>
      <w:r>
        <w:rPr>
          <w:rFonts w:ascii="Courier New" w:eastAsiaTheme="minorHAnsi" w:hAnsi="Courier New" w:cs="Courier New"/>
          <w:color w:val="A020F0"/>
          <w:lang w:eastAsia="en-US"/>
        </w:rPr>
        <w:t>'c</w:t>
      </w:r>
      <w:proofErr w:type="spellEnd"/>
      <w:r>
        <w:rPr>
          <w:rFonts w:ascii="Courier New" w:eastAsiaTheme="minorHAnsi" w:hAnsi="Courier New" w:cs="Courier New"/>
          <w:color w:val="A020F0"/>
          <w:lang w:eastAsia="en-US"/>
        </w:rPr>
        <w:t>'</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'O_2 (µM)'</w:t>
      </w:r>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xlabel</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'Sensor velocity sensitivity: b='</w:t>
      </w:r>
      <w:r>
        <w:rPr>
          <w:rFonts w:ascii="Courier New" w:eastAsiaTheme="minorHAnsi" w:hAnsi="Courier New" w:cs="Courier New"/>
          <w:color w:val="000000"/>
          <w:lang w:eastAsia="en-US"/>
        </w:rPr>
        <w:t>,num2str(b2),</w:t>
      </w:r>
      <w:r>
        <w:rPr>
          <w:rFonts w:ascii="Courier New" w:eastAsiaTheme="minorHAnsi" w:hAnsi="Courier New" w:cs="Courier New"/>
          <w:color w:val="A020F0"/>
          <w:lang w:eastAsia="en-US"/>
        </w:rPr>
        <w:t>' for (+)U, b='</w:t>
      </w:r>
      <w:r>
        <w:rPr>
          <w:rFonts w:ascii="Courier New" w:eastAsiaTheme="minorHAnsi" w:hAnsi="Courier New" w:cs="Courier New"/>
          <w:color w:val="000000"/>
          <w:lang w:eastAsia="en-US"/>
        </w:rPr>
        <w:t>,num2str(b1),</w:t>
      </w:r>
      <w:r>
        <w:rPr>
          <w:rFonts w:ascii="Courier New" w:eastAsiaTheme="minorHAnsi" w:hAnsi="Courier New" w:cs="Courier New"/>
          <w:color w:val="A020F0"/>
          <w:lang w:eastAsia="en-US"/>
        </w:rPr>
        <w:t>' for (-)U'</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(515)</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[AX</w:t>
      </w:r>
      <w:proofErr w:type="gramStart"/>
      <w:r>
        <w:rPr>
          <w:rFonts w:ascii="Courier New" w:eastAsiaTheme="minorHAnsi" w:hAnsi="Courier New" w:cs="Courier New"/>
          <w:color w:val="000000"/>
          <w:lang w:eastAsia="en-US"/>
        </w:rPr>
        <w:t>,H1,H2</w:t>
      </w:r>
      <w:proofErr w:type="gramEnd"/>
      <w:r>
        <w:rPr>
          <w:rFonts w:ascii="Courier New" w:eastAsiaTheme="minorHAnsi" w:hAnsi="Courier New" w:cs="Courier New"/>
          <w:color w:val="000000"/>
          <w:lang w:eastAsia="en-US"/>
        </w:rPr>
        <w:t xml:space="preserve">] = </w:t>
      </w:r>
      <w:proofErr w:type="spellStart"/>
      <w:r>
        <w:rPr>
          <w:rFonts w:ascii="Courier New" w:eastAsiaTheme="minorHAnsi" w:hAnsi="Courier New" w:cs="Courier New"/>
          <w:color w:val="000000"/>
          <w:lang w:eastAsia="en-US"/>
        </w:rPr>
        <w:t>plotyy</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t,cpp,t,w</w:t>
      </w:r>
      <w:proofErr w:type="spellEnd"/>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set</w:t>
      </w:r>
      <w:proofErr w:type="gramEnd"/>
      <w:r>
        <w:rPr>
          <w:rFonts w:ascii="Courier New" w:eastAsiaTheme="minorHAnsi" w:hAnsi="Courier New" w:cs="Courier New"/>
          <w:color w:val="000000"/>
          <w:lang w:eastAsia="en-US"/>
        </w:rPr>
        <w:t>(get(AX(1),</w:t>
      </w:r>
      <w:r>
        <w:rPr>
          <w:rFonts w:ascii="Courier New" w:eastAsiaTheme="minorHAnsi" w:hAnsi="Courier New" w:cs="Courier New"/>
          <w:color w:val="A020F0"/>
          <w:lang w:eastAsia="en-US"/>
        </w:rPr>
        <w:t>'</w:t>
      </w:r>
      <w:proofErr w:type="spellStart"/>
      <w:r>
        <w:rPr>
          <w:rFonts w:ascii="Courier New" w:eastAsiaTheme="minorHAnsi" w:hAnsi="Courier New" w:cs="Courier New"/>
          <w:color w:val="A020F0"/>
          <w:lang w:eastAsia="en-US"/>
        </w:rPr>
        <w:t>Ylabel</w:t>
      </w:r>
      <w:proofErr w:type="spellEnd"/>
      <w:r>
        <w:rPr>
          <w:rFonts w:ascii="Courier New" w:eastAsiaTheme="minorHAnsi" w:hAnsi="Courier New" w:cs="Courier New"/>
          <w:color w:val="A020F0"/>
          <w:lang w:eastAsia="en-US"/>
        </w:rPr>
        <w:t>'</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'String'</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'O_2 (µM)'</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set</w:t>
      </w:r>
      <w:proofErr w:type="gramEnd"/>
      <w:r>
        <w:rPr>
          <w:rFonts w:ascii="Courier New" w:eastAsiaTheme="minorHAnsi" w:hAnsi="Courier New" w:cs="Courier New"/>
          <w:color w:val="000000"/>
          <w:lang w:eastAsia="en-US"/>
        </w:rPr>
        <w:t>(get(AX(2),</w:t>
      </w:r>
      <w:r>
        <w:rPr>
          <w:rFonts w:ascii="Courier New" w:eastAsiaTheme="minorHAnsi" w:hAnsi="Courier New" w:cs="Courier New"/>
          <w:color w:val="A020F0"/>
          <w:lang w:eastAsia="en-US"/>
        </w:rPr>
        <w:t>'</w:t>
      </w:r>
      <w:proofErr w:type="spellStart"/>
      <w:r>
        <w:rPr>
          <w:rFonts w:ascii="Courier New" w:eastAsiaTheme="minorHAnsi" w:hAnsi="Courier New" w:cs="Courier New"/>
          <w:color w:val="A020F0"/>
          <w:lang w:eastAsia="en-US"/>
        </w:rPr>
        <w:t>Ylabel</w:t>
      </w:r>
      <w:proofErr w:type="spellEnd"/>
      <w:r>
        <w:rPr>
          <w:rFonts w:ascii="Courier New" w:eastAsiaTheme="minorHAnsi" w:hAnsi="Courier New" w:cs="Courier New"/>
          <w:color w:val="A020F0"/>
          <w:lang w:eastAsia="en-US"/>
        </w:rPr>
        <w:t>'</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w:t>
      </w:r>
      <w:proofErr w:type="spellStart"/>
      <w:r>
        <w:rPr>
          <w:rFonts w:ascii="Courier New" w:eastAsiaTheme="minorHAnsi" w:hAnsi="Courier New" w:cs="Courier New"/>
          <w:color w:val="A020F0"/>
          <w:lang w:eastAsia="en-US"/>
        </w:rPr>
        <w:t>String'</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'Velocity</w:t>
      </w:r>
      <w:proofErr w:type="spellEnd"/>
      <w:r>
        <w:rPr>
          <w:rFonts w:ascii="Courier New" w:eastAsiaTheme="minorHAnsi" w:hAnsi="Courier New" w:cs="Courier New"/>
          <w:color w:val="A020F0"/>
          <w:lang w:eastAsia="en-US"/>
        </w:rPr>
        <w:t xml:space="preserve"> (cm/s)'</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xlabel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'Progressive Wave - C prime (blue), W prime (green)'</w:t>
      </w:r>
      <w:r>
        <w:rPr>
          <w:rFonts w:ascii="Courier New" w:eastAsiaTheme="minorHAnsi" w:hAnsi="Courier New" w:cs="Courier New"/>
          <w:color w:val="000000"/>
          <w:lang w:eastAsia="en-US"/>
        </w:rPr>
        <w:t>,str,str1])</w:t>
      </w:r>
    </w:p>
    <w:p w:rsidR="00AA15EF" w:rsidRDefault="00AA15EF" w:rsidP="00AA15EF">
      <w:pPr>
        <w:autoSpaceDE w:val="0"/>
        <w:autoSpaceDN w:val="0"/>
        <w:adjustRightInd w:val="0"/>
        <w:rPr>
          <w:rFonts w:ascii="Courier New" w:eastAsiaTheme="minorHAnsi" w:hAnsi="Courier New" w:cs="Courier New"/>
          <w:color w:val="228B22"/>
          <w:lang w:eastAsia="en-US"/>
        </w:rPr>
      </w:pP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FF"/>
          <w:lang w:eastAsia="en-US"/>
        </w:rPr>
        <w:t>for</w:t>
      </w:r>
      <w:proofErr w:type="gramEnd"/>
      <w:r>
        <w:rPr>
          <w:rFonts w:ascii="Courier New" w:eastAsiaTheme="minorHAnsi" w:hAnsi="Courier New" w:cs="Courier New"/>
          <w:color w:val="000000"/>
          <w:lang w:eastAsia="en-US"/>
        </w:rPr>
        <w:t xml:space="preserve"> ii=1:length(shift);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w:t>
      </w:r>
      <w:proofErr w:type="gramEnd"/>
      <w:r>
        <w:rPr>
          <w:rFonts w:ascii="Courier New" w:eastAsiaTheme="minorHAnsi" w:hAnsi="Courier New" w:cs="Courier New"/>
          <w:color w:val="000000"/>
          <w:lang w:eastAsia="en-US"/>
        </w:rPr>
        <w:t>=shift(ii);</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%O</w:t>
      </w:r>
      <w:proofErr w:type="gramStart"/>
      <w:r>
        <w:rPr>
          <w:rFonts w:ascii="Courier New" w:eastAsiaTheme="minorHAnsi" w:hAnsi="Courier New" w:cs="Courier New"/>
          <w:color w:val="228B22"/>
          <w:lang w:eastAsia="en-US"/>
        </w:rPr>
        <w:t>scillating</w:t>
      </w:r>
      <w:proofErr w:type="gramEnd"/>
      <w:r>
        <w:rPr>
          <w:rFonts w:ascii="Courier New" w:eastAsiaTheme="minorHAnsi" w:hAnsi="Courier New" w:cs="Courier New"/>
          <w:color w:val="228B22"/>
          <w:lang w:eastAsia="en-US"/>
        </w:rPr>
        <w:t xml:space="preserve"> oxygen concentration</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w:t>
      </w:r>
      <w:proofErr w:type="spellStart"/>
      <w:proofErr w:type="gramStart"/>
      <w:r>
        <w:rPr>
          <w:rFonts w:ascii="Courier New" w:eastAsiaTheme="minorHAnsi" w:hAnsi="Courier New" w:cs="Courier New"/>
          <w:color w:val="000000"/>
          <w:lang w:eastAsia="en-US"/>
        </w:rPr>
        <w:t>c</w:t>
      </w:r>
      <w:proofErr w:type="gramEnd"/>
      <w:r>
        <w:rPr>
          <w:rFonts w:ascii="Courier New" w:eastAsiaTheme="minorHAnsi" w:hAnsi="Courier New" w:cs="Courier New"/>
          <w:color w:val="000000"/>
          <w:lang w:eastAsia="en-US"/>
        </w:rPr>
        <w:t>,cpp,cpz</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sensorOutputNonlinear</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cz,cn,a,delC,uw</w:t>
      </w:r>
      <w:proofErr w:type="spellEnd"/>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%Time shift</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backEnd</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c;cpp;cpz;cn</w:t>
      </w:r>
      <w:proofErr w:type="spellEnd"/>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frontEnd</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u;w;press</w:t>
      </w:r>
      <w:proofErr w:type="spellEnd"/>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w:t>
      </w:r>
      <w:proofErr w:type="spellStart"/>
      <w:proofErr w:type="gramStart"/>
      <w:r>
        <w:rPr>
          <w:rFonts w:ascii="Courier New" w:eastAsiaTheme="minorHAnsi" w:hAnsi="Courier New" w:cs="Courier New"/>
          <w:color w:val="000000"/>
          <w:lang w:eastAsia="en-US"/>
        </w:rPr>
        <w:t>newT,frontEnd,backEnd</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timeShift_waveModel</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s,t,frontEnd,backEnd</w:t>
      </w:r>
      <w:proofErr w:type="spellEnd"/>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newU</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frontEnd</w:t>
      </w:r>
      <w:proofErr w:type="spellEnd"/>
      <w:r>
        <w:rPr>
          <w:rFonts w:ascii="Courier New" w:eastAsiaTheme="minorHAnsi" w:hAnsi="Courier New" w:cs="Courier New"/>
          <w:color w:val="000000"/>
          <w:lang w:eastAsia="en-US"/>
        </w:rPr>
        <w:t>(1,:);</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newW</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frontEnd</w:t>
      </w:r>
      <w:proofErr w:type="spellEnd"/>
      <w:r>
        <w:rPr>
          <w:rFonts w:ascii="Courier New" w:eastAsiaTheme="minorHAnsi" w:hAnsi="Courier New" w:cs="Courier New"/>
          <w:color w:val="000000"/>
          <w:lang w:eastAsia="en-US"/>
        </w:rPr>
        <w:t>(2,:);</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newPress</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frontEnd</w:t>
      </w:r>
      <w:proofErr w:type="spellEnd"/>
      <w:r>
        <w:rPr>
          <w:rFonts w:ascii="Courier New" w:eastAsiaTheme="minorHAnsi" w:hAnsi="Courier New" w:cs="Courier New"/>
          <w:color w:val="000000"/>
          <w:lang w:eastAsia="en-US"/>
        </w:rPr>
        <w:t>(3,:);</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newC</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backEnd</w:t>
      </w:r>
      <w:proofErr w:type="spellEnd"/>
      <w:r>
        <w:rPr>
          <w:rFonts w:ascii="Courier New" w:eastAsiaTheme="minorHAnsi" w:hAnsi="Courier New" w:cs="Courier New"/>
          <w:color w:val="000000"/>
          <w:lang w:eastAsia="en-US"/>
        </w:rPr>
        <w:t>(1,:);</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newCpp</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backEnd</w:t>
      </w:r>
      <w:proofErr w:type="spellEnd"/>
      <w:r>
        <w:rPr>
          <w:rFonts w:ascii="Courier New" w:eastAsiaTheme="minorHAnsi" w:hAnsi="Courier New" w:cs="Courier New"/>
          <w:color w:val="000000"/>
          <w:lang w:eastAsia="en-US"/>
        </w:rPr>
        <w:t>(2,:);</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newCpz</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backEnd</w:t>
      </w:r>
      <w:proofErr w:type="spellEnd"/>
      <w:r>
        <w:rPr>
          <w:rFonts w:ascii="Courier New" w:eastAsiaTheme="minorHAnsi" w:hAnsi="Courier New" w:cs="Courier New"/>
          <w:color w:val="000000"/>
          <w:lang w:eastAsia="en-US"/>
        </w:rPr>
        <w:t>(3,:);</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newCz</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backEnd</w:t>
      </w:r>
      <w:proofErr w:type="spellEnd"/>
      <w:r>
        <w:rPr>
          <w:rFonts w:ascii="Courier New" w:eastAsiaTheme="minorHAnsi" w:hAnsi="Courier New" w:cs="Courier New"/>
          <w:color w:val="000000"/>
          <w:lang w:eastAsia="en-US"/>
        </w:rPr>
        <w:t>(4,:);</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lastRenderedPageBreak/>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answer</w:t>
      </w:r>
      <w:proofErr w:type="gramEnd"/>
      <w:r>
        <w:rPr>
          <w:rFonts w:ascii="Courier New" w:eastAsiaTheme="minorHAnsi" w:hAnsi="Courier New" w:cs="Courier New"/>
          <w:color w:val="000000"/>
          <w:lang w:eastAsia="en-US"/>
        </w:rPr>
        <w:t>(ii)=mean(</w:t>
      </w:r>
      <w:proofErr w:type="spellStart"/>
      <w:r>
        <w:rPr>
          <w:rFonts w:ascii="Courier New" w:eastAsiaTheme="minorHAnsi" w:hAnsi="Courier New" w:cs="Courier New"/>
          <w:color w:val="000000"/>
          <w:lang w:eastAsia="en-US"/>
        </w:rPr>
        <w:t>newCpp</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newW</w:t>
      </w:r>
      <w:proofErr w:type="spellEnd"/>
      <w:r>
        <w:rPr>
          <w:rFonts w:ascii="Courier New" w:eastAsiaTheme="minorHAnsi" w:hAnsi="Courier New" w:cs="Courier New"/>
          <w:color w:val="000000"/>
          <w:lang w:eastAsia="en-US"/>
        </w:rPr>
        <w:t xml:space="preserve">)*864; </w:t>
      </w:r>
      <w:r>
        <w:rPr>
          <w:rFonts w:ascii="Courier New" w:eastAsiaTheme="minorHAnsi" w:hAnsi="Courier New" w:cs="Courier New"/>
          <w:color w:val="228B22"/>
          <w:lang w:eastAsia="en-US"/>
        </w:rPr>
        <w:t>%flux due to progressive wave</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str</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 xml:space="preserve">', </w:t>
      </w:r>
      <w:proofErr w:type="spellStart"/>
      <w:r>
        <w:rPr>
          <w:rFonts w:ascii="Courier New" w:eastAsiaTheme="minorHAnsi" w:hAnsi="Courier New" w:cs="Courier New"/>
          <w:color w:val="A020F0"/>
          <w:lang w:eastAsia="en-US"/>
        </w:rPr>
        <w:t>Flux_A_R_I_T_H</w:t>
      </w:r>
      <w:proofErr w:type="spellEnd"/>
      <w:r>
        <w:rPr>
          <w:rFonts w:ascii="Courier New" w:eastAsiaTheme="minorHAnsi" w:hAnsi="Courier New" w:cs="Courier New"/>
          <w:color w:val="A020F0"/>
          <w:lang w:eastAsia="en-US"/>
        </w:rPr>
        <w:t xml:space="preserve"> = '</w:t>
      </w:r>
      <w:r>
        <w:rPr>
          <w:rFonts w:ascii="Courier New" w:eastAsiaTheme="minorHAnsi" w:hAnsi="Courier New" w:cs="Courier New"/>
          <w:color w:val="000000"/>
          <w:lang w:eastAsia="en-US"/>
        </w:rPr>
        <w:t>,num2str(answer(ii))];</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str1</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 xml:space="preserve">', </w:t>
      </w:r>
      <w:proofErr w:type="spellStart"/>
      <w:r>
        <w:rPr>
          <w:rFonts w:ascii="Courier New" w:eastAsiaTheme="minorHAnsi" w:hAnsi="Courier New" w:cs="Courier New"/>
          <w:color w:val="A020F0"/>
          <w:lang w:eastAsia="en-US"/>
        </w:rPr>
        <w:t>Flux_A_M_B</w:t>
      </w:r>
      <w:proofErr w:type="spellEnd"/>
      <w:r>
        <w:rPr>
          <w:rFonts w:ascii="Courier New" w:eastAsiaTheme="minorHAnsi" w:hAnsi="Courier New" w:cs="Courier New"/>
          <w:color w:val="A020F0"/>
          <w:lang w:eastAsia="en-US"/>
        </w:rPr>
        <w:t xml:space="preserve"> = '</w:t>
      </w:r>
      <w:r>
        <w:rPr>
          <w:rFonts w:ascii="Courier New" w:eastAsiaTheme="minorHAnsi" w:hAnsi="Courier New" w:cs="Courier New"/>
          <w:color w:val="000000"/>
          <w:lang w:eastAsia="en-US"/>
        </w:rPr>
        <w:t>,num2str(mean(</w:t>
      </w:r>
      <w:proofErr w:type="spellStart"/>
      <w:r>
        <w:rPr>
          <w:rFonts w:ascii="Courier New" w:eastAsiaTheme="minorHAnsi" w:hAnsi="Courier New" w:cs="Courier New"/>
          <w:color w:val="000000"/>
          <w:lang w:eastAsia="en-US"/>
        </w:rPr>
        <w:t>newCpz</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newW</w:t>
      </w:r>
      <w:proofErr w:type="spellEnd"/>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FF"/>
          <w:lang w:eastAsia="en-US"/>
        </w:rPr>
        <w:t>end</w:t>
      </w:r>
      <w:proofErr w:type="gramEnd"/>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FF"/>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figure</w:t>
      </w:r>
      <w:proofErr w:type="gramEnd"/>
      <w:r>
        <w:rPr>
          <w:rFonts w:ascii="Courier New" w:eastAsiaTheme="minorHAnsi" w:hAnsi="Courier New" w:cs="Courier New"/>
          <w:color w:val="000000"/>
          <w:lang w:eastAsia="en-US"/>
        </w:rPr>
        <w:t>(1)</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(511)</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(newT,</w:t>
      </w:r>
      <w:proofErr w:type="spellStart"/>
      <w:r>
        <w:rPr>
          <w:rFonts w:ascii="Courier New" w:eastAsiaTheme="minorHAnsi" w:hAnsi="Courier New" w:cs="Courier New"/>
          <w:color w:val="000000"/>
          <w:lang w:eastAsia="en-US"/>
        </w:rPr>
        <w:t>newU</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'b'</w:t>
      </w:r>
      <w:r>
        <w:rPr>
          <w:rFonts w:ascii="Courier New" w:eastAsiaTheme="minorHAnsi" w:hAnsi="Courier New" w:cs="Courier New"/>
          <w:color w:val="000000"/>
          <w:lang w:eastAsia="en-US"/>
        </w:rPr>
        <w:t>,newT,</w:t>
      </w:r>
      <w:proofErr w:type="spellStart"/>
      <w:r>
        <w:rPr>
          <w:rFonts w:ascii="Courier New" w:eastAsiaTheme="minorHAnsi" w:hAnsi="Courier New" w:cs="Courier New"/>
          <w:color w:val="000000"/>
          <w:lang w:eastAsia="en-US"/>
        </w:rPr>
        <w:t>newW</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'r'</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'Velocity (cm/s)'</w:t>
      </w:r>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xlabel</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'Progressive Waves (U - blue &amp; W - red), Period = '</w:t>
      </w:r>
      <w:r>
        <w:rPr>
          <w:rFonts w:ascii="Courier New" w:eastAsiaTheme="minorHAnsi" w:hAnsi="Courier New" w:cs="Courier New"/>
          <w:color w:val="000000"/>
          <w:lang w:eastAsia="en-US"/>
        </w:rPr>
        <w:t>,num2str(period),</w:t>
      </w:r>
      <w:r>
        <w:rPr>
          <w:rFonts w:ascii="Courier New" w:eastAsiaTheme="minorHAnsi" w:hAnsi="Courier New" w:cs="Courier New"/>
          <w:color w:val="A020F0"/>
          <w:lang w:eastAsia="en-US"/>
        </w:rPr>
        <w:t>' sec'</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(512)</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(newT,</w:t>
      </w:r>
      <w:proofErr w:type="spellStart"/>
      <w:r>
        <w:rPr>
          <w:rFonts w:ascii="Courier New" w:eastAsiaTheme="minorHAnsi" w:hAnsi="Courier New" w:cs="Courier New"/>
          <w:color w:val="000000"/>
          <w:lang w:eastAsia="en-US"/>
        </w:rPr>
        <w:t>cz</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'g'</w:t>
      </w:r>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newT,newCz</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'--k'</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'O_2 (µM)'</w:t>
      </w:r>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xlabel</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'Average O_2 concentration (green), Oscillation of O_2 due to vertical wave motion (black)'</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(513)</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(newT,</w:t>
      </w:r>
      <w:proofErr w:type="spellStart"/>
      <w:r>
        <w:rPr>
          <w:rFonts w:ascii="Courier New" w:eastAsiaTheme="minorHAnsi" w:hAnsi="Courier New" w:cs="Courier New"/>
          <w:color w:val="000000"/>
          <w:lang w:eastAsia="en-US"/>
        </w:rPr>
        <w:t>newPress</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'm'</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'Depth (m)'</w:t>
      </w:r>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xlabel</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'Oscillations in water depth due to surface wave motion'</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(514)</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(newT,</w:t>
      </w:r>
      <w:proofErr w:type="spellStart"/>
      <w:r>
        <w:rPr>
          <w:rFonts w:ascii="Courier New" w:eastAsiaTheme="minorHAnsi" w:hAnsi="Courier New" w:cs="Courier New"/>
          <w:color w:val="000000"/>
          <w:lang w:eastAsia="en-US"/>
        </w:rPr>
        <w:t>newC</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'c'</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'O_2 (µM)'</w:t>
      </w:r>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xlabel</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'Sensor velocity sensitivity'</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(515)</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[AX</w:t>
      </w:r>
      <w:proofErr w:type="gramStart"/>
      <w:r>
        <w:rPr>
          <w:rFonts w:ascii="Courier New" w:eastAsiaTheme="minorHAnsi" w:hAnsi="Courier New" w:cs="Courier New"/>
          <w:color w:val="000000"/>
          <w:lang w:eastAsia="en-US"/>
        </w:rPr>
        <w:t>,H1,H2</w:t>
      </w:r>
      <w:proofErr w:type="gramEnd"/>
      <w:r>
        <w:rPr>
          <w:rFonts w:ascii="Courier New" w:eastAsiaTheme="minorHAnsi" w:hAnsi="Courier New" w:cs="Courier New"/>
          <w:color w:val="000000"/>
          <w:lang w:eastAsia="en-US"/>
        </w:rPr>
        <w:t xml:space="preserve">] = </w:t>
      </w:r>
      <w:proofErr w:type="spellStart"/>
      <w:r>
        <w:rPr>
          <w:rFonts w:ascii="Courier New" w:eastAsiaTheme="minorHAnsi" w:hAnsi="Courier New" w:cs="Courier New"/>
          <w:color w:val="000000"/>
          <w:lang w:eastAsia="en-US"/>
        </w:rPr>
        <w:t>plotyy</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newT,newCpp,newT,newW</w:t>
      </w:r>
      <w:proofErr w:type="spellEnd"/>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set</w:t>
      </w:r>
      <w:proofErr w:type="gramEnd"/>
      <w:r>
        <w:rPr>
          <w:rFonts w:ascii="Courier New" w:eastAsiaTheme="minorHAnsi" w:hAnsi="Courier New" w:cs="Courier New"/>
          <w:color w:val="000000"/>
          <w:lang w:eastAsia="en-US"/>
        </w:rPr>
        <w:t>(get(AX(1),</w:t>
      </w:r>
      <w:r>
        <w:rPr>
          <w:rFonts w:ascii="Courier New" w:eastAsiaTheme="minorHAnsi" w:hAnsi="Courier New" w:cs="Courier New"/>
          <w:color w:val="A020F0"/>
          <w:lang w:eastAsia="en-US"/>
        </w:rPr>
        <w:t>'</w:t>
      </w:r>
      <w:proofErr w:type="spellStart"/>
      <w:r>
        <w:rPr>
          <w:rFonts w:ascii="Courier New" w:eastAsiaTheme="minorHAnsi" w:hAnsi="Courier New" w:cs="Courier New"/>
          <w:color w:val="A020F0"/>
          <w:lang w:eastAsia="en-US"/>
        </w:rPr>
        <w:t>Ylabel</w:t>
      </w:r>
      <w:proofErr w:type="spellEnd"/>
      <w:r>
        <w:rPr>
          <w:rFonts w:ascii="Courier New" w:eastAsiaTheme="minorHAnsi" w:hAnsi="Courier New" w:cs="Courier New"/>
          <w:color w:val="A020F0"/>
          <w:lang w:eastAsia="en-US"/>
        </w:rPr>
        <w:t>'</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'String'</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'O_2 (µM)'</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set</w:t>
      </w:r>
      <w:proofErr w:type="gramEnd"/>
      <w:r>
        <w:rPr>
          <w:rFonts w:ascii="Courier New" w:eastAsiaTheme="minorHAnsi" w:hAnsi="Courier New" w:cs="Courier New"/>
          <w:color w:val="000000"/>
          <w:lang w:eastAsia="en-US"/>
        </w:rPr>
        <w:t>(get(AX(2),</w:t>
      </w:r>
      <w:r>
        <w:rPr>
          <w:rFonts w:ascii="Courier New" w:eastAsiaTheme="minorHAnsi" w:hAnsi="Courier New" w:cs="Courier New"/>
          <w:color w:val="A020F0"/>
          <w:lang w:eastAsia="en-US"/>
        </w:rPr>
        <w:t>'</w:t>
      </w:r>
      <w:proofErr w:type="spellStart"/>
      <w:r>
        <w:rPr>
          <w:rFonts w:ascii="Courier New" w:eastAsiaTheme="minorHAnsi" w:hAnsi="Courier New" w:cs="Courier New"/>
          <w:color w:val="A020F0"/>
          <w:lang w:eastAsia="en-US"/>
        </w:rPr>
        <w:t>Ylabel</w:t>
      </w:r>
      <w:proofErr w:type="spellEnd"/>
      <w:r>
        <w:rPr>
          <w:rFonts w:ascii="Courier New" w:eastAsiaTheme="minorHAnsi" w:hAnsi="Courier New" w:cs="Courier New"/>
          <w:color w:val="A020F0"/>
          <w:lang w:eastAsia="en-US"/>
        </w:rPr>
        <w:t>'</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w:t>
      </w:r>
      <w:proofErr w:type="spellStart"/>
      <w:r>
        <w:rPr>
          <w:rFonts w:ascii="Courier New" w:eastAsiaTheme="minorHAnsi" w:hAnsi="Courier New" w:cs="Courier New"/>
          <w:color w:val="A020F0"/>
          <w:lang w:eastAsia="en-US"/>
        </w:rPr>
        <w:t>String'</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'Velocity</w:t>
      </w:r>
      <w:proofErr w:type="spellEnd"/>
      <w:r>
        <w:rPr>
          <w:rFonts w:ascii="Courier New" w:eastAsiaTheme="minorHAnsi" w:hAnsi="Courier New" w:cs="Courier New"/>
          <w:color w:val="A020F0"/>
          <w:lang w:eastAsia="en-US"/>
        </w:rPr>
        <w:t xml:space="preserve"> (cm/s)'</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xlabel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'Progressive Wave - C prime (blue), W prime (green)'</w:t>
      </w:r>
      <w:r>
        <w:rPr>
          <w:rFonts w:ascii="Courier New" w:eastAsiaTheme="minorHAnsi" w:hAnsi="Courier New" w:cs="Courier New"/>
          <w:color w:val="000000"/>
          <w:lang w:eastAsia="en-US"/>
        </w:rPr>
        <w:t>,str,str1])</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figure</w:t>
      </w:r>
      <w:proofErr w:type="gramEnd"/>
      <w:r>
        <w:rPr>
          <w:rFonts w:ascii="Courier New" w:eastAsiaTheme="minorHAnsi" w:hAnsi="Courier New" w:cs="Courier New"/>
          <w:color w:val="000000"/>
          <w:lang w:eastAsia="en-US"/>
        </w:rPr>
        <w:t>(3)</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shift,answer</w:t>
      </w:r>
      <w:proofErr w:type="spellEnd"/>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xlabel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shift (seconds)'</w:t>
      </w:r>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ylabel</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'Flux (</w:t>
      </w:r>
      <w:proofErr w:type="spellStart"/>
      <w:r>
        <w:rPr>
          <w:rFonts w:ascii="Courier New" w:eastAsiaTheme="minorHAnsi" w:hAnsi="Courier New" w:cs="Courier New"/>
          <w:color w:val="A020F0"/>
          <w:lang w:eastAsia="en-US"/>
        </w:rPr>
        <w:t>mmol</w:t>
      </w:r>
      <w:proofErr w:type="spellEnd"/>
      <w:r>
        <w:rPr>
          <w:rFonts w:ascii="Courier New" w:eastAsiaTheme="minorHAnsi" w:hAnsi="Courier New" w:cs="Courier New"/>
          <w:color w:val="A020F0"/>
          <w:lang w:eastAsia="en-US"/>
        </w:rPr>
        <w:t>/m^2 d)'</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Final Comparison</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ch1</w:t>
      </w:r>
      <w:proofErr w:type="gramEnd"/>
      <w:r>
        <w:rPr>
          <w:rFonts w:ascii="Courier New" w:eastAsiaTheme="minorHAnsi" w:hAnsi="Courier New" w:cs="Courier New"/>
          <w:color w:val="000000"/>
          <w:lang w:eastAsia="en-US"/>
        </w:rPr>
        <w:t>=load(</w:t>
      </w:r>
      <w:r>
        <w:rPr>
          <w:rFonts w:ascii="Courier New" w:eastAsiaTheme="minorHAnsi" w:hAnsi="Courier New" w:cs="Courier New"/>
          <w:color w:val="A020F0"/>
          <w:lang w:eastAsia="en-US"/>
        </w:rPr>
        <w:t>'E12T1_CH1_allclean.dat'</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ch2</w:t>
      </w:r>
      <w:proofErr w:type="gramEnd"/>
      <w:r>
        <w:rPr>
          <w:rFonts w:ascii="Courier New" w:eastAsiaTheme="minorHAnsi" w:hAnsi="Courier New" w:cs="Courier New"/>
          <w:color w:val="000000"/>
          <w:lang w:eastAsia="en-US"/>
        </w:rPr>
        <w:t>=load(</w:t>
      </w:r>
      <w:r>
        <w:rPr>
          <w:rFonts w:ascii="Courier New" w:eastAsiaTheme="minorHAnsi" w:hAnsi="Courier New" w:cs="Courier New"/>
          <w:color w:val="A020F0"/>
          <w:lang w:eastAsia="en-US"/>
        </w:rPr>
        <w:t>'E12T1_CH2_allclean.dat'</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ch1Rot</w:t>
      </w:r>
      <w:proofErr w:type="gramEnd"/>
      <w:r>
        <w:rPr>
          <w:rFonts w:ascii="Courier New" w:eastAsiaTheme="minorHAnsi" w:hAnsi="Courier New" w:cs="Courier New"/>
          <w:color w:val="000000"/>
          <w:lang w:eastAsia="en-US"/>
        </w:rPr>
        <w:t>=load(</w:t>
      </w:r>
      <w:r>
        <w:rPr>
          <w:rFonts w:ascii="Courier New" w:eastAsiaTheme="minorHAnsi" w:hAnsi="Courier New" w:cs="Courier New"/>
          <w:color w:val="A020F0"/>
          <w:lang w:eastAsia="en-US"/>
        </w:rPr>
        <w:t>'data_E12T1CH1.dat'</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tt</w:t>
      </w:r>
      <w:proofErr w:type="spellEnd"/>
      <w:proofErr w:type="gramEnd"/>
      <w:r>
        <w:rPr>
          <w:rFonts w:ascii="Courier New" w:eastAsiaTheme="minorHAnsi" w:hAnsi="Courier New" w:cs="Courier New"/>
          <w:color w:val="000000"/>
          <w:lang w:eastAsia="en-US"/>
        </w:rPr>
        <w:t>=ch1(:,1);</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interval</w:t>
      </w:r>
      <w:proofErr w:type="gramEnd"/>
      <w:r>
        <w:rPr>
          <w:rFonts w:ascii="Courier New" w:eastAsiaTheme="minorHAnsi" w:hAnsi="Courier New" w:cs="Courier New"/>
          <w:color w:val="000000"/>
          <w:lang w:eastAsia="en-US"/>
        </w:rPr>
        <w:t>=find(</w:t>
      </w:r>
      <w:proofErr w:type="spellStart"/>
      <w:r>
        <w:rPr>
          <w:rFonts w:ascii="Courier New" w:eastAsiaTheme="minorHAnsi" w:hAnsi="Courier New" w:cs="Courier New"/>
          <w:color w:val="000000"/>
          <w:lang w:eastAsia="en-US"/>
        </w:rPr>
        <w:t>tt</w:t>
      </w:r>
      <w:proofErr w:type="spellEnd"/>
      <w:r>
        <w:rPr>
          <w:rFonts w:ascii="Courier New" w:eastAsiaTheme="minorHAnsi" w:hAnsi="Courier New" w:cs="Courier New"/>
          <w:color w:val="000000"/>
          <w:lang w:eastAsia="en-US"/>
        </w:rPr>
        <w:t xml:space="preserve">&gt;1422 &amp; </w:t>
      </w:r>
      <w:proofErr w:type="spellStart"/>
      <w:r>
        <w:rPr>
          <w:rFonts w:ascii="Courier New" w:eastAsiaTheme="minorHAnsi" w:hAnsi="Courier New" w:cs="Courier New"/>
          <w:color w:val="000000"/>
          <w:lang w:eastAsia="en-US"/>
        </w:rPr>
        <w:t>tt</w:t>
      </w:r>
      <w:proofErr w:type="spellEnd"/>
      <w:r>
        <w:rPr>
          <w:rFonts w:ascii="Courier New" w:eastAsiaTheme="minorHAnsi" w:hAnsi="Courier New" w:cs="Courier New"/>
          <w:color w:val="000000"/>
          <w:lang w:eastAsia="en-US"/>
        </w:rPr>
        <w:t xml:space="preserve">&lt;1462); </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w:t>
      </w:r>
      <w:proofErr w:type="gramStart"/>
      <w:r>
        <w:rPr>
          <w:rFonts w:ascii="Courier New" w:eastAsiaTheme="minorHAnsi" w:hAnsi="Courier New" w:cs="Courier New"/>
          <w:color w:val="228B22"/>
          <w:lang w:eastAsia="en-US"/>
        </w:rPr>
        <w:t>interval</w:t>
      </w:r>
      <w:proofErr w:type="gramEnd"/>
      <w:r>
        <w:rPr>
          <w:rFonts w:ascii="Courier New" w:eastAsiaTheme="minorHAnsi" w:hAnsi="Courier New" w:cs="Courier New"/>
          <w:color w:val="228B22"/>
          <w:lang w:eastAsia="en-US"/>
        </w:rPr>
        <w:t>=find(</w:t>
      </w:r>
      <w:proofErr w:type="spellStart"/>
      <w:r>
        <w:rPr>
          <w:rFonts w:ascii="Courier New" w:eastAsiaTheme="minorHAnsi" w:hAnsi="Courier New" w:cs="Courier New"/>
          <w:color w:val="228B22"/>
          <w:lang w:eastAsia="en-US"/>
        </w:rPr>
        <w:t>tt</w:t>
      </w:r>
      <w:proofErr w:type="spellEnd"/>
      <w:r>
        <w:rPr>
          <w:rFonts w:ascii="Courier New" w:eastAsiaTheme="minorHAnsi" w:hAnsi="Courier New" w:cs="Courier New"/>
          <w:color w:val="228B22"/>
          <w:lang w:eastAsia="en-US"/>
        </w:rPr>
        <w:t xml:space="preserve">&gt;1436 &amp; </w:t>
      </w:r>
      <w:proofErr w:type="spellStart"/>
      <w:r>
        <w:rPr>
          <w:rFonts w:ascii="Courier New" w:eastAsiaTheme="minorHAnsi" w:hAnsi="Courier New" w:cs="Courier New"/>
          <w:color w:val="228B22"/>
          <w:lang w:eastAsia="en-US"/>
        </w:rPr>
        <w:t>tt</w:t>
      </w:r>
      <w:proofErr w:type="spellEnd"/>
      <w:r>
        <w:rPr>
          <w:rFonts w:ascii="Courier New" w:eastAsiaTheme="minorHAnsi" w:hAnsi="Courier New" w:cs="Courier New"/>
          <w:color w:val="228B22"/>
          <w:lang w:eastAsia="en-US"/>
        </w:rPr>
        <w:t xml:space="preserve">&lt;1448); </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ch1</w:t>
      </w:r>
      <w:proofErr w:type="gramEnd"/>
      <w:r>
        <w:rPr>
          <w:rFonts w:ascii="Courier New" w:eastAsiaTheme="minorHAnsi" w:hAnsi="Courier New" w:cs="Courier New"/>
          <w:color w:val="000000"/>
          <w:lang w:eastAsia="en-US"/>
        </w:rPr>
        <w:t>=ch1(interval,:);</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ch2</w:t>
      </w:r>
      <w:proofErr w:type="gramEnd"/>
      <w:r>
        <w:rPr>
          <w:rFonts w:ascii="Courier New" w:eastAsiaTheme="minorHAnsi" w:hAnsi="Courier New" w:cs="Courier New"/>
          <w:color w:val="000000"/>
          <w:lang w:eastAsia="en-US"/>
        </w:rPr>
        <w:t>=ch2(interval,:);</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ch1Rot</w:t>
      </w:r>
      <w:proofErr w:type="gramEnd"/>
      <w:r>
        <w:rPr>
          <w:rFonts w:ascii="Courier New" w:eastAsiaTheme="minorHAnsi" w:hAnsi="Courier New" w:cs="Courier New"/>
          <w:color w:val="000000"/>
          <w:lang w:eastAsia="en-US"/>
        </w:rPr>
        <w:t>=ch1Rot(interval,:);</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lastRenderedPageBreak/>
        <w:t>tt</w:t>
      </w:r>
      <w:proofErr w:type="spellEnd"/>
      <w:proofErr w:type="gramEnd"/>
      <w:r>
        <w:rPr>
          <w:rFonts w:ascii="Courier New" w:eastAsiaTheme="minorHAnsi" w:hAnsi="Courier New" w:cs="Courier New"/>
          <w:color w:val="000000"/>
          <w:lang w:eastAsia="en-US"/>
        </w:rPr>
        <w:t>=ch1(:,1);</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tt</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tt-tt</w:t>
      </w:r>
      <w:proofErr w:type="spellEnd"/>
      <w:r>
        <w:rPr>
          <w:rFonts w:ascii="Courier New" w:eastAsiaTheme="minorHAnsi" w:hAnsi="Courier New" w:cs="Courier New"/>
          <w:color w:val="000000"/>
          <w:lang w:eastAsia="en-US"/>
        </w:rPr>
        <w:t>(1);</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o21</w:t>
      </w:r>
      <w:proofErr w:type="gramEnd"/>
      <w:r>
        <w:rPr>
          <w:rFonts w:ascii="Courier New" w:eastAsiaTheme="minorHAnsi" w:hAnsi="Courier New" w:cs="Courier New"/>
          <w:color w:val="000000"/>
          <w:lang w:eastAsia="en-US"/>
        </w:rPr>
        <w:t>=ch1(:,5);</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o22</w:t>
      </w:r>
      <w:proofErr w:type="gramEnd"/>
      <w:r>
        <w:rPr>
          <w:rFonts w:ascii="Courier New" w:eastAsiaTheme="minorHAnsi" w:hAnsi="Courier New" w:cs="Courier New"/>
          <w:color w:val="000000"/>
          <w:lang w:eastAsia="en-US"/>
        </w:rPr>
        <w:t>=ch2(:,5);</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press</w:t>
      </w:r>
      <w:proofErr w:type="gramEnd"/>
      <w:r>
        <w:rPr>
          <w:rFonts w:ascii="Courier New" w:eastAsiaTheme="minorHAnsi" w:hAnsi="Courier New" w:cs="Courier New"/>
          <w:color w:val="000000"/>
          <w:lang w:eastAsia="en-US"/>
        </w:rPr>
        <w:t>=ch1(:,6);</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rotX</w:t>
      </w:r>
      <w:proofErr w:type="spellEnd"/>
      <w:proofErr w:type="gramEnd"/>
      <w:r>
        <w:rPr>
          <w:rFonts w:ascii="Courier New" w:eastAsiaTheme="minorHAnsi" w:hAnsi="Courier New" w:cs="Courier New"/>
          <w:color w:val="000000"/>
          <w:lang w:eastAsia="en-US"/>
        </w:rPr>
        <w:t>=ch1Rot(:,2);</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rotZ</w:t>
      </w:r>
      <w:proofErr w:type="spellEnd"/>
      <w:proofErr w:type="gramEnd"/>
      <w:r>
        <w:rPr>
          <w:rFonts w:ascii="Courier New" w:eastAsiaTheme="minorHAnsi" w:hAnsi="Courier New" w:cs="Courier New"/>
          <w:color w:val="000000"/>
          <w:lang w:eastAsia="en-US"/>
        </w:rPr>
        <w:t>=ch1Rot(:,4);</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figure</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228B22"/>
          <w:lang w:eastAsia="en-US"/>
        </w:rPr>
        <w:t>%(1)</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(311)</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(t,u,</w:t>
      </w:r>
      <w:r>
        <w:rPr>
          <w:rFonts w:ascii="Courier New" w:eastAsiaTheme="minorHAnsi" w:hAnsi="Courier New" w:cs="Courier New"/>
          <w:color w:val="A020F0"/>
          <w:lang w:eastAsia="en-US"/>
        </w:rPr>
        <w:t>'c'</w:t>
      </w:r>
      <w:r>
        <w:rPr>
          <w:rFonts w:ascii="Courier New" w:eastAsiaTheme="minorHAnsi" w:hAnsi="Courier New" w:cs="Courier New"/>
          <w:color w:val="000000"/>
          <w:lang w:eastAsia="en-US"/>
        </w:rPr>
        <w:t>,tt,</w:t>
      </w:r>
      <w:proofErr w:type="spellStart"/>
      <w:r>
        <w:rPr>
          <w:rFonts w:ascii="Courier New" w:eastAsiaTheme="minorHAnsi" w:hAnsi="Courier New" w:cs="Courier New"/>
          <w:color w:val="000000"/>
          <w:lang w:eastAsia="en-US"/>
        </w:rPr>
        <w:t>rotX</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'b'</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'Velocity (cm/s)'</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'Fontsize'</w:t>
      </w:r>
      <w:r>
        <w:rPr>
          <w:rFonts w:ascii="Courier New" w:eastAsiaTheme="minorHAnsi" w:hAnsi="Courier New" w:cs="Courier New"/>
          <w:color w:val="000000"/>
          <w:lang w:eastAsia="en-US"/>
        </w:rPr>
        <w:t>,12)</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legend</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'Model'</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w:t>
      </w:r>
      <w:proofErr w:type="spellStart"/>
      <w:r>
        <w:rPr>
          <w:rFonts w:ascii="Courier New" w:eastAsiaTheme="minorHAnsi" w:hAnsi="Courier New" w:cs="Courier New"/>
          <w:color w:val="A020F0"/>
          <w:lang w:eastAsia="en-US"/>
        </w:rPr>
        <w:t>Waveflume</w:t>
      </w:r>
      <w:proofErr w:type="spellEnd"/>
      <w:r>
        <w:rPr>
          <w:rFonts w:ascii="Courier New" w:eastAsiaTheme="minorHAnsi" w:hAnsi="Courier New" w:cs="Courier New"/>
          <w:color w:val="A020F0"/>
          <w:lang w:eastAsia="en-US"/>
        </w:rPr>
        <w:t>'</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'Velocity - x direction'</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'Fontsize'</w:t>
      </w:r>
      <w:r>
        <w:rPr>
          <w:rFonts w:ascii="Courier New" w:eastAsiaTheme="minorHAnsi" w:hAnsi="Courier New" w:cs="Courier New"/>
          <w:color w:val="000000"/>
          <w:lang w:eastAsia="en-US"/>
        </w:rPr>
        <w:t>,13)</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(312)</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(t,w,</w:t>
      </w:r>
      <w:r>
        <w:rPr>
          <w:rFonts w:ascii="Courier New" w:eastAsiaTheme="minorHAnsi" w:hAnsi="Courier New" w:cs="Courier New"/>
          <w:color w:val="A020F0"/>
          <w:lang w:eastAsia="en-US"/>
        </w:rPr>
        <w:t>'m'</w:t>
      </w:r>
      <w:r>
        <w:rPr>
          <w:rFonts w:ascii="Courier New" w:eastAsiaTheme="minorHAnsi" w:hAnsi="Courier New" w:cs="Courier New"/>
          <w:color w:val="000000"/>
          <w:lang w:eastAsia="en-US"/>
        </w:rPr>
        <w:t>,tt,</w:t>
      </w:r>
      <w:proofErr w:type="spellStart"/>
      <w:r>
        <w:rPr>
          <w:rFonts w:ascii="Courier New" w:eastAsiaTheme="minorHAnsi" w:hAnsi="Courier New" w:cs="Courier New"/>
          <w:color w:val="000000"/>
          <w:lang w:eastAsia="en-US"/>
        </w:rPr>
        <w:t>rotZ</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'r'</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'Velocity (cm/s)'</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'Fontsize'</w:t>
      </w:r>
      <w:r>
        <w:rPr>
          <w:rFonts w:ascii="Courier New" w:eastAsiaTheme="minorHAnsi" w:hAnsi="Courier New" w:cs="Courier New"/>
          <w:color w:val="000000"/>
          <w:lang w:eastAsia="en-US"/>
        </w:rPr>
        <w:t>,12)</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'Velocity - z direction'</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'Fontsize'</w:t>
      </w:r>
      <w:r>
        <w:rPr>
          <w:rFonts w:ascii="Courier New" w:eastAsiaTheme="minorHAnsi" w:hAnsi="Courier New" w:cs="Courier New"/>
          <w:color w:val="000000"/>
          <w:lang w:eastAsia="en-US"/>
        </w:rPr>
        <w:t>,13)</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legend</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'Model'</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w:t>
      </w:r>
      <w:proofErr w:type="spellStart"/>
      <w:r>
        <w:rPr>
          <w:rFonts w:ascii="Courier New" w:eastAsiaTheme="minorHAnsi" w:hAnsi="Courier New" w:cs="Courier New"/>
          <w:color w:val="A020F0"/>
          <w:lang w:eastAsia="en-US"/>
        </w:rPr>
        <w:t>Waveflume</w:t>
      </w:r>
      <w:proofErr w:type="spellEnd"/>
      <w:r>
        <w:rPr>
          <w:rFonts w:ascii="Courier New" w:eastAsiaTheme="minorHAnsi" w:hAnsi="Courier New" w:cs="Courier New"/>
          <w:color w:val="A020F0"/>
          <w:lang w:eastAsia="en-US"/>
        </w:rPr>
        <w:t>'</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AA15EF" w:rsidRDefault="00AA15EF" w:rsidP="00AA15EF">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subplot</w:t>
      </w:r>
      <w:proofErr w:type="gramEnd"/>
      <w:r>
        <w:rPr>
          <w:rFonts w:ascii="Courier New" w:eastAsiaTheme="minorHAnsi" w:hAnsi="Courier New" w:cs="Courier New"/>
          <w:color w:val="000000"/>
          <w:lang w:eastAsia="en-US"/>
        </w:rPr>
        <w:t>(313)</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plot</w:t>
      </w:r>
      <w:proofErr w:type="gramEnd"/>
      <w:r>
        <w:rPr>
          <w:rFonts w:ascii="Courier New" w:eastAsiaTheme="minorHAnsi" w:hAnsi="Courier New" w:cs="Courier New"/>
          <w:color w:val="000000"/>
          <w:lang w:eastAsia="en-US"/>
        </w:rPr>
        <w:t>(t,</w:t>
      </w:r>
      <w:proofErr w:type="spellStart"/>
      <w:r>
        <w:rPr>
          <w:rFonts w:ascii="Courier New" w:eastAsiaTheme="minorHAnsi" w:hAnsi="Courier New" w:cs="Courier New"/>
          <w:color w:val="000000"/>
          <w:lang w:eastAsia="en-US"/>
        </w:rPr>
        <w:t>cp</w:t>
      </w:r>
      <w:proofErr w:type="spell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'g'</w:t>
      </w:r>
      <w:r>
        <w:rPr>
          <w:rFonts w:ascii="Courier New" w:eastAsiaTheme="minorHAnsi" w:hAnsi="Courier New" w:cs="Courier New"/>
          <w:color w:val="000000"/>
          <w:lang w:eastAsia="en-US"/>
        </w:rPr>
        <w:t xml:space="preserve">),hold </w:t>
      </w:r>
      <w:r>
        <w:rPr>
          <w:rFonts w:ascii="Courier New" w:eastAsiaTheme="minorHAnsi" w:hAnsi="Courier New" w:cs="Courier New"/>
          <w:color w:val="A020F0"/>
          <w:lang w:eastAsia="en-US"/>
        </w:rPr>
        <w:t>on</w:t>
      </w:r>
      <w:r>
        <w:rPr>
          <w:rFonts w:ascii="Courier New" w:eastAsiaTheme="minorHAnsi" w:hAnsi="Courier New" w:cs="Courier New"/>
          <w:color w:val="000000"/>
          <w:lang w:eastAsia="en-US"/>
        </w:rPr>
        <w:t>, plot(tt,o22,</w:t>
      </w:r>
      <w:r>
        <w:rPr>
          <w:rFonts w:ascii="Courier New" w:eastAsiaTheme="minorHAnsi" w:hAnsi="Courier New" w:cs="Courier New"/>
          <w:color w:val="A020F0"/>
          <w:lang w:eastAsia="en-US"/>
        </w:rPr>
        <w:t>'Color'</w:t>
      </w:r>
      <w:r>
        <w:rPr>
          <w:rFonts w:ascii="Courier New" w:eastAsiaTheme="minorHAnsi" w:hAnsi="Courier New" w:cs="Courier New"/>
          <w:color w:val="000000"/>
          <w:lang w:eastAsia="en-US"/>
        </w:rPr>
        <w:t>,[0 0.5 0.2])</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ylabel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'O_2 (µM)'</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'Fontsize'</w:t>
      </w:r>
      <w:r>
        <w:rPr>
          <w:rFonts w:ascii="Courier New" w:eastAsiaTheme="minorHAnsi" w:hAnsi="Courier New" w:cs="Courier New"/>
          <w:color w:val="000000"/>
          <w:lang w:eastAsia="en-US"/>
        </w:rPr>
        <w:t>,12)</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spellStart"/>
      <w:proofErr w:type="gramStart"/>
      <w:r>
        <w:rPr>
          <w:rFonts w:ascii="Courier New" w:eastAsiaTheme="minorHAnsi" w:hAnsi="Courier New" w:cs="Courier New"/>
          <w:color w:val="000000"/>
          <w:lang w:eastAsia="en-US"/>
        </w:rPr>
        <w:t>xlabel</w:t>
      </w:r>
      <w:proofErr w:type="spellEnd"/>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'Time (s)'</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'Fontsize'</w:t>
      </w:r>
      <w:r>
        <w:rPr>
          <w:rFonts w:ascii="Courier New" w:eastAsiaTheme="minorHAnsi" w:hAnsi="Courier New" w:cs="Courier New"/>
          <w:color w:val="000000"/>
          <w:lang w:eastAsia="en-US"/>
        </w:rPr>
        <w:t>,12)</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legend</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'Model'</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w:t>
      </w:r>
      <w:proofErr w:type="spellStart"/>
      <w:r>
        <w:rPr>
          <w:rFonts w:ascii="Courier New" w:eastAsiaTheme="minorHAnsi" w:hAnsi="Courier New" w:cs="Courier New"/>
          <w:color w:val="A020F0"/>
          <w:lang w:eastAsia="en-US"/>
        </w:rPr>
        <w:t>Waveflume</w:t>
      </w:r>
      <w:proofErr w:type="spellEnd"/>
      <w:r>
        <w:rPr>
          <w:rFonts w:ascii="Courier New" w:eastAsiaTheme="minorHAnsi" w:hAnsi="Courier New" w:cs="Courier New"/>
          <w:color w:val="A020F0"/>
          <w:lang w:eastAsia="en-US"/>
        </w:rPr>
        <w:t>'</w:t>
      </w:r>
      <w:r>
        <w:rPr>
          <w:rFonts w:ascii="Courier New" w:eastAsiaTheme="minorHAnsi" w:hAnsi="Courier New" w:cs="Courier New"/>
          <w:color w:val="000000"/>
          <w:lang w:eastAsia="en-US"/>
        </w:rPr>
        <w: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title</w:t>
      </w:r>
      <w:proofErr w:type="gramEnd"/>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'Oxygen'</w:t>
      </w:r>
      <w:r>
        <w:rPr>
          <w:rFonts w:ascii="Courier New" w:eastAsiaTheme="minorHAnsi" w:hAnsi="Courier New" w:cs="Courier New"/>
          <w:color w:val="000000"/>
          <w:lang w:eastAsia="en-US"/>
        </w:rPr>
        <w:t>,</w:t>
      </w:r>
      <w:r>
        <w:rPr>
          <w:rFonts w:ascii="Courier New" w:eastAsiaTheme="minorHAnsi" w:hAnsi="Courier New" w:cs="Courier New"/>
          <w:color w:val="A020F0"/>
          <w:lang w:eastAsia="en-US"/>
        </w:rPr>
        <w:t>'Fontsize'</w:t>
      </w:r>
      <w:r>
        <w:rPr>
          <w:rFonts w:ascii="Courier New" w:eastAsiaTheme="minorHAnsi" w:hAnsi="Courier New" w:cs="Courier New"/>
          <w:color w:val="000000"/>
          <w:lang w:eastAsia="en-US"/>
        </w:rPr>
        <w:t>,13)</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roofErr w:type="gramStart"/>
      <w:r>
        <w:rPr>
          <w:rFonts w:ascii="Courier New" w:eastAsiaTheme="minorHAnsi" w:hAnsi="Courier New" w:cs="Courier New"/>
          <w:color w:val="000000"/>
          <w:lang w:eastAsia="en-US"/>
        </w:rPr>
        <w:t>axis</w:t>
      </w:r>
      <w:proofErr w:type="gramEnd"/>
      <w:r>
        <w:rPr>
          <w:rFonts w:ascii="Courier New" w:eastAsiaTheme="minorHAnsi" w:hAnsi="Courier New" w:cs="Courier New"/>
          <w:color w:val="000000"/>
          <w:lang w:eastAsia="en-US"/>
        </w:rPr>
        <w:t xml:space="preserve"> </w:t>
      </w:r>
      <w:r>
        <w:rPr>
          <w:rFonts w:ascii="Courier New" w:eastAsiaTheme="minorHAnsi" w:hAnsi="Courier New" w:cs="Courier New"/>
          <w:color w:val="A020F0"/>
          <w:lang w:eastAsia="en-US"/>
        </w:rPr>
        <w:t>tight</w:t>
      </w:r>
    </w:p>
    <w:p w:rsidR="00AA15EF" w:rsidRDefault="00AA15EF" w:rsidP="00AA15EF">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A020F0"/>
          <w:lang w:eastAsia="en-US"/>
        </w:rPr>
        <w:t xml:space="preserve"> </w:t>
      </w:r>
    </w:p>
    <w:p w:rsidR="002B0398" w:rsidRDefault="002B0398">
      <w:pPr>
        <w:spacing w:after="200" w:line="276" w:lineRule="auto"/>
        <w:rPr>
          <w:rFonts w:ascii="Courier New" w:eastAsiaTheme="minorHAnsi" w:hAnsi="Courier New" w:cs="Courier New"/>
          <w:color w:val="228B22"/>
          <w:lang w:eastAsia="en-US"/>
        </w:rPr>
      </w:pPr>
    </w:p>
    <w:p w:rsidR="002B0398" w:rsidRDefault="002B0398">
      <w:pPr>
        <w:spacing w:after="200" w:line="276" w:lineRule="auto"/>
        <w:rPr>
          <w:rFonts w:ascii="Courier New" w:eastAsiaTheme="minorHAnsi" w:hAnsi="Courier New" w:cs="Courier New"/>
          <w:color w:val="228B22"/>
          <w:lang w:eastAsia="en-US"/>
        </w:rPr>
      </w:pPr>
      <w:r>
        <w:rPr>
          <w:rFonts w:ascii="Courier New" w:eastAsiaTheme="minorHAnsi" w:hAnsi="Courier New" w:cs="Courier New"/>
          <w:color w:val="228B22"/>
          <w:lang w:eastAsia="en-US"/>
        </w:rPr>
        <w:br w:type="page"/>
      </w:r>
    </w:p>
    <w:p w:rsidR="002B0398" w:rsidRDefault="002B0398">
      <w:pPr>
        <w:spacing w:after="200" w:line="276" w:lineRule="auto"/>
        <w:rPr>
          <w:rFonts w:ascii="Courier New" w:eastAsiaTheme="minorHAnsi" w:hAnsi="Courier New" w:cs="Courier New"/>
          <w:color w:val="228B22"/>
          <w:lang w:eastAsia="en-US"/>
        </w:rPr>
      </w:pPr>
      <w:r>
        <w:rPr>
          <w:rFonts w:ascii="Courier New" w:eastAsiaTheme="minorHAnsi" w:hAnsi="Courier New" w:cs="Courier New"/>
          <w:color w:val="228B22"/>
          <w:lang w:eastAsia="en-US"/>
        </w:rPr>
        <w:lastRenderedPageBreak/>
        <w:t>%</w:t>
      </w:r>
      <w:r w:rsidRPr="002B0398">
        <w:t xml:space="preserve"> </w:t>
      </w:r>
      <w:proofErr w:type="spellStart"/>
      <w:proofErr w:type="gramStart"/>
      <w:r w:rsidRPr="002B0398">
        <w:rPr>
          <w:rFonts w:ascii="Courier New" w:eastAsiaTheme="minorHAnsi" w:hAnsi="Courier New" w:cs="Courier New"/>
          <w:color w:val="228B22"/>
          <w:lang w:eastAsia="en-US"/>
        </w:rPr>
        <w:t>sensorOutputNonlinear.m</w:t>
      </w:r>
      <w:proofErr w:type="spellEnd"/>
      <w:proofErr w:type="gramEnd"/>
    </w:p>
    <w:p w:rsidR="002B0398" w:rsidRDefault="002B0398" w:rsidP="002B0398">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FF"/>
          <w:lang w:eastAsia="en-US"/>
        </w:rPr>
        <w:t>function</w:t>
      </w:r>
      <w:proofErr w:type="gramEnd"/>
      <w:r>
        <w:rPr>
          <w:rFonts w:ascii="Courier New" w:eastAsiaTheme="minorHAnsi" w:hAnsi="Courier New" w:cs="Courier New"/>
          <w:color w:val="000000"/>
          <w:lang w:eastAsia="en-US"/>
        </w:rPr>
        <w:t xml:space="preserve"> [</w:t>
      </w:r>
      <w:proofErr w:type="spellStart"/>
      <w:r>
        <w:rPr>
          <w:rFonts w:ascii="Courier New" w:eastAsiaTheme="minorHAnsi" w:hAnsi="Courier New" w:cs="Courier New"/>
          <w:color w:val="000000"/>
          <w:lang w:eastAsia="en-US"/>
        </w:rPr>
        <w:t>c,cpp,cpz,cp</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sensorOutputNonlinear</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cz,cn,a,delC,uw</w:t>
      </w:r>
      <w:proofErr w:type="spellEnd"/>
      <w:r>
        <w:rPr>
          <w:rFonts w:ascii="Courier New" w:eastAsiaTheme="minorHAnsi" w:hAnsi="Courier New" w:cs="Courier New"/>
          <w:color w:val="000000"/>
          <w:lang w:eastAsia="en-US"/>
        </w:rPr>
        <w:t>);</w:t>
      </w:r>
    </w:p>
    <w:p w:rsidR="002B0398" w:rsidRDefault="002B0398" w:rsidP="002B0398">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000000"/>
          <w:lang w:eastAsia="en-US"/>
        </w:rPr>
        <w:t xml:space="preserve"> </w:t>
      </w:r>
    </w:p>
    <w:p w:rsidR="002B0398" w:rsidRDefault="002B0398" w:rsidP="002B0398">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%I</w:t>
      </w:r>
      <w:proofErr w:type="gramStart"/>
      <w:r>
        <w:rPr>
          <w:rFonts w:ascii="Courier New" w:eastAsiaTheme="minorHAnsi" w:hAnsi="Courier New" w:cs="Courier New"/>
          <w:color w:val="228B22"/>
          <w:lang w:eastAsia="en-US"/>
        </w:rPr>
        <w:t>nputs</w:t>
      </w:r>
      <w:proofErr w:type="gramEnd"/>
      <w:r>
        <w:rPr>
          <w:rFonts w:ascii="Courier New" w:eastAsiaTheme="minorHAnsi" w:hAnsi="Courier New" w:cs="Courier New"/>
          <w:color w:val="228B22"/>
          <w:lang w:eastAsia="en-US"/>
        </w:rPr>
        <w:t>:</w:t>
      </w:r>
    </w:p>
    <w:p w:rsidR="002B0398" w:rsidRDefault="002B0398" w:rsidP="002B0398">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w:t>
      </w:r>
      <w:proofErr w:type="spellStart"/>
      <w:proofErr w:type="gramStart"/>
      <w:r>
        <w:rPr>
          <w:rFonts w:ascii="Courier New" w:eastAsiaTheme="minorHAnsi" w:hAnsi="Courier New" w:cs="Courier New"/>
          <w:color w:val="228B22"/>
          <w:lang w:eastAsia="en-US"/>
        </w:rPr>
        <w:t>cz</w:t>
      </w:r>
      <w:proofErr w:type="spellEnd"/>
      <w:proofErr w:type="gramEnd"/>
      <w:r>
        <w:rPr>
          <w:rFonts w:ascii="Courier New" w:eastAsiaTheme="minorHAnsi" w:hAnsi="Courier New" w:cs="Courier New"/>
          <w:color w:val="228B22"/>
          <w:lang w:eastAsia="en-US"/>
        </w:rPr>
        <w:t xml:space="preserve"> (scalar): ambient oxygen concentration</w:t>
      </w:r>
    </w:p>
    <w:p w:rsidR="002B0398" w:rsidRDefault="002B0398" w:rsidP="002B0398">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w:t>
      </w:r>
      <w:proofErr w:type="spellStart"/>
      <w:r>
        <w:rPr>
          <w:rFonts w:ascii="Courier New" w:eastAsiaTheme="minorHAnsi" w:hAnsi="Courier New" w:cs="Courier New"/>
          <w:color w:val="228B22"/>
          <w:lang w:eastAsia="en-US"/>
        </w:rPr>
        <w:t>cn</w:t>
      </w:r>
      <w:proofErr w:type="spellEnd"/>
      <w:r>
        <w:rPr>
          <w:rFonts w:ascii="Courier New" w:eastAsiaTheme="minorHAnsi" w:hAnsi="Courier New" w:cs="Courier New"/>
          <w:color w:val="228B22"/>
          <w:lang w:eastAsia="en-US"/>
        </w:rPr>
        <w:t xml:space="preserve"> (vector): oscillating oxygen concentration under wave conditions</w:t>
      </w:r>
    </w:p>
    <w:p w:rsidR="002B0398" w:rsidRDefault="002B0398" w:rsidP="002B0398">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w:t>
      </w:r>
      <w:proofErr w:type="gramStart"/>
      <w:r>
        <w:rPr>
          <w:rFonts w:ascii="Courier New" w:eastAsiaTheme="minorHAnsi" w:hAnsi="Courier New" w:cs="Courier New"/>
          <w:color w:val="228B22"/>
          <w:lang w:eastAsia="en-US"/>
        </w:rPr>
        <w:t>m</w:t>
      </w:r>
      <w:proofErr w:type="gramEnd"/>
      <w:r>
        <w:rPr>
          <w:rFonts w:ascii="Courier New" w:eastAsiaTheme="minorHAnsi" w:hAnsi="Courier New" w:cs="Courier New"/>
          <w:color w:val="228B22"/>
          <w:lang w:eastAsia="en-US"/>
        </w:rPr>
        <w:t xml:space="preserve"> (vector): velocity sensitivity gradient (can be symmetric or asymmetric)</w:t>
      </w:r>
    </w:p>
    <w:p w:rsidR="002B0398" w:rsidRDefault="002B0398" w:rsidP="002B0398">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w:t>
      </w:r>
      <w:proofErr w:type="gramStart"/>
      <w:r>
        <w:rPr>
          <w:rFonts w:ascii="Courier New" w:eastAsiaTheme="minorHAnsi" w:hAnsi="Courier New" w:cs="Courier New"/>
          <w:color w:val="228B22"/>
          <w:lang w:eastAsia="en-US"/>
        </w:rPr>
        <w:t>u</w:t>
      </w:r>
      <w:proofErr w:type="gramEnd"/>
      <w:r>
        <w:rPr>
          <w:rFonts w:ascii="Courier New" w:eastAsiaTheme="minorHAnsi" w:hAnsi="Courier New" w:cs="Courier New"/>
          <w:color w:val="228B22"/>
          <w:lang w:eastAsia="en-US"/>
        </w:rPr>
        <w:t xml:space="preserve"> (vector): velocity in the X-direction</w:t>
      </w:r>
    </w:p>
    <w:p w:rsidR="002B0398" w:rsidRDefault="002B0398" w:rsidP="002B0398">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w:t>
      </w:r>
      <w:proofErr w:type="spellStart"/>
      <w:proofErr w:type="gramStart"/>
      <w:r>
        <w:rPr>
          <w:rFonts w:ascii="Courier New" w:eastAsiaTheme="minorHAnsi" w:hAnsi="Courier New" w:cs="Courier New"/>
          <w:color w:val="228B22"/>
          <w:lang w:eastAsia="en-US"/>
        </w:rPr>
        <w:t>delC</w:t>
      </w:r>
      <w:proofErr w:type="spellEnd"/>
      <w:proofErr w:type="gramEnd"/>
      <w:r>
        <w:rPr>
          <w:rFonts w:ascii="Courier New" w:eastAsiaTheme="minorHAnsi" w:hAnsi="Courier New" w:cs="Courier New"/>
          <w:color w:val="228B22"/>
          <w:lang w:eastAsia="en-US"/>
        </w:rPr>
        <w:t xml:space="preserve"> (scalar): expected change in oxygen signal </w:t>
      </w:r>
    </w:p>
    <w:p w:rsidR="002B0398" w:rsidRDefault="002B0398" w:rsidP="002B0398">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xml:space="preserve"> </w:t>
      </w:r>
    </w:p>
    <w:p w:rsidR="002B0398" w:rsidRDefault="002B0398" w:rsidP="002B0398">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%O</w:t>
      </w:r>
      <w:proofErr w:type="gramStart"/>
      <w:r>
        <w:rPr>
          <w:rFonts w:ascii="Courier New" w:eastAsiaTheme="minorHAnsi" w:hAnsi="Courier New" w:cs="Courier New"/>
          <w:color w:val="228B22"/>
          <w:lang w:eastAsia="en-US"/>
        </w:rPr>
        <w:t>utputs</w:t>
      </w:r>
      <w:proofErr w:type="gramEnd"/>
    </w:p>
    <w:p w:rsidR="002B0398" w:rsidRDefault="002B0398" w:rsidP="002B0398">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w:t>
      </w:r>
      <w:proofErr w:type="gramStart"/>
      <w:r>
        <w:rPr>
          <w:rFonts w:ascii="Courier New" w:eastAsiaTheme="minorHAnsi" w:hAnsi="Courier New" w:cs="Courier New"/>
          <w:color w:val="228B22"/>
          <w:lang w:eastAsia="en-US"/>
        </w:rPr>
        <w:t>c</w:t>
      </w:r>
      <w:proofErr w:type="gramEnd"/>
      <w:r>
        <w:rPr>
          <w:rFonts w:ascii="Courier New" w:eastAsiaTheme="minorHAnsi" w:hAnsi="Courier New" w:cs="Courier New"/>
          <w:color w:val="228B22"/>
          <w:lang w:eastAsia="en-US"/>
        </w:rPr>
        <w:t>: stirring effect</w:t>
      </w:r>
    </w:p>
    <w:p w:rsidR="002B0398" w:rsidRDefault="002B0398" w:rsidP="002B0398">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w:t>
      </w:r>
      <w:proofErr w:type="spellStart"/>
      <w:proofErr w:type="gramStart"/>
      <w:r>
        <w:rPr>
          <w:rFonts w:ascii="Courier New" w:eastAsiaTheme="minorHAnsi" w:hAnsi="Courier New" w:cs="Courier New"/>
          <w:color w:val="228B22"/>
          <w:lang w:eastAsia="en-US"/>
        </w:rPr>
        <w:t>cpp</w:t>
      </w:r>
      <w:proofErr w:type="spellEnd"/>
      <w:proofErr w:type="gramEnd"/>
      <w:r>
        <w:rPr>
          <w:rFonts w:ascii="Courier New" w:eastAsiaTheme="minorHAnsi" w:hAnsi="Courier New" w:cs="Courier New"/>
          <w:color w:val="228B22"/>
          <w:lang w:eastAsia="en-US"/>
        </w:rPr>
        <w:t>: ideal flux using arithmetic mean</w:t>
      </w:r>
    </w:p>
    <w:p w:rsidR="002B0398" w:rsidRDefault="002B0398" w:rsidP="002B0398">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w:t>
      </w:r>
      <w:proofErr w:type="spellStart"/>
      <w:proofErr w:type="gramStart"/>
      <w:r>
        <w:rPr>
          <w:rFonts w:ascii="Courier New" w:eastAsiaTheme="minorHAnsi" w:hAnsi="Courier New" w:cs="Courier New"/>
          <w:color w:val="228B22"/>
          <w:lang w:eastAsia="en-US"/>
        </w:rPr>
        <w:t>cpz</w:t>
      </w:r>
      <w:proofErr w:type="spellEnd"/>
      <w:proofErr w:type="gramEnd"/>
      <w:r>
        <w:rPr>
          <w:rFonts w:ascii="Courier New" w:eastAsiaTheme="minorHAnsi" w:hAnsi="Courier New" w:cs="Courier New"/>
          <w:color w:val="228B22"/>
          <w:lang w:eastAsia="en-US"/>
        </w:rPr>
        <w:t>: ideal flux using ambient O2 mean</w:t>
      </w:r>
    </w:p>
    <w:p w:rsidR="002B0398" w:rsidRDefault="002B0398" w:rsidP="002B0398">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xml:space="preserve"> </w:t>
      </w:r>
    </w:p>
    <w:p w:rsidR="002B0398" w:rsidRDefault="002B0398" w:rsidP="002B0398">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xml:space="preserve"> </w:t>
      </w:r>
    </w:p>
    <w:p w:rsidR="002B0398" w:rsidRDefault="002B0398" w:rsidP="002B0398">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%Sensor output</w:t>
      </w:r>
    </w:p>
    <w:p w:rsidR="002B0398" w:rsidRDefault="002B0398" w:rsidP="002B0398">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00"/>
          <w:lang w:eastAsia="en-US"/>
        </w:rPr>
        <w:t>c</w:t>
      </w:r>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cz+delC</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tanh</w:t>
      </w:r>
      <w:proofErr w:type="spellEnd"/>
      <w:r>
        <w:rPr>
          <w:rFonts w:ascii="Courier New" w:eastAsiaTheme="minorHAnsi" w:hAnsi="Courier New" w:cs="Courier New"/>
          <w:color w:val="000000"/>
          <w:lang w:eastAsia="en-US"/>
        </w:rPr>
        <w:t>(a*abs(</w:t>
      </w:r>
      <w:proofErr w:type="spellStart"/>
      <w:r>
        <w:rPr>
          <w:rFonts w:ascii="Courier New" w:eastAsiaTheme="minorHAnsi" w:hAnsi="Courier New" w:cs="Courier New"/>
          <w:color w:val="000000"/>
          <w:lang w:eastAsia="en-US"/>
        </w:rPr>
        <w:t>uw</w:t>
      </w:r>
      <w:proofErr w:type="spellEnd"/>
      <w:r>
        <w:rPr>
          <w:rFonts w:ascii="Courier New" w:eastAsiaTheme="minorHAnsi" w:hAnsi="Courier New" w:cs="Courier New"/>
          <w:color w:val="000000"/>
          <w:lang w:eastAsia="en-US"/>
        </w:rPr>
        <w:t>));</w:t>
      </w:r>
      <w:r>
        <w:rPr>
          <w:rFonts w:ascii="Courier New" w:eastAsiaTheme="minorHAnsi" w:hAnsi="Courier New" w:cs="Courier New"/>
          <w:color w:val="228B22"/>
          <w:lang w:eastAsia="en-US"/>
        </w:rPr>
        <w:t>%model stirring effect</w:t>
      </w:r>
    </w:p>
    <w:p w:rsidR="002B0398" w:rsidRDefault="002B0398" w:rsidP="002B0398">
      <w:pPr>
        <w:autoSpaceDE w:val="0"/>
        <w:autoSpaceDN w:val="0"/>
        <w:adjustRightInd w:val="0"/>
        <w:rPr>
          <w:rFonts w:ascii="Courier New" w:eastAsiaTheme="minorHAnsi" w:hAnsi="Courier New" w:cs="Courier New"/>
          <w:sz w:val="24"/>
          <w:szCs w:val="24"/>
          <w:lang w:eastAsia="en-US"/>
        </w:rPr>
      </w:pPr>
      <w:proofErr w:type="spellStart"/>
      <w:r>
        <w:rPr>
          <w:rFonts w:ascii="Courier New" w:eastAsiaTheme="minorHAnsi" w:hAnsi="Courier New" w:cs="Courier New"/>
          <w:color w:val="000000"/>
          <w:lang w:eastAsia="en-US"/>
        </w:rPr>
        <w:t>cp</w:t>
      </w:r>
      <w:proofErr w:type="spell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cn+delC</w:t>
      </w:r>
      <w:proofErr w:type="spellEnd"/>
      <w:r>
        <w:rPr>
          <w:rFonts w:ascii="Courier New" w:eastAsiaTheme="minorHAnsi" w:hAnsi="Courier New" w:cs="Courier New"/>
          <w:color w:val="000000"/>
          <w:lang w:eastAsia="en-US"/>
        </w:rPr>
        <w:t>*</w:t>
      </w:r>
      <w:proofErr w:type="spellStart"/>
      <w:proofErr w:type="gramStart"/>
      <w:r>
        <w:rPr>
          <w:rFonts w:ascii="Courier New" w:eastAsiaTheme="minorHAnsi" w:hAnsi="Courier New" w:cs="Courier New"/>
          <w:color w:val="000000"/>
          <w:lang w:eastAsia="en-US"/>
        </w:rPr>
        <w:t>tanh</w:t>
      </w:r>
      <w:proofErr w:type="spellEnd"/>
      <w:r>
        <w:rPr>
          <w:rFonts w:ascii="Courier New" w:eastAsiaTheme="minorHAnsi" w:hAnsi="Courier New" w:cs="Courier New"/>
          <w:color w:val="000000"/>
          <w:lang w:eastAsia="en-US"/>
        </w:rPr>
        <w:t>(</w:t>
      </w:r>
      <w:proofErr w:type="gramEnd"/>
      <w:r>
        <w:rPr>
          <w:rFonts w:ascii="Courier New" w:eastAsiaTheme="minorHAnsi" w:hAnsi="Courier New" w:cs="Courier New"/>
          <w:color w:val="000000"/>
          <w:lang w:eastAsia="en-US"/>
        </w:rPr>
        <w:t>a*abs(</w:t>
      </w:r>
      <w:proofErr w:type="spellStart"/>
      <w:r>
        <w:rPr>
          <w:rFonts w:ascii="Courier New" w:eastAsiaTheme="minorHAnsi" w:hAnsi="Courier New" w:cs="Courier New"/>
          <w:color w:val="000000"/>
          <w:lang w:eastAsia="en-US"/>
        </w:rPr>
        <w:t>uw</w:t>
      </w:r>
      <w:proofErr w:type="spellEnd"/>
      <w:r>
        <w:rPr>
          <w:rFonts w:ascii="Courier New" w:eastAsiaTheme="minorHAnsi" w:hAnsi="Courier New" w:cs="Courier New"/>
          <w:color w:val="000000"/>
          <w:lang w:eastAsia="en-US"/>
        </w:rPr>
        <w:t>));</w:t>
      </w:r>
      <w:r>
        <w:rPr>
          <w:rFonts w:ascii="Courier New" w:eastAsiaTheme="minorHAnsi" w:hAnsi="Courier New" w:cs="Courier New"/>
          <w:color w:val="228B22"/>
          <w:lang w:eastAsia="en-US"/>
        </w:rPr>
        <w:t xml:space="preserve">%oscillating oxygen gradient superimposed on symmetric stirring effect </w:t>
      </w:r>
    </w:p>
    <w:p w:rsidR="002B0398" w:rsidRDefault="002B0398" w:rsidP="002B0398">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cpp</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cp</w:t>
      </w:r>
      <w:proofErr w:type="spellEnd"/>
      <w:r>
        <w:rPr>
          <w:rFonts w:ascii="Courier New" w:eastAsiaTheme="minorHAnsi" w:hAnsi="Courier New" w:cs="Courier New"/>
          <w:color w:val="000000"/>
          <w:lang w:eastAsia="en-US"/>
        </w:rPr>
        <w:t>-mean(</w:t>
      </w:r>
      <w:proofErr w:type="spellStart"/>
      <w:r>
        <w:rPr>
          <w:rFonts w:ascii="Courier New" w:eastAsiaTheme="minorHAnsi" w:hAnsi="Courier New" w:cs="Courier New"/>
          <w:color w:val="000000"/>
          <w:lang w:eastAsia="en-US"/>
        </w:rPr>
        <w:t>cp</w:t>
      </w:r>
      <w:proofErr w:type="spellEnd"/>
      <w:r>
        <w:rPr>
          <w:rFonts w:ascii="Courier New" w:eastAsiaTheme="minorHAnsi" w:hAnsi="Courier New" w:cs="Courier New"/>
          <w:color w:val="000000"/>
          <w:lang w:eastAsia="en-US"/>
        </w:rPr>
        <w:t xml:space="preserve">); </w:t>
      </w:r>
      <w:r>
        <w:rPr>
          <w:rFonts w:ascii="Courier New" w:eastAsiaTheme="minorHAnsi" w:hAnsi="Courier New" w:cs="Courier New"/>
          <w:color w:val="228B22"/>
          <w:lang w:eastAsia="en-US"/>
        </w:rPr>
        <w:t>%remove arithmetic mean</w:t>
      </w:r>
    </w:p>
    <w:p w:rsidR="002B0398" w:rsidRDefault="002B0398" w:rsidP="002B0398">
      <w:pPr>
        <w:autoSpaceDE w:val="0"/>
        <w:autoSpaceDN w:val="0"/>
        <w:adjustRightInd w:val="0"/>
        <w:rPr>
          <w:rFonts w:ascii="Courier New" w:eastAsiaTheme="minorHAnsi" w:hAnsi="Courier New" w:cs="Courier New"/>
          <w:sz w:val="24"/>
          <w:szCs w:val="24"/>
          <w:lang w:eastAsia="en-US"/>
        </w:rPr>
      </w:pPr>
      <w:proofErr w:type="spellStart"/>
      <w:proofErr w:type="gramStart"/>
      <w:r>
        <w:rPr>
          <w:rFonts w:ascii="Courier New" w:eastAsiaTheme="minorHAnsi" w:hAnsi="Courier New" w:cs="Courier New"/>
          <w:color w:val="000000"/>
          <w:lang w:eastAsia="en-US"/>
        </w:rPr>
        <w:t>cpz</w:t>
      </w:r>
      <w:proofErr w:type="spellEnd"/>
      <w:proofErr w:type="gramEnd"/>
      <w:r>
        <w:rPr>
          <w:rFonts w:ascii="Courier New" w:eastAsiaTheme="minorHAnsi" w:hAnsi="Courier New" w:cs="Courier New"/>
          <w:color w:val="000000"/>
          <w:lang w:eastAsia="en-US"/>
        </w:rPr>
        <w:t>=</w:t>
      </w:r>
      <w:proofErr w:type="spellStart"/>
      <w:r>
        <w:rPr>
          <w:rFonts w:ascii="Courier New" w:eastAsiaTheme="minorHAnsi" w:hAnsi="Courier New" w:cs="Courier New"/>
          <w:color w:val="000000"/>
          <w:lang w:eastAsia="en-US"/>
        </w:rPr>
        <w:t>cp-cz</w:t>
      </w:r>
      <w:proofErr w:type="spellEnd"/>
      <w:r>
        <w:rPr>
          <w:rFonts w:ascii="Courier New" w:eastAsiaTheme="minorHAnsi" w:hAnsi="Courier New" w:cs="Courier New"/>
          <w:color w:val="000000"/>
          <w:lang w:eastAsia="en-US"/>
        </w:rPr>
        <w:t xml:space="preserve">; </w:t>
      </w:r>
      <w:r>
        <w:rPr>
          <w:rFonts w:ascii="Courier New" w:eastAsiaTheme="minorHAnsi" w:hAnsi="Courier New" w:cs="Courier New"/>
          <w:color w:val="228B22"/>
          <w:lang w:eastAsia="en-US"/>
        </w:rPr>
        <w:t>%remove ambient oxygen concentration</w:t>
      </w:r>
    </w:p>
    <w:p w:rsidR="002B0398" w:rsidRDefault="002B0398" w:rsidP="002B0398">
      <w:pPr>
        <w:autoSpaceDE w:val="0"/>
        <w:autoSpaceDN w:val="0"/>
        <w:adjustRightInd w:val="0"/>
        <w:rPr>
          <w:rFonts w:ascii="Courier New" w:eastAsiaTheme="minorHAnsi" w:hAnsi="Courier New" w:cs="Courier New"/>
          <w:sz w:val="24"/>
          <w:szCs w:val="24"/>
          <w:lang w:eastAsia="en-US"/>
        </w:rPr>
      </w:pPr>
      <w:r>
        <w:rPr>
          <w:rFonts w:ascii="Courier New" w:eastAsiaTheme="minorHAnsi" w:hAnsi="Courier New" w:cs="Courier New"/>
          <w:color w:val="228B22"/>
          <w:lang w:eastAsia="en-US"/>
        </w:rPr>
        <w:t xml:space="preserve"> </w:t>
      </w:r>
    </w:p>
    <w:p w:rsidR="002B0398" w:rsidRDefault="002B0398" w:rsidP="002B0398">
      <w:pPr>
        <w:autoSpaceDE w:val="0"/>
        <w:autoSpaceDN w:val="0"/>
        <w:adjustRightInd w:val="0"/>
        <w:rPr>
          <w:rFonts w:ascii="Courier New" w:eastAsiaTheme="minorHAnsi" w:hAnsi="Courier New" w:cs="Courier New"/>
          <w:sz w:val="24"/>
          <w:szCs w:val="24"/>
          <w:lang w:eastAsia="en-US"/>
        </w:rPr>
      </w:pPr>
      <w:proofErr w:type="gramStart"/>
      <w:r>
        <w:rPr>
          <w:rFonts w:ascii="Courier New" w:eastAsiaTheme="minorHAnsi" w:hAnsi="Courier New" w:cs="Courier New"/>
          <w:color w:val="0000FF"/>
          <w:lang w:eastAsia="en-US"/>
        </w:rPr>
        <w:t>end</w:t>
      </w:r>
      <w:proofErr w:type="gramEnd"/>
    </w:p>
    <w:p w:rsidR="00AA15EF" w:rsidRDefault="00AA15EF">
      <w:pPr>
        <w:spacing w:after="200" w:line="276" w:lineRule="auto"/>
        <w:rPr>
          <w:rFonts w:ascii="Courier New" w:eastAsiaTheme="minorHAnsi" w:hAnsi="Courier New" w:cs="Courier New"/>
          <w:color w:val="228B22"/>
          <w:lang w:eastAsia="en-US"/>
        </w:rPr>
      </w:pPr>
      <w:r>
        <w:rPr>
          <w:rFonts w:ascii="Courier New" w:eastAsiaTheme="minorHAnsi" w:hAnsi="Courier New" w:cs="Courier New"/>
          <w:color w:val="228B22"/>
          <w:lang w:eastAsia="en-US"/>
        </w:rPr>
        <w:br w:type="page"/>
      </w:r>
    </w:p>
    <w:p w:rsidR="00115C62" w:rsidRDefault="00115C62" w:rsidP="00115C62">
      <w:pPr>
        <w:spacing w:after="200" w:line="276" w:lineRule="auto"/>
        <w:rPr>
          <w:b/>
          <w:sz w:val="24"/>
          <w:szCs w:val="24"/>
        </w:rPr>
      </w:pPr>
      <w:r>
        <w:rPr>
          <w:b/>
          <w:sz w:val="24"/>
          <w:szCs w:val="24"/>
        </w:rPr>
        <w:lastRenderedPageBreak/>
        <w:t xml:space="preserve">Figure 1. </w:t>
      </w:r>
      <w:r>
        <w:rPr>
          <w:sz w:val="24"/>
          <w:szCs w:val="24"/>
        </w:rPr>
        <w:t>Wave model parameter analysis: Amplitude. Amplitudes for u and w are both increased.</w:t>
      </w:r>
    </w:p>
    <w:p w:rsidR="00115C62" w:rsidRDefault="00115C62" w:rsidP="00115C62">
      <w:pPr>
        <w:spacing w:after="200" w:line="276" w:lineRule="auto"/>
        <w:rPr>
          <w:b/>
          <w:sz w:val="24"/>
          <w:szCs w:val="24"/>
        </w:rPr>
      </w:pPr>
      <w:r>
        <w:rPr>
          <w:b/>
          <w:noProof/>
          <w:sz w:val="24"/>
          <w:szCs w:val="24"/>
          <w:lang w:eastAsia="en-US"/>
        </w:rPr>
        <w:drawing>
          <wp:inline distT="0" distB="0" distL="0" distR="0">
            <wp:extent cx="5257800" cy="6991985"/>
            <wp:effectExtent l="19050" t="0" r="0" b="0"/>
            <wp:docPr id="39" name="Picture 38" descr="F1A_ampAnalysi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A_ampAnalysis1.tif"/>
                    <pic:cNvPicPr/>
                  </pic:nvPicPr>
                  <pic:blipFill>
                    <a:blip r:embed="rId35" cstate="print"/>
                    <a:stretch>
                      <a:fillRect/>
                    </a:stretch>
                  </pic:blipFill>
                  <pic:spPr>
                    <a:xfrm>
                      <a:off x="0" y="0"/>
                      <a:ext cx="5257800" cy="6991985"/>
                    </a:xfrm>
                    <a:prstGeom prst="rect">
                      <a:avLst/>
                    </a:prstGeom>
                  </pic:spPr>
                </pic:pic>
              </a:graphicData>
            </a:graphic>
          </wp:inline>
        </w:drawing>
      </w:r>
    </w:p>
    <w:p w:rsidR="00115C62" w:rsidRDefault="00115C62">
      <w:pPr>
        <w:spacing w:after="200" w:line="276" w:lineRule="auto"/>
        <w:rPr>
          <w:b/>
          <w:sz w:val="24"/>
          <w:szCs w:val="24"/>
        </w:rPr>
      </w:pPr>
      <w:r>
        <w:rPr>
          <w:b/>
          <w:sz w:val="24"/>
          <w:szCs w:val="24"/>
        </w:rPr>
        <w:br w:type="page"/>
      </w:r>
    </w:p>
    <w:p w:rsidR="00115C62" w:rsidRDefault="00115C62" w:rsidP="00115C62">
      <w:pPr>
        <w:spacing w:after="200" w:line="276" w:lineRule="auto"/>
        <w:rPr>
          <w:b/>
          <w:sz w:val="24"/>
          <w:szCs w:val="24"/>
        </w:rPr>
      </w:pPr>
      <w:r>
        <w:rPr>
          <w:b/>
          <w:sz w:val="24"/>
          <w:szCs w:val="24"/>
        </w:rPr>
        <w:lastRenderedPageBreak/>
        <w:t xml:space="preserve">Figure 2. </w:t>
      </w:r>
      <w:r>
        <w:rPr>
          <w:sz w:val="24"/>
          <w:szCs w:val="24"/>
        </w:rPr>
        <w:t>Wave model parameter analysis: Amplitude. Amplitude of u is increased, while w is kept constant.</w:t>
      </w:r>
    </w:p>
    <w:p w:rsidR="00115C62" w:rsidRDefault="00115C62" w:rsidP="00115C62">
      <w:pPr>
        <w:spacing w:after="200" w:line="276" w:lineRule="auto"/>
        <w:rPr>
          <w:b/>
          <w:sz w:val="24"/>
          <w:szCs w:val="24"/>
        </w:rPr>
      </w:pPr>
      <w:r>
        <w:rPr>
          <w:b/>
          <w:noProof/>
          <w:sz w:val="24"/>
          <w:szCs w:val="24"/>
          <w:lang w:eastAsia="en-US"/>
        </w:rPr>
        <w:drawing>
          <wp:inline distT="0" distB="0" distL="0" distR="0">
            <wp:extent cx="5257800" cy="6978650"/>
            <wp:effectExtent l="19050" t="0" r="0" b="0"/>
            <wp:docPr id="40" name="Picture 39" descr="F2A_ampAnalysis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2A_ampAnalysis2.tif"/>
                    <pic:cNvPicPr/>
                  </pic:nvPicPr>
                  <pic:blipFill>
                    <a:blip r:embed="rId36" cstate="print"/>
                    <a:stretch>
                      <a:fillRect/>
                    </a:stretch>
                  </pic:blipFill>
                  <pic:spPr>
                    <a:xfrm>
                      <a:off x="0" y="0"/>
                      <a:ext cx="5257800" cy="6978650"/>
                    </a:xfrm>
                    <a:prstGeom prst="rect">
                      <a:avLst/>
                    </a:prstGeom>
                  </pic:spPr>
                </pic:pic>
              </a:graphicData>
            </a:graphic>
          </wp:inline>
        </w:drawing>
      </w:r>
    </w:p>
    <w:p w:rsidR="00115C62" w:rsidRDefault="00115C62">
      <w:pPr>
        <w:spacing w:after="200" w:line="276" w:lineRule="auto"/>
        <w:rPr>
          <w:b/>
          <w:sz w:val="24"/>
          <w:szCs w:val="24"/>
        </w:rPr>
      </w:pPr>
      <w:r>
        <w:rPr>
          <w:b/>
          <w:sz w:val="24"/>
          <w:szCs w:val="24"/>
        </w:rPr>
        <w:br w:type="page"/>
      </w:r>
    </w:p>
    <w:p w:rsidR="00115C62" w:rsidRDefault="00115C62" w:rsidP="00115C62">
      <w:pPr>
        <w:spacing w:after="200" w:line="276" w:lineRule="auto"/>
        <w:rPr>
          <w:b/>
          <w:sz w:val="24"/>
          <w:szCs w:val="24"/>
        </w:rPr>
      </w:pPr>
      <w:r>
        <w:rPr>
          <w:b/>
          <w:sz w:val="24"/>
          <w:szCs w:val="24"/>
        </w:rPr>
        <w:lastRenderedPageBreak/>
        <w:t xml:space="preserve">Figure 3. </w:t>
      </w:r>
      <w:r>
        <w:rPr>
          <w:sz w:val="24"/>
          <w:szCs w:val="24"/>
        </w:rPr>
        <w:t>Wave model parameter analysis: Amplitude. Amplitude of w is increased, while u is kept constant.</w:t>
      </w:r>
    </w:p>
    <w:p w:rsidR="00115C62" w:rsidRDefault="00115C62" w:rsidP="00115C62">
      <w:pPr>
        <w:spacing w:after="200" w:line="276" w:lineRule="auto"/>
        <w:rPr>
          <w:b/>
          <w:sz w:val="24"/>
          <w:szCs w:val="24"/>
        </w:rPr>
      </w:pPr>
      <w:r>
        <w:rPr>
          <w:b/>
          <w:noProof/>
          <w:sz w:val="24"/>
          <w:szCs w:val="24"/>
          <w:lang w:eastAsia="en-US"/>
        </w:rPr>
        <w:drawing>
          <wp:inline distT="0" distB="0" distL="0" distR="0">
            <wp:extent cx="5257800" cy="6978650"/>
            <wp:effectExtent l="19050" t="0" r="0" b="0"/>
            <wp:docPr id="41" name="Picture 40" descr="F3A_ampAnalysis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A_ampAnalysis3.tif"/>
                    <pic:cNvPicPr/>
                  </pic:nvPicPr>
                  <pic:blipFill>
                    <a:blip r:embed="rId37" cstate="print"/>
                    <a:stretch>
                      <a:fillRect/>
                    </a:stretch>
                  </pic:blipFill>
                  <pic:spPr>
                    <a:xfrm>
                      <a:off x="0" y="0"/>
                      <a:ext cx="5257800" cy="6978650"/>
                    </a:xfrm>
                    <a:prstGeom prst="rect">
                      <a:avLst/>
                    </a:prstGeom>
                  </pic:spPr>
                </pic:pic>
              </a:graphicData>
            </a:graphic>
          </wp:inline>
        </w:drawing>
      </w:r>
    </w:p>
    <w:p w:rsidR="00115C62" w:rsidRDefault="00115C62">
      <w:pPr>
        <w:spacing w:after="200" w:line="276" w:lineRule="auto"/>
        <w:rPr>
          <w:b/>
          <w:sz w:val="24"/>
          <w:szCs w:val="24"/>
        </w:rPr>
      </w:pPr>
      <w:r>
        <w:rPr>
          <w:b/>
          <w:sz w:val="24"/>
          <w:szCs w:val="24"/>
        </w:rPr>
        <w:br w:type="page"/>
      </w:r>
    </w:p>
    <w:p w:rsidR="00115C62" w:rsidRPr="00115C62" w:rsidRDefault="00115C62" w:rsidP="00115C62">
      <w:pPr>
        <w:spacing w:after="200" w:line="276" w:lineRule="auto"/>
        <w:rPr>
          <w:b/>
          <w:sz w:val="24"/>
          <w:szCs w:val="24"/>
        </w:rPr>
      </w:pPr>
      <w:r>
        <w:rPr>
          <w:b/>
          <w:sz w:val="24"/>
          <w:szCs w:val="24"/>
        </w:rPr>
        <w:lastRenderedPageBreak/>
        <w:t xml:space="preserve">Figure 4. </w:t>
      </w:r>
      <w:r>
        <w:rPr>
          <w:sz w:val="24"/>
          <w:szCs w:val="24"/>
        </w:rPr>
        <w:t>Wave model parameter analysis: O</w:t>
      </w:r>
      <w:r>
        <w:rPr>
          <w:sz w:val="24"/>
          <w:szCs w:val="24"/>
          <w:vertAlign w:val="subscript"/>
        </w:rPr>
        <w:t>2</w:t>
      </w:r>
      <w:r>
        <w:rPr>
          <w:sz w:val="24"/>
          <w:szCs w:val="24"/>
        </w:rPr>
        <w:t xml:space="preserve"> gradient strength</w:t>
      </w:r>
    </w:p>
    <w:p w:rsidR="00115C62" w:rsidRDefault="00115C62" w:rsidP="00115C62">
      <w:pPr>
        <w:spacing w:after="200" w:line="276" w:lineRule="auto"/>
        <w:rPr>
          <w:b/>
          <w:sz w:val="24"/>
          <w:szCs w:val="24"/>
        </w:rPr>
      </w:pPr>
      <w:r>
        <w:rPr>
          <w:b/>
          <w:noProof/>
          <w:sz w:val="24"/>
          <w:szCs w:val="24"/>
          <w:lang w:eastAsia="en-US"/>
        </w:rPr>
        <w:drawing>
          <wp:inline distT="0" distB="0" distL="0" distR="0">
            <wp:extent cx="5257800" cy="7025640"/>
            <wp:effectExtent l="19050" t="0" r="0" b="0"/>
            <wp:docPr id="42" name="Picture 41" descr="F4A_velGradAnalys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A_velGradAnalysis.tif"/>
                    <pic:cNvPicPr/>
                  </pic:nvPicPr>
                  <pic:blipFill>
                    <a:blip r:embed="rId38" cstate="print"/>
                    <a:stretch>
                      <a:fillRect/>
                    </a:stretch>
                  </pic:blipFill>
                  <pic:spPr>
                    <a:xfrm>
                      <a:off x="0" y="0"/>
                      <a:ext cx="5257800" cy="7025640"/>
                    </a:xfrm>
                    <a:prstGeom prst="rect">
                      <a:avLst/>
                    </a:prstGeom>
                  </pic:spPr>
                </pic:pic>
              </a:graphicData>
            </a:graphic>
          </wp:inline>
        </w:drawing>
      </w:r>
    </w:p>
    <w:p w:rsidR="00115C62" w:rsidRDefault="00115C62">
      <w:pPr>
        <w:spacing w:after="200" w:line="276" w:lineRule="auto"/>
        <w:rPr>
          <w:b/>
          <w:sz w:val="24"/>
          <w:szCs w:val="24"/>
        </w:rPr>
      </w:pPr>
      <w:r>
        <w:rPr>
          <w:b/>
          <w:sz w:val="24"/>
          <w:szCs w:val="24"/>
        </w:rPr>
        <w:br w:type="page"/>
      </w:r>
    </w:p>
    <w:p w:rsidR="00115C62" w:rsidRDefault="00115C62" w:rsidP="00115C62">
      <w:pPr>
        <w:spacing w:after="200" w:line="276" w:lineRule="auto"/>
        <w:rPr>
          <w:b/>
          <w:sz w:val="24"/>
          <w:szCs w:val="24"/>
        </w:rPr>
      </w:pPr>
      <w:r>
        <w:rPr>
          <w:b/>
          <w:sz w:val="24"/>
          <w:szCs w:val="24"/>
        </w:rPr>
        <w:lastRenderedPageBreak/>
        <w:t xml:space="preserve">Figure 5. </w:t>
      </w:r>
      <w:r>
        <w:rPr>
          <w:sz w:val="24"/>
          <w:szCs w:val="24"/>
        </w:rPr>
        <w:t>Wave model parameter analysis: Alpha</w:t>
      </w:r>
    </w:p>
    <w:p w:rsidR="006E09F6" w:rsidRDefault="00115C62" w:rsidP="00115C62">
      <w:pPr>
        <w:spacing w:after="200" w:line="276" w:lineRule="auto"/>
        <w:rPr>
          <w:b/>
          <w:sz w:val="24"/>
          <w:szCs w:val="24"/>
        </w:rPr>
      </w:pPr>
      <w:r>
        <w:rPr>
          <w:b/>
          <w:noProof/>
          <w:sz w:val="24"/>
          <w:szCs w:val="24"/>
          <w:lang w:eastAsia="en-US"/>
        </w:rPr>
        <w:drawing>
          <wp:inline distT="0" distB="0" distL="0" distR="0">
            <wp:extent cx="5257800" cy="6854825"/>
            <wp:effectExtent l="19050" t="0" r="0" b="0"/>
            <wp:docPr id="45" name="Picture 44" descr="F5A_alphaAnalys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A_alphaAnalysis.tif"/>
                    <pic:cNvPicPr/>
                  </pic:nvPicPr>
                  <pic:blipFill>
                    <a:blip r:embed="rId39" cstate="print"/>
                    <a:stretch>
                      <a:fillRect/>
                    </a:stretch>
                  </pic:blipFill>
                  <pic:spPr>
                    <a:xfrm>
                      <a:off x="0" y="0"/>
                      <a:ext cx="5257800" cy="6854825"/>
                    </a:xfrm>
                    <a:prstGeom prst="rect">
                      <a:avLst/>
                    </a:prstGeom>
                  </pic:spPr>
                </pic:pic>
              </a:graphicData>
            </a:graphic>
          </wp:inline>
        </w:drawing>
      </w:r>
    </w:p>
    <w:p w:rsidR="00115C62" w:rsidRDefault="00115C62">
      <w:pPr>
        <w:spacing w:after="200" w:line="276" w:lineRule="auto"/>
        <w:rPr>
          <w:b/>
          <w:sz w:val="24"/>
          <w:szCs w:val="24"/>
        </w:rPr>
      </w:pPr>
      <w:r>
        <w:rPr>
          <w:b/>
          <w:sz w:val="24"/>
          <w:szCs w:val="24"/>
        </w:rPr>
        <w:br w:type="page"/>
      </w:r>
    </w:p>
    <w:p w:rsidR="00115C62" w:rsidRDefault="009B5921" w:rsidP="00115C62">
      <w:pPr>
        <w:spacing w:after="200" w:line="276" w:lineRule="auto"/>
        <w:rPr>
          <w:b/>
          <w:sz w:val="24"/>
          <w:szCs w:val="24"/>
        </w:rPr>
      </w:pPr>
      <w:r>
        <w:rPr>
          <w:b/>
          <w:sz w:val="24"/>
          <w:szCs w:val="24"/>
        </w:rPr>
        <w:lastRenderedPageBreak/>
        <w:t>Figure 6</w:t>
      </w:r>
      <w:r w:rsidR="00115C62">
        <w:rPr>
          <w:b/>
          <w:sz w:val="24"/>
          <w:szCs w:val="24"/>
        </w:rPr>
        <w:t xml:space="preserve">. </w:t>
      </w:r>
      <w:r w:rsidR="00295418">
        <w:rPr>
          <w:sz w:val="24"/>
          <w:szCs w:val="24"/>
        </w:rPr>
        <w:t xml:space="preserve">Wave model parameter analysis: </w:t>
      </w:r>
      <w:r w:rsidR="00295418">
        <w:rPr>
          <w:sz w:val="24"/>
          <w:szCs w:val="24"/>
        </w:rPr>
        <w:sym w:font="Symbol" w:char="F044"/>
      </w:r>
      <w:r w:rsidR="00295418">
        <w:rPr>
          <w:sz w:val="24"/>
          <w:szCs w:val="24"/>
        </w:rPr>
        <w:t>C</w:t>
      </w:r>
    </w:p>
    <w:p w:rsidR="00115C62" w:rsidRPr="00115C62" w:rsidRDefault="00115C62" w:rsidP="00115C62">
      <w:pPr>
        <w:spacing w:after="200" w:line="276" w:lineRule="auto"/>
        <w:rPr>
          <w:b/>
          <w:sz w:val="24"/>
          <w:szCs w:val="24"/>
        </w:rPr>
      </w:pPr>
      <w:r>
        <w:rPr>
          <w:b/>
          <w:noProof/>
          <w:sz w:val="24"/>
          <w:szCs w:val="24"/>
          <w:lang w:eastAsia="en-US"/>
        </w:rPr>
        <w:drawing>
          <wp:inline distT="0" distB="0" distL="0" distR="0">
            <wp:extent cx="5257800" cy="6985635"/>
            <wp:effectExtent l="19050" t="0" r="0" b="0"/>
            <wp:docPr id="46" name="Picture 45" descr="F6A_delCAnalys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A_delCAnalysis.tif"/>
                    <pic:cNvPicPr/>
                  </pic:nvPicPr>
                  <pic:blipFill>
                    <a:blip r:embed="rId40" cstate="print"/>
                    <a:stretch>
                      <a:fillRect/>
                    </a:stretch>
                  </pic:blipFill>
                  <pic:spPr>
                    <a:xfrm>
                      <a:off x="0" y="0"/>
                      <a:ext cx="5257800" cy="6985635"/>
                    </a:xfrm>
                    <a:prstGeom prst="rect">
                      <a:avLst/>
                    </a:prstGeom>
                  </pic:spPr>
                </pic:pic>
              </a:graphicData>
            </a:graphic>
          </wp:inline>
        </w:drawing>
      </w:r>
    </w:p>
    <w:sectPr w:rsidR="00115C62" w:rsidRPr="00115C62" w:rsidSect="004935DD">
      <w:pgSz w:w="12240" w:h="15840"/>
      <w:pgMar w:top="1440" w:right="1800" w:bottom="1440" w:left="216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35C9B" w:rsidRDefault="00D35C9B">
      <w:r>
        <w:separator/>
      </w:r>
    </w:p>
  </w:endnote>
  <w:endnote w:type="continuationSeparator" w:id="0">
    <w:p w:rsidR="00D35C9B" w:rsidRDefault="00D35C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6806" w:rsidRDefault="007F6806" w:rsidP="009648A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7F6806" w:rsidRDefault="007F6806" w:rsidP="009648AE">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6806" w:rsidRDefault="007F6806" w:rsidP="009648AE">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6806" w:rsidRDefault="007F6806" w:rsidP="009648AE">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35C9B" w:rsidRDefault="00D35C9B">
      <w:r>
        <w:separator/>
      </w:r>
    </w:p>
  </w:footnote>
  <w:footnote w:type="continuationSeparator" w:id="0">
    <w:p w:rsidR="00D35C9B" w:rsidRDefault="00D35C9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6806" w:rsidRDefault="007F6806" w:rsidP="009648AE">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7F6806" w:rsidRDefault="007F6806" w:rsidP="009648AE">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6806" w:rsidRDefault="007F6806" w:rsidP="009648AE">
    <w:pPr>
      <w:pStyle w:val="Header"/>
      <w:ind w:right="360"/>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6806" w:rsidRPr="001739E3" w:rsidRDefault="007F6806" w:rsidP="009648AE">
    <w:pPr>
      <w:pStyle w:val="Header"/>
      <w:jc w:val="center"/>
      <w:rPr>
        <w:sz w:val="28"/>
        <w:szCs w:val="28"/>
      </w:rP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6018077"/>
      <w:docPartObj>
        <w:docPartGallery w:val="Page Numbers (Top of Page)"/>
        <w:docPartUnique/>
      </w:docPartObj>
    </w:sdtPr>
    <w:sdtEndPr/>
    <w:sdtContent>
      <w:p w:rsidR="007F6806" w:rsidRDefault="00241BCB">
        <w:pPr>
          <w:pStyle w:val="Header"/>
          <w:jc w:val="right"/>
        </w:pPr>
        <w:r>
          <w:fldChar w:fldCharType="begin"/>
        </w:r>
        <w:r>
          <w:instrText xml:space="preserve"> PAGE   \* MERGEFORMAT </w:instrText>
        </w:r>
        <w:r>
          <w:fldChar w:fldCharType="separate"/>
        </w:r>
        <w:r>
          <w:rPr>
            <w:noProof/>
          </w:rPr>
          <w:t>58</w:t>
        </w:r>
        <w:r>
          <w:rPr>
            <w:noProof/>
          </w:rPr>
          <w:fldChar w:fldCharType="end"/>
        </w:r>
      </w:p>
    </w:sdtContent>
  </w:sdt>
  <w:p w:rsidR="007F6806" w:rsidRDefault="007F6806" w:rsidP="009648AE">
    <w:pPr>
      <w:pStyle w:val="Heade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443286"/>
    <w:multiLevelType w:val="multilevel"/>
    <w:tmpl w:val="E9D8C598"/>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23E25CA6"/>
    <w:multiLevelType w:val="hybridMultilevel"/>
    <w:tmpl w:val="4DC4E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E5B04CA"/>
    <w:multiLevelType w:val="hybridMultilevel"/>
    <w:tmpl w:val="B28417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F4F35F8"/>
    <w:multiLevelType w:val="hybridMultilevel"/>
    <w:tmpl w:val="542CA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1E72872"/>
    <w:multiLevelType w:val="hybridMultilevel"/>
    <w:tmpl w:val="C4488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CD569E5"/>
    <w:multiLevelType w:val="hybridMultilevel"/>
    <w:tmpl w:val="70E6A748"/>
    <w:lvl w:ilvl="0" w:tplc="58F05A1C">
      <w:start w:val="1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Tahom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ahoma"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ahoma"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D9A7CC0"/>
    <w:multiLevelType w:val="hybridMultilevel"/>
    <w:tmpl w:val="70BA2B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415112C4"/>
    <w:multiLevelType w:val="hybridMultilevel"/>
    <w:tmpl w:val="CD2458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3472C8E"/>
    <w:multiLevelType w:val="hybridMultilevel"/>
    <w:tmpl w:val="9814A328"/>
    <w:lvl w:ilvl="0" w:tplc="00A88DC0">
      <w:start w:val="1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Tahom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ahoma"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ahoma"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0895975"/>
    <w:multiLevelType w:val="hybridMultilevel"/>
    <w:tmpl w:val="2A6E1A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60945855"/>
    <w:multiLevelType w:val="hybridMultilevel"/>
    <w:tmpl w:val="DC7C1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B3A2187"/>
    <w:multiLevelType w:val="hybridMultilevel"/>
    <w:tmpl w:val="5E22DC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7"/>
  </w:num>
  <w:num w:numId="3">
    <w:abstractNumId w:val="11"/>
  </w:num>
  <w:num w:numId="4">
    <w:abstractNumId w:val="2"/>
  </w:num>
  <w:num w:numId="5">
    <w:abstractNumId w:val="10"/>
  </w:num>
  <w:num w:numId="6">
    <w:abstractNumId w:val="3"/>
  </w:num>
  <w:num w:numId="7">
    <w:abstractNumId w:val="1"/>
  </w:num>
  <w:num w:numId="8">
    <w:abstractNumId w:val="4"/>
  </w:num>
  <w:num w:numId="9">
    <w:abstractNumId w:val="6"/>
  </w:num>
  <w:num w:numId="10">
    <w:abstractNumId w:val="9"/>
  </w:num>
  <w:num w:numId="11">
    <w:abstractNumId w:val="8"/>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uthor-Date&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0radpaddx5vts7eawva55vwhr02dwzd2p0wa&quot;&gt;My EndNote Library&lt;record-ids&gt;&lt;item&gt;1&lt;/item&gt;&lt;item&gt;2&lt;/item&gt;&lt;item&gt;4&lt;/item&gt;&lt;item&gt;5&lt;/item&gt;&lt;item&gt;6&lt;/item&gt;&lt;item&gt;7&lt;/item&gt;&lt;item&gt;9&lt;/item&gt;&lt;item&gt;10&lt;/item&gt;&lt;item&gt;12&lt;/item&gt;&lt;item&gt;13&lt;/item&gt;&lt;item&gt;14&lt;/item&gt;&lt;item&gt;16&lt;/item&gt;&lt;item&gt;19&lt;/item&gt;&lt;item&gt;20&lt;/item&gt;&lt;item&gt;21&lt;/item&gt;&lt;item&gt;22&lt;/item&gt;&lt;item&gt;23&lt;/item&gt;&lt;item&gt;27&lt;/item&gt;&lt;item&gt;29&lt;/item&gt;&lt;item&gt;31&lt;/item&gt;&lt;item&gt;32&lt;/item&gt;&lt;item&gt;33&lt;/item&gt;&lt;item&gt;35&lt;/item&gt;&lt;item&gt;36&lt;/item&gt;&lt;/record-ids&gt;&lt;/item&gt;&lt;/Libraries&gt;"/>
  </w:docVars>
  <w:rsids>
    <w:rsidRoot w:val="00AE2195"/>
    <w:rsid w:val="00002820"/>
    <w:rsid w:val="0001683E"/>
    <w:rsid w:val="000239D7"/>
    <w:rsid w:val="00023E83"/>
    <w:rsid w:val="00030F5F"/>
    <w:rsid w:val="00042FF7"/>
    <w:rsid w:val="00043A90"/>
    <w:rsid w:val="00044AF0"/>
    <w:rsid w:val="00061DA6"/>
    <w:rsid w:val="0007547C"/>
    <w:rsid w:val="00077208"/>
    <w:rsid w:val="00086E6A"/>
    <w:rsid w:val="000947A5"/>
    <w:rsid w:val="000A1F11"/>
    <w:rsid w:val="000A40BD"/>
    <w:rsid w:val="000B3A73"/>
    <w:rsid w:val="000D2E51"/>
    <w:rsid w:val="000D475C"/>
    <w:rsid w:val="000D62BF"/>
    <w:rsid w:val="00104B0B"/>
    <w:rsid w:val="00114732"/>
    <w:rsid w:val="00115C62"/>
    <w:rsid w:val="0012390D"/>
    <w:rsid w:val="00123D11"/>
    <w:rsid w:val="00123F77"/>
    <w:rsid w:val="001358F8"/>
    <w:rsid w:val="00144AE2"/>
    <w:rsid w:val="00161D25"/>
    <w:rsid w:val="00173E09"/>
    <w:rsid w:val="00181698"/>
    <w:rsid w:val="00182673"/>
    <w:rsid w:val="00184FE7"/>
    <w:rsid w:val="001924C2"/>
    <w:rsid w:val="001B572A"/>
    <w:rsid w:val="001B6A48"/>
    <w:rsid w:val="001C2FB4"/>
    <w:rsid w:val="001C4B68"/>
    <w:rsid w:val="001D251C"/>
    <w:rsid w:val="001D5F18"/>
    <w:rsid w:val="001E2843"/>
    <w:rsid w:val="001E3D79"/>
    <w:rsid w:val="001F4807"/>
    <w:rsid w:val="001F5378"/>
    <w:rsid w:val="00210425"/>
    <w:rsid w:val="00213144"/>
    <w:rsid w:val="002235A9"/>
    <w:rsid w:val="00225D60"/>
    <w:rsid w:val="00241984"/>
    <w:rsid w:val="00241BCB"/>
    <w:rsid w:val="002424ED"/>
    <w:rsid w:val="002458EF"/>
    <w:rsid w:val="002473E4"/>
    <w:rsid w:val="00254369"/>
    <w:rsid w:val="002556F6"/>
    <w:rsid w:val="00260C30"/>
    <w:rsid w:val="00262739"/>
    <w:rsid w:val="00266672"/>
    <w:rsid w:val="00284899"/>
    <w:rsid w:val="00287D65"/>
    <w:rsid w:val="00295418"/>
    <w:rsid w:val="002969B5"/>
    <w:rsid w:val="002A07B5"/>
    <w:rsid w:val="002A351F"/>
    <w:rsid w:val="002A4BCA"/>
    <w:rsid w:val="002B024E"/>
    <w:rsid w:val="002B0398"/>
    <w:rsid w:val="002B53C0"/>
    <w:rsid w:val="002B5BF2"/>
    <w:rsid w:val="002B5C24"/>
    <w:rsid w:val="002C0865"/>
    <w:rsid w:val="002C1C81"/>
    <w:rsid w:val="002C30D6"/>
    <w:rsid w:val="002C7FC7"/>
    <w:rsid w:val="002D447C"/>
    <w:rsid w:val="002E1783"/>
    <w:rsid w:val="002E54C5"/>
    <w:rsid w:val="002E7C91"/>
    <w:rsid w:val="002F34BB"/>
    <w:rsid w:val="002F4BD0"/>
    <w:rsid w:val="003048D0"/>
    <w:rsid w:val="00306206"/>
    <w:rsid w:val="003109D3"/>
    <w:rsid w:val="003132C7"/>
    <w:rsid w:val="00313F72"/>
    <w:rsid w:val="00316311"/>
    <w:rsid w:val="00317217"/>
    <w:rsid w:val="003218C4"/>
    <w:rsid w:val="00321CDB"/>
    <w:rsid w:val="00321EFE"/>
    <w:rsid w:val="00340F19"/>
    <w:rsid w:val="0035317E"/>
    <w:rsid w:val="0035343A"/>
    <w:rsid w:val="00353A4E"/>
    <w:rsid w:val="0035669A"/>
    <w:rsid w:val="0037310C"/>
    <w:rsid w:val="00394F7C"/>
    <w:rsid w:val="003B3397"/>
    <w:rsid w:val="003C25F5"/>
    <w:rsid w:val="003C5F9C"/>
    <w:rsid w:val="003D158D"/>
    <w:rsid w:val="003D266E"/>
    <w:rsid w:val="003E6360"/>
    <w:rsid w:val="003F08AD"/>
    <w:rsid w:val="003F20EC"/>
    <w:rsid w:val="003F58DA"/>
    <w:rsid w:val="003F67AA"/>
    <w:rsid w:val="00402F80"/>
    <w:rsid w:val="004104F3"/>
    <w:rsid w:val="00410D42"/>
    <w:rsid w:val="004268C0"/>
    <w:rsid w:val="00432FEA"/>
    <w:rsid w:val="00443499"/>
    <w:rsid w:val="00450D2D"/>
    <w:rsid w:val="00453841"/>
    <w:rsid w:val="004551D3"/>
    <w:rsid w:val="00457173"/>
    <w:rsid w:val="004578A2"/>
    <w:rsid w:val="004623C3"/>
    <w:rsid w:val="00465359"/>
    <w:rsid w:val="0046668B"/>
    <w:rsid w:val="00470D99"/>
    <w:rsid w:val="00477701"/>
    <w:rsid w:val="004904CF"/>
    <w:rsid w:val="004935DD"/>
    <w:rsid w:val="00496CB1"/>
    <w:rsid w:val="004A130A"/>
    <w:rsid w:val="004A34D9"/>
    <w:rsid w:val="004A380E"/>
    <w:rsid w:val="004A73AA"/>
    <w:rsid w:val="004B19CB"/>
    <w:rsid w:val="004B4C0F"/>
    <w:rsid w:val="004C07B6"/>
    <w:rsid w:val="004C135D"/>
    <w:rsid w:val="004C2B8D"/>
    <w:rsid w:val="004C4FFE"/>
    <w:rsid w:val="004C5B52"/>
    <w:rsid w:val="004D05FF"/>
    <w:rsid w:val="004D0AAA"/>
    <w:rsid w:val="004D357B"/>
    <w:rsid w:val="004D48B5"/>
    <w:rsid w:val="004D7572"/>
    <w:rsid w:val="004E5DCD"/>
    <w:rsid w:val="004E6852"/>
    <w:rsid w:val="004F1732"/>
    <w:rsid w:val="00503D26"/>
    <w:rsid w:val="00517BAF"/>
    <w:rsid w:val="00521F65"/>
    <w:rsid w:val="00525BFE"/>
    <w:rsid w:val="00530CFC"/>
    <w:rsid w:val="00530F66"/>
    <w:rsid w:val="005320C7"/>
    <w:rsid w:val="00535D95"/>
    <w:rsid w:val="005400DD"/>
    <w:rsid w:val="00547B0F"/>
    <w:rsid w:val="0055431E"/>
    <w:rsid w:val="00586037"/>
    <w:rsid w:val="005950B8"/>
    <w:rsid w:val="005A2945"/>
    <w:rsid w:val="005A2D27"/>
    <w:rsid w:val="005A3C4E"/>
    <w:rsid w:val="005A578D"/>
    <w:rsid w:val="005A5A21"/>
    <w:rsid w:val="005C4AA3"/>
    <w:rsid w:val="005C6E03"/>
    <w:rsid w:val="005D47BB"/>
    <w:rsid w:val="005E0CA6"/>
    <w:rsid w:val="005E788A"/>
    <w:rsid w:val="005F2459"/>
    <w:rsid w:val="005F5526"/>
    <w:rsid w:val="005F5CFA"/>
    <w:rsid w:val="00602EB6"/>
    <w:rsid w:val="0060653E"/>
    <w:rsid w:val="00606B5A"/>
    <w:rsid w:val="00607D31"/>
    <w:rsid w:val="00610980"/>
    <w:rsid w:val="00614732"/>
    <w:rsid w:val="00617641"/>
    <w:rsid w:val="006238F0"/>
    <w:rsid w:val="0062595D"/>
    <w:rsid w:val="00633BD9"/>
    <w:rsid w:val="00642CC5"/>
    <w:rsid w:val="006471F8"/>
    <w:rsid w:val="006557B9"/>
    <w:rsid w:val="00671CB5"/>
    <w:rsid w:val="00672FA9"/>
    <w:rsid w:val="006752F7"/>
    <w:rsid w:val="00680E6C"/>
    <w:rsid w:val="00686762"/>
    <w:rsid w:val="00687F32"/>
    <w:rsid w:val="00691D1E"/>
    <w:rsid w:val="006A36D7"/>
    <w:rsid w:val="006A5F1E"/>
    <w:rsid w:val="006B0578"/>
    <w:rsid w:val="006B1EAB"/>
    <w:rsid w:val="006C1578"/>
    <w:rsid w:val="006C1A62"/>
    <w:rsid w:val="006C36C5"/>
    <w:rsid w:val="006C5485"/>
    <w:rsid w:val="006C59A2"/>
    <w:rsid w:val="006C6A2F"/>
    <w:rsid w:val="006C7D2F"/>
    <w:rsid w:val="006D1F78"/>
    <w:rsid w:val="006D4BB1"/>
    <w:rsid w:val="006E09F6"/>
    <w:rsid w:val="006E546C"/>
    <w:rsid w:val="006F15D3"/>
    <w:rsid w:val="00711FA7"/>
    <w:rsid w:val="007143CA"/>
    <w:rsid w:val="00717C0E"/>
    <w:rsid w:val="0072145F"/>
    <w:rsid w:val="00722E15"/>
    <w:rsid w:val="0072335B"/>
    <w:rsid w:val="007305AB"/>
    <w:rsid w:val="00734B4C"/>
    <w:rsid w:val="00752192"/>
    <w:rsid w:val="00752B33"/>
    <w:rsid w:val="007530F6"/>
    <w:rsid w:val="007572AC"/>
    <w:rsid w:val="007737D3"/>
    <w:rsid w:val="00773BB9"/>
    <w:rsid w:val="007756CE"/>
    <w:rsid w:val="007757E0"/>
    <w:rsid w:val="007836F2"/>
    <w:rsid w:val="00784948"/>
    <w:rsid w:val="007959E0"/>
    <w:rsid w:val="007A4778"/>
    <w:rsid w:val="007B4A97"/>
    <w:rsid w:val="007D1404"/>
    <w:rsid w:val="007D546C"/>
    <w:rsid w:val="007D55D1"/>
    <w:rsid w:val="007E0F7D"/>
    <w:rsid w:val="007E3299"/>
    <w:rsid w:val="007E35DA"/>
    <w:rsid w:val="007E367E"/>
    <w:rsid w:val="007E55BC"/>
    <w:rsid w:val="007E7658"/>
    <w:rsid w:val="007F1669"/>
    <w:rsid w:val="007F16EF"/>
    <w:rsid w:val="007F1E34"/>
    <w:rsid w:val="007F246E"/>
    <w:rsid w:val="007F3BDA"/>
    <w:rsid w:val="007F5361"/>
    <w:rsid w:val="007F6806"/>
    <w:rsid w:val="00803761"/>
    <w:rsid w:val="0080578A"/>
    <w:rsid w:val="00805790"/>
    <w:rsid w:val="00806917"/>
    <w:rsid w:val="00806E9B"/>
    <w:rsid w:val="008160B1"/>
    <w:rsid w:val="008233E5"/>
    <w:rsid w:val="0083120E"/>
    <w:rsid w:val="0083286C"/>
    <w:rsid w:val="00836147"/>
    <w:rsid w:val="008415E1"/>
    <w:rsid w:val="00850D4B"/>
    <w:rsid w:val="0085158C"/>
    <w:rsid w:val="00853C8F"/>
    <w:rsid w:val="0085570B"/>
    <w:rsid w:val="00863B5C"/>
    <w:rsid w:val="00863BF5"/>
    <w:rsid w:val="008674FA"/>
    <w:rsid w:val="00893234"/>
    <w:rsid w:val="008A19CB"/>
    <w:rsid w:val="008A21B2"/>
    <w:rsid w:val="008A289C"/>
    <w:rsid w:val="008A5E78"/>
    <w:rsid w:val="008B20AB"/>
    <w:rsid w:val="008B361D"/>
    <w:rsid w:val="008B5ED3"/>
    <w:rsid w:val="008C0157"/>
    <w:rsid w:val="008C2CB3"/>
    <w:rsid w:val="008D1D61"/>
    <w:rsid w:val="008D3458"/>
    <w:rsid w:val="008D3465"/>
    <w:rsid w:val="008E0CA7"/>
    <w:rsid w:val="008E29D4"/>
    <w:rsid w:val="008E4140"/>
    <w:rsid w:val="008E4589"/>
    <w:rsid w:val="008E5DB2"/>
    <w:rsid w:val="008F0EDA"/>
    <w:rsid w:val="008F2706"/>
    <w:rsid w:val="008F7FD8"/>
    <w:rsid w:val="00900E11"/>
    <w:rsid w:val="00906010"/>
    <w:rsid w:val="00910E87"/>
    <w:rsid w:val="009133E3"/>
    <w:rsid w:val="0091647C"/>
    <w:rsid w:val="009206DA"/>
    <w:rsid w:val="00925166"/>
    <w:rsid w:val="0093075B"/>
    <w:rsid w:val="0093174C"/>
    <w:rsid w:val="00937846"/>
    <w:rsid w:val="0094583F"/>
    <w:rsid w:val="00953880"/>
    <w:rsid w:val="009542A8"/>
    <w:rsid w:val="009648AE"/>
    <w:rsid w:val="00967DC4"/>
    <w:rsid w:val="00972A6E"/>
    <w:rsid w:val="00973F7E"/>
    <w:rsid w:val="00977315"/>
    <w:rsid w:val="00981060"/>
    <w:rsid w:val="00981F2F"/>
    <w:rsid w:val="00985568"/>
    <w:rsid w:val="0098729F"/>
    <w:rsid w:val="009A2F0C"/>
    <w:rsid w:val="009A5D5E"/>
    <w:rsid w:val="009B11C0"/>
    <w:rsid w:val="009B4FA1"/>
    <w:rsid w:val="009B54FA"/>
    <w:rsid w:val="009B5921"/>
    <w:rsid w:val="009C0788"/>
    <w:rsid w:val="009D6789"/>
    <w:rsid w:val="009D7833"/>
    <w:rsid w:val="009E2A91"/>
    <w:rsid w:val="009E7E8B"/>
    <w:rsid w:val="009F1A29"/>
    <w:rsid w:val="009F435B"/>
    <w:rsid w:val="009F64E0"/>
    <w:rsid w:val="009F74C4"/>
    <w:rsid w:val="00A051FA"/>
    <w:rsid w:val="00A11551"/>
    <w:rsid w:val="00A16DDF"/>
    <w:rsid w:val="00A256F1"/>
    <w:rsid w:val="00A307CB"/>
    <w:rsid w:val="00A3286D"/>
    <w:rsid w:val="00A344D7"/>
    <w:rsid w:val="00A3750A"/>
    <w:rsid w:val="00A415B6"/>
    <w:rsid w:val="00A43902"/>
    <w:rsid w:val="00A43C0A"/>
    <w:rsid w:val="00A56A17"/>
    <w:rsid w:val="00A66EDB"/>
    <w:rsid w:val="00A7240D"/>
    <w:rsid w:val="00A73540"/>
    <w:rsid w:val="00AA120D"/>
    <w:rsid w:val="00AA15EF"/>
    <w:rsid w:val="00AA2EFD"/>
    <w:rsid w:val="00AB1155"/>
    <w:rsid w:val="00AB1700"/>
    <w:rsid w:val="00AB1EF2"/>
    <w:rsid w:val="00AB2EC8"/>
    <w:rsid w:val="00AB342D"/>
    <w:rsid w:val="00AB788B"/>
    <w:rsid w:val="00AC09D6"/>
    <w:rsid w:val="00AC1E7F"/>
    <w:rsid w:val="00AD15CD"/>
    <w:rsid w:val="00AD5A4E"/>
    <w:rsid w:val="00AD661E"/>
    <w:rsid w:val="00AE02B7"/>
    <w:rsid w:val="00AE2195"/>
    <w:rsid w:val="00AE44BF"/>
    <w:rsid w:val="00AF7506"/>
    <w:rsid w:val="00B03472"/>
    <w:rsid w:val="00B20EEA"/>
    <w:rsid w:val="00B22E39"/>
    <w:rsid w:val="00B35495"/>
    <w:rsid w:val="00B35A0D"/>
    <w:rsid w:val="00B44036"/>
    <w:rsid w:val="00B44283"/>
    <w:rsid w:val="00B442D2"/>
    <w:rsid w:val="00B51017"/>
    <w:rsid w:val="00B610BA"/>
    <w:rsid w:val="00B6492D"/>
    <w:rsid w:val="00B73A14"/>
    <w:rsid w:val="00B73F07"/>
    <w:rsid w:val="00B81BAD"/>
    <w:rsid w:val="00B8696A"/>
    <w:rsid w:val="00B91614"/>
    <w:rsid w:val="00B96346"/>
    <w:rsid w:val="00BA372B"/>
    <w:rsid w:val="00BA4EFE"/>
    <w:rsid w:val="00BA6439"/>
    <w:rsid w:val="00BB0F8E"/>
    <w:rsid w:val="00BB2F78"/>
    <w:rsid w:val="00BB51DB"/>
    <w:rsid w:val="00BC1FB3"/>
    <w:rsid w:val="00BC60B8"/>
    <w:rsid w:val="00BD3682"/>
    <w:rsid w:val="00BD5633"/>
    <w:rsid w:val="00BE2B4D"/>
    <w:rsid w:val="00BE2EB3"/>
    <w:rsid w:val="00BF2F57"/>
    <w:rsid w:val="00BF3500"/>
    <w:rsid w:val="00C13345"/>
    <w:rsid w:val="00C13863"/>
    <w:rsid w:val="00C15248"/>
    <w:rsid w:val="00C1624B"/>
    <w:rsid w:val="00C2330E"/>
    <w:rsid w:val="00C609BF"/>
    <w:rsid w:val="00C61954"/>
    <w:rsid w:val="00C640D3"/>
    <w:rsid w:val="00C65CBC"/>
    <w:rsid w:val="00C7612C"/>
    <w:rsid w:val="00C8348B"/>
    <w:rsid w:val="00C862B4"/>
    <w:rsid w:val="00C86A17"/>
    <w:rsid w:val="00C87CC4"/>
    <w:rsid w:val="00C908F8"/>
    <w:rsid w:val="00C93D4B"/>
    <w:rsid w:val="00CA0588"/>
    <w:rsid w:val="00CA3FEE"/>
    <w:rsid w:val="00CA424A"/>
    <w:rsid w:val="00CB1BCD"/>
    <w:rsid w:val="00CC20F2"/>
    <w:rsid w:val="00CC2285"/>
    <w:rsid w:val="00CD00D1"/>
    <w:rsid w:val="00CD08D7"/>
    <w:rsid w:val="00CD32CE"/>
    <w:rsid w:val="00CE58CB"/>
    <w:rsid w:val="00CF2F8B"/>
    <w:rsid w:val="00D01ACD"/>
    <w:rsid w:val="00D03AFB"/>
    <w:rsid w:val="00D04742"/>
    <w:rsid w:val="00D14365"/>
    <w:rsid w:val="00D3373A"/>
    <w:rsid w:val="00D35C9B"/>
    <w:rsid w:val="00D44FC5"/>
    <w:rsid w:val="00D5102F"/>
    <w:rsid w:val="00D53512"/>
    <w:rsid w:val="00D539A7"/>
    <w:rsid w:val="00D605C9"/>
    <w:rsid w:val="00D61C91"/>
    <w:rsid w:val="00D6760C"/>
    <w:rsid w:val="00D733D7"/>
    <w:rsid w:val="00D742F1"/>
    <w:rsid w:val="00D80CB4"/>
    <w:rsid w:val="00D86626"/>
    <w:rsid w:val="00D901EA"/>
    <w:rsid w:val="00D90B85"/>
    <w:rsid w:val="00D923B3"/>
    <w:rsid w:val="00D96B21"/>
    <w:rsid w:val="00DA20E4"/>
    <w:rsid w:val="00DA5EE8"/>
    <w:rsid w:val="00DB06A3"/>
    <w:rsid w:val="00DB1048"/>
    <w:rsid w:val="00DB18CC"/>
    <w:rsid w:val="00DB35FC"/>
    <w:rsid w:val="00DB7179"/>
    <w:rsid w:val="00DC0119"/>
    <w:rsid w:val="00DC1B80"/>
    <w:rsid w:val="00DC2093"/>
    <w:rsid w:val="00DD08DD"/>
    <w:rsid w:val="00DD7D31"/>
    <w:rsid w:val="00DE4707"/>
    <w:rsid w:val="00DF66F6"/>
    <w:rsid w:val="00DF75E3"/>
    <w:rsid w:val="00E01877"/>
    <w:rsid w:val="00E01A71"/>
    <w:rsid w:val="00E20DCC"/>
    <w:rsid w:val="00E21AD8"/>
    <w:rsid w:val="00E2315A"/>
    <w:rsid w:val="00E247E3"/>
    <w:rsid w:val="00E25874"/>
    <w:rsid w:val="00E25DFE"/>
    <w:rsid w:val="00E34D6D"/>
    <w:rsid w:val="00E45FB0"/>
    <w:rsid w:val="00E50256"/>
    <w:rsid w:val="00E5333D"/>
    <w:rsid w:val="00E73820"/>
    <w:rsid w:val="00E80EF2"/>
    <w:rsid w:val="00E8356D"/>
    <w:rsid w:val="00E8547A"/>
    <w:rsid w:val="00E85C2C"/>
    <w:rsid w:val="00E87126"/>
    <w:rsid w:val="00E9149D"/>
    <w:rsid w:val="00E97D1B"/>
    <w:rsid w:val="00EA0FFA"/>
    <w:rsid w:val="00EA3A4E"/>
    <w:rsid w:val="00EA5268"/>
    <w:rsid w:val="00EA645C"/>
    <w:rsid w:val="00EB125C"/>
    <w:rsid w:val="00EB16CF"/>
    <w:rsid w:val="00EB7418"/>
    <w:rsid w:val="00EC0274"/>
    <w:rsid w:val="00EC0F1F"/>
    <w:rsid w:val="00EC54AA"/>
    <w:rsid w:val="00ED0030"/>
    <w:rsid w:val="00ED1E41"/>
    <w:rsid w:val="00ED214D"/>
    <w:rsid w:val="00ED409C"/>
    <w:rsid w:val="00ED493A"/>
    <w:rsid w:val="00EE2731"/>
    <w:rsid w:val="00EE3644"/>
    <w:rsid w:val="00EE7A60"/>
    <w:rsid w:val="00EF745A"/>
    <w:rsid w:val="00EF771A"/>
    <w:rsid w:val="00F03F16"/>
    <w:rsid w:val="00F12900"/>
    <w:rsid w:val="00F1638A"/>
    <w:rsid w:val="00F239C9"/>
    <w:rsid w:val="00F26400"/>
    <w:rsid w:val="00F27689"/>
    <w:rsid w:val="00F31C21"/>
    <w:rsid w:val="00F328C1"/>
    <w:rsid w:val="00F37167"/>
    <w:rsid w:val="00F3718A"/>
    <w:rsid w:val="00F4585E"/>
    <w:rsid w:val="00F51FD4"/>
    <w:rsid w:val="00F540B2"/>
    <w:rsid w:val="00F55BDD"/>
    <w:rsid w:val="00F55DE3"/>
    <w:rsid w:val="00F61710"/>
    <w:rsid w:val="00F71786"/>
    <w:rsid w:val="00F7313E"/>
    <w:rsid w:val="00FA7A6D"/>
    <w:rsid w:val="00FA7DC1"/>
    <w:rsid w:val="00FC11A4"/>
    <w:rsid w:val="00FC215F"/>
    <w:rsid w:val="00FC2231"/>
    <w:rsid w:val="00FC3AD0"/>
    <w:rsid w:val="00FD299A"/>
    <w:rsid w:val="00FE4849"/>
    <w:rsid w:val="00FE6159"/>
    <w:rsid w:val="00FE6F9A"/>
    <w:rsid w:val="00FE7EF5"/>
    <w:rsid w:val="00FF14F9"/>
    <w:rsid w:val="00FF57DA"/>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76"/>
  <w:style w:type="paragraph" w:default="1" w:styleId="Normal">
    <w:name w:val="Normal"/>
    <w:qFormat/>
    <w:rsid w:val="00AE2195"/>
    <w:pPr>
      <w:spacing w:after="0" w:line="240" w:lineRule="auto"/>
    </w:pPr>
    <w:rPr>
      <w:rFonts w:ascii="Times New Roman" w:eastAsia="Times New Roman" w:hAnsi="Times New Roman" w:cs="Times New Roman"/>
      <w:sz w:val="20"/>
      <w:szCs w:val="20"/>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AE2195"/>
    <w:pPr>
      <w:tabs>
        <w:tab w:val="center" w:pos="4320"/>
        <w:tab w:val="right" w:pos="8640"/>
      </w:tabs>
      <w:spacing w:after="120"/>
      <w:jc w:val="both"/>
    </w:pPr>
  </w:style>
  <w:style w:type="character" w:customStyle="1" w:styleId="FooterChar">
    <w:name w:val="Footer Char"/>
    <w:basedOn w:val="DefaultParagraphFont"/>
    <w:link w:val="Footer"/>
    <w:uiPriority w:val="99"/>
    <w:rsid w:val="00AE2195"/>
    <w:rPr>
      <w:rFonts w:ascii="Times New Roman" w:eastAsia="Times New Roman" w:hAnsi="Times New Roman" w:cs="Times New Roman"/>
      <w:sz w:val="20"/>
      <w:szCs w:val="20"/>
      <w:lang w:eastAsia="zh-CN"/>
    </w:rPr>
  </w:style>
  <w:style w:type="character" w:styleId="Hyperlink">
    <w:name w:val="Hyperlink"/>
    <w:rsid w:val="00AE2195"/>
    <w:rPr>
      <w:color w:val="auto"/>
      <w:sz w:val="24"/>
      <w:u w:val="none"/>
    </w:rPr>
  </w:style>
  <w:style w:type="character" w:styleId="PageNumber">
    <w:name w:val="page number"/>
    <w:basedOn w:val="DefaultParagraphFont"/>
    <w:rsid w:val="00AE2195"/>
  </w:style>
  <w:style w:type="paragraph" w:styleId="Header">
    <w:name w:val="header"/>
    <w:basedOn w:val="Normal"/>
    <w:link w:val="HeaderChar"/>
    <w:uiPriority w:val="99"/>
    <w:rsid w:val="00AE2195"/>
    <w:pPr>
      <w:tabs>
        <w:tab w:val="center" w:pos="4320"/>
        <w:tab w:val="right" w:pos="8640"/>
      </w:tabs>
    </w:pPr>
  </w:style>
  <w:style w:type="character" w:customStyle="1" w:styleId="HeaderChar">
    <w:name w:val="Header Char"/>
    <w:basedOn w:val="DefaultParagraphFont"/>
    <w:link w:val="Header"/>
    <w:uiPriority w:val="99"/>
    <w:rsid w:val="00AE2195"/>
    <w:rPr>
      <w:rFonts w:ascii="Times New Roman" w:eastAsia="Times New Roman" w:hAnsi="Times New Roman" w:cs="Times New Roman"/>
      <w:sz w:val="20"/>
      <w:szCs w:val="20"/>
      <w:lang w:eastAsia="zh-CN"/>
    </w:rPr>
  </w:style>
  <w:style w:type="paragraph" w:styleId="TOC1">
    <w:name w:val="toc 1"/>
    <w:basedOn w:val="Normal"/>
    <w:next w:val="Normal"/>
    <w:link w:val="TOC1Char"/>
    <w:semiHidden/>
    <w:rsid w:val="00AE2195"/>
    <w:pPr>
      <w:spacing w:before="240" w:after="120" w:line="360" w:lineRule="auto"/>
    </w:pPr>
    <w:rPr>
      <w:bCs/>
      <w:sz w:val="24"/>
      <w:szCs w:val="24"/>
    </w:rPr>
  </w:style>
  <w:style w:type="paragraph" w:styleId="TableofFigures">
    <w:name w:val="table of figures"/>
    <w:basedOn w:val="Normal"/>
    <w:next w:val="Normal"/>
    <w:semiHidden/>
    <w:rsid w:val="00AE2195"/>
    <w:pPr>
      <w:spacing w:before="240"/>
    </w:pPr>
    <w:rPr>
      <w:sz w:val="24"/>
      <w:szCs w:val="24"/>
    </w:rPr>
  </w:style>
  <w:style w:type="paragraph" w:customStyle="1" w:styleId="Level1Text">
    <w:name w:val="Level 1 Text"/>
    <w:basedOn w:val="Normal"/>
    <w:link w:val="Level1TextChar"/>
    <w:rsid w:val="00AE2195"/>
    <w:pPr>
      <w:spacing w:before="80" w:line="360" w:lineRule="auto"/>
    </w:pPr>
    <w:rPr>
      <w:sz w:val="24"/>
      <w:szCs w:val="24"/>
      <w:lang w:eastAsia="en-US"/>
    </w:rPr>
  </w:style>
  <w:style w:type="character" w:customStyle="1" w:styleId="Level1TextChar">
    <w:name w:val="Level 1 Text Char"/>
    <w:link w:val="Level1Text"/>
    <w:rsid w:val="00AE2195"/>
    <w:rPr>
      <w:rFonts w:ascii="Times New Roman" w:eastAsia="Times New Roman" w:hAnsi="Times New Roman" w:cs="Times New Roman"/>
      <w:sz w:val="24"/>
      <w:szCs w:val="24"/>
    </w:rPr>
  </w:style>
  <w:style w:type="paragraph" w:customStyle="1" w:styleId="level2hyperlink">
    <w:name w:val="level 2 hyperlink"/>
    <w:basedOn w:val="TOC1"/>
    <w:link w:val="level2hyperlinkChar"/>
    <w:rsid w:val="00AE2195"/>
    <w:pPr>
      <w:tabs>
        <w:tab w:val="right" w:leader="dot" w:pos="8342"/>
      </w:tabs>
      <w:spacing w:before="120"/>
      <w:ind w:left="288"/>
    </w:pPr>
  </w:style>
  <w:style w:type="character" w:customStyle="1" w:styleId="level2hyperlinkChar">
    <w:name w:val="level 2 hyperlink Char"/>
    <w:basedOn w:val="TOC1Char"/>
    <w:link w:val="level2hyperlink"/>
    <w:rsid w:val="00AE2195"/>
    <w:rPr>
      <w:rFonts w:ascii="Times New Roman" w:eastAsia="Times New Roman" w:hAnsi="Times New Roman" w:cs="Times New Roman"/>
      <w:bCs/>
      <w:sz w:val="24"/>
      <w:szCs w:val="24"/>
      <w:lang w:eastAsia="zh-CN"/>
    </w:rPr>
  </w:style>
  <w:style w:type="character" w:customStyle="1" w:styleId="TOC1Char">
    <w:name w:val="TOC 1 Char"/>
    <w:link w:val="TOC1"/>
    <w:semiHidden/>
    <w:rsid w:val="00AE2195"/>
    <w:rPr>
      <w:rFonts w:ascii="Times New Roman" w:eastAsia="Times New Roman" w:hAnsi="Times New Roman" w:cs="Times New Roman"/>
      <w:bCs/>
      <w:sz w:val="24"/>
      <w:szCs w:val="24"/>
      <w:lang w:eastAsia="zh-CN"/>
    </w:rPr>
  </w:style>
  <w:style w:type="paragraph" w:customStyle="1" w:styleId="level3hyperlink">
    <w:name w:val="level 3 hyperlink"/>
    <w:basedOn w:val="level2hyperlink"/>
    <w:rsid w:val="00AE2195"/>
    <w:pPr>
      <w:spacing w:before="0"/>
      <w:ind w:left="576"/>
    </w:pPr>
    <w:rPr>
      <w:noProof/>
    </w:rPr>
  </w:style>
  <w:style w:type="paragraph" w:styleId="ListParagraph">
    <w:name w:val="List Paragraph"/>
    <w:basedOn w:val="Normal"/>
    <w:uiPriority w:val="34"/>
    <w:qFormat/>
    <w:rsid w:val="00AE2195"/>
    <w:pPr>
      <w:ind w:left="720"/>
      <w:contextualSpacing/>
    </w:pPr>
  </w:style>
  <w:style w:type="character" w:styleId="FollowedHyperlink">
    <w:name w:val="FollowedHyperlink"/>
    <w:basedOn w:val="DefaultParagraphFont"/>
    <w:rsid w:val="00925166"/>
    <w:rPr>
      <w:color w:val="800080" w:themeColor="followedHyperlink"/>
      <w:u w:val="single"/>
    </w:rPr>
  </w:style>
  <w:style w:type="paragraph" w:styleId="Caption">
    <w:name w:val="caption"/>
    <w:basedOn w:val="Normal"/>
    <w:next w:val="Normal"/>
    <w:rsid w:val="00FA7DC1"/>
    <w:pPr>
      <w:spacing w:after="200"/>
    </w:pPr>
    <w:rPr>
      <w:b/>
      <w:bCs/>
      <w:color w:val="4F81BD" w:themeColor="accent1"/>
      <w:sz w:val="18"/>
      <w:szCs w:val="18"/>
    </w:rPr>
  </w:style>
  <w:style w:type="table" w:styleId="TableGrid">
    <w:name w:val="Table Grid"/>
    <w:basedOn w:val="TableNormal"/>
    <w:rsid w:val="008D346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rsid w:val="00D01ACD"/>
    <w:rPr>
      <w:rFonts w:ascii="Tahoma" w:hAnsi="Tahoma" w:cs="Tahoma"/>
      <w:sz w:val="16"/>
      <w:szCs w:val="16"/>
    </w:rPr>
  </w:style>
  <w:style w:type="character" w:customStyle="1" w:styleId="BalloonTextChar">
    <w:name w:val="Balloon Text Char"/>
    <w:basedOn w:val="DefaultParagraphFont"/>
    <w:link w:val="BalloonText"/>
    <w:rsid w:val="00D01ACD"/>
    <w:rPr>
      <w:rFonts w:ascii="Tahoma" w:eastAsia="Times New Roman" w:hAnsi="Tahoma" w:cs="Tahoma"/>
      <w:sz w:val="16"/>
      <w:szCs w:val="16"/>
      <w:lang w:eastAsia="zh-CN"/>
    </w:rPr>
  </w:style>
  <w:style w:type="character" w:styleId="PlaceholderText">
    <w:name w:val="Placeholder Text"/>
    <w:basedOn w:val="DefaultParagraphFont"/>
    <w:rsid w:val="00313F72"/>
    <w:rPr>
      <w:color w:val="808080"/>
    </w:rPr>
  </w:style>
  <w:style w:type="character" w:styleId="CommentReference">
    <w:name w:val="annotation reference"/>
    <w:basedOn w:val="DefaultParagraphFont"/>
    <w:rsid w:val="00321CDB"/>
    <w:rPr>
      <w:sz w:val="18"/>
      <w:szCs w:val="18"/>
    </w:rPr>
  </w:style>
  <w:style w:type="paragraph" w:styleId="CommentText">
    <w:name w:val="annotation text"/>
    <w:basedOn w:val="Normal"/>
    <w:link w:val="CommentTextChar"/>
    <w:rsid w:val="00321CDB"/>
    <w:rPr>
      <w:sz w:val="24"/>
      <w:szCs w:val="24"/>
    </w:rPr>
  </w:style>
  <w:style w:type="character" w:customStyle="1" w:styleId="CommentTextChar">
    <w:name w:val="Comment Text Char"/>
    <w:basedOn w:val="DefaultParagraphFont"/>
    <w:link w:val="CommentText"/>
    <w:rsid w:val="00321CDB"/>
    <w:rPr>
      <w:rFonts w:ascii="Times New Roman" w:eastAsia="Times New Roman" w:hAnsi="Times New Roman" w:cs="Times New Roman"/>
      <w:sz w:val="24"/>
      <w:szCs w:val="24"/>
      <w:lang w:eastAsia="zh-C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76"/>
  <w:style w:type="paragraph" w:default="1" w:styleId="Normal">
    <w:name w:val="Normal"/>
    <w:qFormat/>
    <w:rsid w:val="00AE2195"/>
    <w:pPr>
      <w:spacing w:after="0" w:line="240" w:lineRule="auto"/>
    </w:pPr>
    <w:rPr>
      <w:rFonts w:ascii="Times New Roman" w:eastAsia="Times New Roman" w:hAnsi="Times New Roman" w:cs="Times New Roman"/>
      <w:sz w:val="20"/>
      <w:szCs w:val="20"/>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AE2195"/>
    <w:pPr>
      <w:tabs>
        <w:tab w:val="center" w:pos="4320"/>
        <w:tab w:val="right" w:pos="8640"/>
      </w:tabs>
      <w:spacing w:after="120"/>
      <w:jc w:val="both"/>
    </w:pPr>
  </w:style>
  <w:style w:type="character" w:customStyle="1" w:styleId="FooterChar">
    <w:name w:val="Footer Char"/>
    <w:basedOn w:val="DefaultParagraphFont"/>
    <w:link w:val="Footer"/>
    <w:uiPriority w:val="99"/>
    <w:rsid w:val="00AE2195"/>
    <w:rPr>
      <w:rFonts w:ascii="Times New Roman" w:eastAsia="Times New Roman" w:hAnsi="Times New Roman" w:cs="Times New Roman"/>
      <w:sz w:val="20"/>
      <w:szCs w:val="20"/>
      <w:lang w:eastAsia="zh-CN"/>
    </w:rPr>
  </w:style>
  <w:style w:type="character" w:styleId="Hyperlink">
    <w:name w:val="Hyperlink"/>
    <w:rsid w:val="00AE2195"/>
    <w:rPr>
      <w:color w:val="auto"/>
      <w:sz w:val="24"/>
      <w:u w:val="none"/>
    </w:rPr>
  </w:style>
  <w:style w:type="character" w:styleId="PageNumber">
    <w:name w:val="page number"/>
    <w:basedOn w:val="DefaultParagraphFont"/>
    <w:rsid w:val="00AE2195"/>
  </w:style>
  <w:style w:type="paragraph" w:styleId="Header">
    <w:name w:val="header"/>
    <w:basedOn w:val="Normal"/>
    <w:link w:val="HeaderChar"/>
    <w:uiPriority w:val="99"/>
    <w:rsid w:val="00AE2195"/>
    <w:pPr>
      <w:tabs>
        <w:tab w:val="center" w:pos="4320"/>
        <w:tab w:val="right" w:pos="8640"/>
      </w:tabs>
    </w:pPr>
  </w:style>
  <w:style w:type="character" w:customStyle="1" w:styleId="HeaderChar">
    <w:name w:val="Header Char"/>
    <w:basedOn w:val="DefaultParagraphFont"/>
    <w:link w:val="Header"/>
    <w:uiPriority w:val="99"/>
    <w:rsid w:val="00AE2195"/>
    <w:rPr>
      <w:rFonts w:ascii="Times New Roman" w:eastAsia="Times New Roman" w:hAnsi="Times New Roman" w:cs="Times New Roman"/>
      <w:sz w:val="20"/>
      <w:szCs w:val="20"/>
      <w:lang w:eastAsia="zh-CN"/>
    </w:rPr>
  </w:style>
  <w:style w:type="paragraph" w:styleId="TOC1">
    <w:name w:val="toc 1"/>
    <w:basedOn w:val="Normal"/>
    <w:next w:val="Normal"/>
    <w:link w:val="TOC1Char"/>
    <w:semiHidden/>
    <w:rsid w:val="00AE2195"/>
    <w:pPr>
      <w:spacing w:before="240" w:after="120" w:line="360" w:lineRule="auto"/>
    </w:pPr>
    <w:rPr>
      <w:bCs/>
      <w:sz w:val="24"/>
      <w:szCs w:val="24"/>
    </w:rPr>
  </w:style>
  <w:style w:type="paragraph" w:styleId="TableofFigures">
    <w:name w:val="table of figures"/>
    <w:basedOn w:val="Normal"/>
    <w:next w:val="Normal"/>
    <w:semiHidden/>
    <w:rsid w:val="00AE2195"/>
    <w:pPr>
      <w:spacing w:before="240"/>
    </w:pPr>
    <w:rPr>
      <w:sz w:val="24"/>
      <w:szCs w:val="24"/>
    </w:rPr>
  </w:style>
  <w:style w:type="paragraph" w:customStyle="1" w:styleId="Level1Text">
    <w:name w:val="Level 1 Text"/>
    <w:basedOn w:val="Normal"/>
    <w:link w:val="Level1TextChar"/>
    <w:rsid w:val="00AE2195"/>
    <w:pPr>
      <w:spacing w:before="80" w:line="360" w:lineRule="auto"/>
    </w:pPr>
    <w:rPr>
      <w:sz w:val="24"/>
      <w:szCs w:val="24"/>
      <w:lang w:eastAsia="en-US"/>
    </w:rPr>
  </w:style>
  <w:style w:type="character" w:customStyle="1" w:styleId="Level1TextChar">
    <w:name w:val="Level 1 Text Char"/>
    <w:link w:val="Level1Text"/>
    <w:rsid w:val="00AE2195"/>
    <w:rPr>
      <w:rFonts w:ascii="Times New Roman" w:eastAsia="Times New Roman" w:hAnsi="Times New Roman" w:cs="Times New Roman"/>
      <w:sz w:val="24"/>
      <w:szCs w:val="24"/>
    </w:rPr>
  </w:style>
  <w:style w:type="paragraph" w:customStyle="1" w:styleId="level2hyperlink">
    <w:name w:val="level 2 hyperlink"/>
    <w:basedOn w:val="TOC1"/>
    <w:link w:val="level2hyperlinkChar"/>
    <w:rsid w:val="00AE2195"/>
    <w:pPr>
      <w:tabs>
        <w:tab w:val="right" w:leader="dot" w:pos="8342"/>
      </w:tabs>
      <w:spacing w:before="120"/>
      <w:ind w:left="288"/>
    </w:pPr>
  </w:style>
  <w:style w:type="character" w:customStyle="1" w:styleId="level2hyperlinkChar">
    <w:name w:val="level 2 hyperlink Char"/>
    <w:basedOn w:val="TOC1Char"/>
    <w:link w:val="level2hyperlink"/>
    <w:rsid w:val="00AE2195"/>
    <w:rPr>
      <w:rFonts w:ascii="Times New Roman" w:eastAsia="Times New Roman" w:hAnsi="Times New Roman" w:cs="Times New Roman"/>
      <w:bCs/>
      <w:sz w:val="24"/>
      <w:szCs w:val="24"/>
      <w:lang w:eastAsia="zh-CN"/>
    </w:rPr>
  </w:style>
  <w:style w:type="character" w:customStyle="1" w:styleId="TOC1Char">
    <w:name w:val="TOC 1 Char"/>
    <w:link w:val="TOC1"/>
    <w:semiHidden/>
    <w:rsid w:val="00AE2195"/>
    <w:rPr>
      <w:rFonts w:ascii="Times New Roman" w:eastAsia="Times New Roman" w:hAnsi="Times New Roman" w:cs="Times New Roman"/>
      <w:bCs/>
      <w:sz w:val="24"/>
      <w:szCs w:val="24"/>
      <w:lang w:eastAsia="zh-CN"/>
    </w:rPr>
  </w:style>
  <w:style w:type="paragraph" w:customStyle="1" w:styleId="level3hyperlink">
    <w:name w:val="level 3 hyperlink"/>
    <w:basedOn w:val="level2hyperlink"/>
    <w:rsid w:val="00AE2195"/>
    <w:pPr>
      <w:spacing w:before="0"/>
      <w:ind w:left="576"/>
    </w:pPr>
    <w:rPr>
      <w:noProof/>
    </w:rPr>
  </w:style>
  <w:style w:type="paragraph" w:styleId="ListParagraph">
    <w:name w:val="List Paragraph"/>
    <w:basedOn w:val="Normal"/>
    <w:uiPriority w:val="34"/>
    <w:qFormat/>
    <w:rsid w:val="00AE2195"/>
    <w:pPr>
      <w:ind w:left="720"/>
      <w:contextualSpacing/>
    </w:pPr>
  </w:style>
  <w:style w:type="character" w:styleId="FollowedHyperlink">
    <w:name w:val="FollowedHyperlink"/>
    <w:basedOn w:val="DefaultParagraphFont"/>
    <w:rsid w:val="00925166"/>
    <w:rPr>
      <w:color w:val="800080" w:themeColor="followedHyperlink"/>
      <w:u w:val="single"/>
    </w:rPr>
  </w:style>
  <w:style w:type="paragraph" w:styleId="Caption">
    <w:name w:val="caption"/>
    <w:basedOn w:val="Normal"/>
    <w:next w:val="Normal"/>
    <w:rsid w:val="00FA7DC1"/>
    <w:pPr>
      <w:spacing w:after="200"/>
    </w:pPr>
    <w:rPr>
      <w:b/>
      <w:bCs/>
      <w:color w:val="4F81BD" w:themeColor="accent1"/>
      <w:sz w:val="18"/>
      <w:szCs w:val="18"/>
    </w:rPr>
  </w:style>
  <w:style w:type="table" w:styleId="TableGrid">
    <w:name w:val="Table Grid"/>
    <w:basedOn w:val="TableNormal"/>
    <w:rsid w:val="008D346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rsid w:val="00D01ACD"/>
    <w:rPr>
      <w:rFonts w:ascii="Tahoma" w:hAnsi="Tahoma" w:cs="Tahoma"/>
      <w:sz w:val="16"/>
      <w:szCs w:val="16"/>
    </w:rPr>
  </w:style>
  <w:style w:type="character" w:customStyle="1" w:styleId="BalloonTextChar">
    <w:name w:val="Balloon Text Char"/>
    <w:basedOn w:val="DefaultParagraphFont"/>
    <w:link w:val="BalloonText"/>
    <w:rsid w:val="00D01ACD"/>
    <w:rPr>
      <w:rFonts w:ascii="Tahoma" w:eastAsia="Times New Roman" w:hAnsi="Tahoma" w:cs="Tahoma"/>
      <w:sz w:val="16"/>
      <w:szCs w:val="16"/>
      <w:lang w:eastAsia="zh-CN"/>
    </w:rPr>
  </w:style>
  <w:style w:type="character" w:styleId="PlaceholderText">
    <w:name w:val="Placeholder Text"/>
    <w:basedOn w:val="DefaultParagraphFont"/>
    <w:rsid w:val="00313F72"/>
    <w:rPr>
      <w:color w:val="808080"/>
    </w:rPr>
  </w:style>
  <w:style w:type="character" w:styleId="CommentReference">
    <w:name w:val="annotation reference"/>
    <w:basedOn w:val="DefaultParagraphFont"/>
    <w:rsid w:val="00321CDB"/>
    <w:rPr>
      <w:sz w:val="18"/>
      <w:szCs w:val="18"/>
    </w:rPr>
  </w:style>
  <w:style w:type="paragraph" w:styleId="CommentText">
    <w:name w:val="annotation text"/>
    <w:basedOn w:val="Normal"/>
    <w:link w:val="CommentTextChar"/>
    <w:rsid w:val="00321CDB"/>
    <w:rPr>
      <w:sz w:val="24"/>
      <w:szCs w:val="24"/>
    </w:rPr>
  </w:style>
  <w:style w:type="character" w:customStyle="1" w:styleId="CommentTextChar">
    <w:name w:val="Comment Text Char"/>
    <w:basedOn w:val="DefaultParagraphFont"/>
    <w:link w:val="CommentText"/>
    <w:rsid w:val="00321CDB"/>
    <w:rPr>
      <w:rFonts w:ascii="Times New Roman" w:eastAsia="Times New Roman" w:hAnsi="Times New Roman" w:cs="Times New Roman"/>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778790">
      <w:bodyDiv w:val="1"/>
      <w:marLeft w:val="0"/>
      <w:marRight w:val="0"/>
      <w:marTop w:val="0"/>
      <w:marBottom w:val="0"/>
      <w:divBdr>
        <w:top w:val="none" w:sz="0" w:space="0" w:color="auto"/>
        <w:left w:val="none" w:sz="0" w:space="0" w:color="auto"/>
        <w:bottom w:val="none" w:sz="0" w:space="0" w:color="auto"/>
        <w:right w:val="none" w:sz="0" w:space="0" w:color="auto"/>
      </w:divBdr>
    </w:div>
    <w:div w:id="317806808">
      <w:bodyDiv w:val="1"/>
      <w:marLeft w:val="0"/>
      <w:marRight w:val="0"/>
      <w:marTop w:val="0"/>
      <w:marBottom w:val="0"/>
      <w:divBdr>
        <w:top w:val="none" w:sz="0" w:space="0" w:color="auto"/>
        <w:left w:val="none" w:sz="0" w:space="0" w:color="auto"/>
        <w:bottom w:val="none" w:sz="0" w:space="0" w:color="auto"/>
        <w:right w:val="none" w:sz="0" w:space="0" w:color="auto"/>
      </w:divBdr>
    </w:div>
    <w:div w:id="423890346">
      <w:bodyDiv w:val="1"/>
      <w:marLeft w:val="0"/>
      <w:marRight w:val="0"/>
      <w:marTop w:val="0"/>
      <w:marBottom w:val="0"/>
      <w:divBdr>
        <w:top w:val="none" w:sz="0" w:space="0" w:color="auto"/>
        <w:left w:val="none" w:sz="0" w:space="0" w:color="auto"/>
        <w:bottom w:val="none" w:sz="0" w:space="0" w:color="auto"/>
        <w:right w:val="none" w:sz="0" w:space="0" w:color="auto"/>
      </w:divBdr>
    </w:div>
    <w:div w:id="617951700">
      <w:bodyDiv w:val="1"/>
      <w:marLeft w:val="0"/>
      <w:marRight w:val="0"/>
      <w:marTop w:val="0"/>
      <w:marBottom w:val="0"/>
      <w:divBdr>
        <w:top w:val="none" w:sz="0" w:space="0" w:color="auto"/>
        <w:left w:val="none" w:sz="0" w:space="0" w:color="auto"/>
        <w:bottom w:val="none" w:sz="0" w:space="0" w:color="auto"/>
        <w:right w:val="none" w:sz="0" w:space="0" w:color="auto"/>
      </w:divBdr>
    </w:div>
    <w:div w:id="939534883">
      <w:bodyDiv w:val="1"/>
      <w:marLeft w:val="0"/>
      <w:marRight w:val="0"/>
      <w:marTop w:val="0"/>
      <w:marBottom w:val="0"/>
      <w:divBdr>
        <w:top w:val="none" w:sz="0" w:space="0" w:color="auto"/>
        <w:left w:val="none" w:sz="0" w:space="0" w:color="auto"/>
        <w:bottom w:val="none" w:sz="0" w:space="0" w:color="auto"/>
        <w:right w:val="none" w:sz="0" w:space="0" w:color="auto"/>
      </w:divBdr>
    </w:div>
    <w:div w:id="996762057">
      <w:bodyDiv w:val="1"/>
      <w:marLeft w:val="0"/>
      <w:marRight w:val="0"/>
      <w:marTop w:val="0"/>
      <w:marBottom w:val="0"/>
      <w:divBdr>
        <w:top w:val="none" w:sz="0" w:space="0" w:color="auto"/>
        <w:left w:val="none" w:sz="0" w:space="0" w:color="auto"/>
        <w:bottom w:val="none" w:sz="0" w:space="0" w:color="auto"/>
        <w:right w:val="none" w:sz="0" w:space="0" w:color="auto"/>
      </w:divBdr>
    </w:div>
    <w:div w:id="1088771675">
      <w:bodyDiv w:val="1"/>
      <w:marLeft w:val="0"/>
      <w:marRight w:val="0"/>
      <w:marTop w:val="0"/>
      <w:marBottom w:val="0"/>
      <w:divBdr>
        <w:top w:val="none" w:sz="0" w:space="0" w:color="auto"/>
        <w:left w:val="none" w:sz="0" w:space="0" w:color="auto"/>
        <w:bottom w:val="none" w:sz="0" w:space="0" w:color="auto"/>
        <w:right w:val="none" w:sz="0" w:space="0" w:color="auto"/>
      </w:divBdr>
    </w:div>
    <w:div w:id="1408308046">
      <w:bodyDiv w:val="1"/>
      <w:marLeft w:val="0"/>
      <w:marRight w:val="0"/>
      <w:marTop w:val="0"/>
      <w:marBottom w:val="0"/>
      <w:divBdr>
        <w:top w:val="none" w:sz="0" w:space="0" w:color="auto"/>
        <w:left w:val="none" w:sz="0" w:space="0" w:color="auto"/>
        <w:bottom w:val="none" w:sz="0" w:space="0" w:color="auto"/>
        <w:right w:val="none" w:sz="0" w:space="0" w:color="auto"/>
      </w:divBdr>
    </w:div>
    <w:div w:id="1469587337">
      <w:bodyDiv w:val="1"/>
      <w:marLeft w:val="0"/>
      <w:marRight w:val="0"/>
      <w:marTop w:val="0"/>
      <w:marBottom w:val="0"/>
      <w:divBdr>
        <w:top w:val="none" w:sz="0" w:space="0" w:color="auto"/>
        <w:left w:val="none" w:sz="0" w:space="0" w:color="auto"/>
        <w:bottom w:val="none" w:sz="0" w:space="0" w:color="auto"/>
        <w:right w:val="none" w:sz="0" w:space="0" w:color="auto"/>
      </w:divBdr>
    </w:div>
    <w:div w:id="1569608063">
      <w:bodyDiv w:val="1"/>
      <w:marLeft w:val="0"/>
      <w:marRight w:val="0"/>
      <w:marTop w:val="0"/>
      <w:marBottom w:val="0"/>
      <w:divBdr>
        <w:top w:val="none" w:sz="0" w:space="0" w:color="auto"/>
        <w:left w:val="none" w:sz="0" w:space="0" w:color="auto"/>
        <w:bottom w:val="none" w:sz="0" w:space="0" w:color="auto"/>
        <w:right w:val="none" w:sz="0" w:space="0" w:color="auto"/>
      </w:divBdr>
    </w:div>
    <w:div w:id="1806968501">
      <w:bodyDiv w:val="1"/>
      <w:marLeft w:val="0"/>
      <w:marRight w:val="0"/>
      <w:marTop w:val="0"/>
      <w:marBottom w:val="0"/>
      <w:divBdr>
        <w:top w:val="none" w:sz="0" w:space="0" w:color="auto"/>
        <w:left w:val="none" w:sz="0" w:space="0" w:color="auto"/>
        <w:bottom w:val="none" w:sz="0" w:space="0" w:color="auto"/>
        <w:right w:val="none" w:sz="0" w:space="0" w:color="auto"/>
      </w:divBdr>
    </w:div>
    <w:div w:id="1847360672">
      <w:bodyDiv w:val="1"/>
      <w:marLeft w:val="0"/>
      <w:marRight w:val="0"/>
      <w:marTop w:val="0"/>
      <w:marBottom w:val="0"/>
      <w:divBdr>
        <w:top w:val="none" w:sz="0" w:space="0" w:color="auto"/>
        <w:left w:val="none" w:sz="0" w:space="0" w:color="auto"/>
        <w:bottom w:val="none" w:sz="0" w:space="0" w:color="auto"/>
        <w:right w:val="none" w:sz="0" w:space="0" w:color="auto"/>
      </w:divBdr>
    </w:div>
    <w:div w:id="1881934702">
      <w:bodyDiv w:val="1"/>
      <w:marLeft w:val="0"/>
      <w:marRight w:val="0"/>
      <w:marTop w:val="0"/>
      <w:marBottom w:val="0"/>
      <w:divBdr>
        <w:top w:val="none" w:sz="0" w:space="0" w:color="auto"/>
        <w:left w:val="none" w:sz="0" w:space="0" w:color="auto"/>
        <w:bottom w:val="none" w:sz="0" w:space="0" w:color="auto"/>
        <w:right w:val="none" w:sz="0" w:space="0" w:color="auto"/>
      </w:divBdr>
    </w:div>
    <w:div w:id="2009356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5.tiff"/><Relationship Id="rId21" Type="http://schemas.openxmlformats.org/officeDocument/2006/relationships/image" Target="media/image6.tiff"/><Relationship Id="rId22" Type="http://schemas.openxmlformats.org/officeDocument/2006/relationships/image" Target="media/image7.tiff"/><Relationship Id="rId23" Type="http://schemas.openxmlformats.org/officeDocument/2006/relationships/image" Target="media/image8.tiff"/><Relationship Id="rId24" Type="http://schemas.openxmlformats.org/officeDocument/2006/relationships/image" Target="media/image9.jpeg"/><Relationship Id="rId25" Type="http://schemas.openxmlformats.org/officeDocument/2006/relationships/image" Target="media/image10.tiff"/><Relationship Id="rId26" Type="http://schemas.openxmlformats.org/officeDocument/2006/relationships/image" Target="media/image11.tiff"/><Relationship Id="rId27" Type="http://schemas.openxmlformats.org/officeDocument/2006/relationships/image" Target="media/image12.jpeg"/><Relationship Id="rId28" Type="http://schemas.openxmlformats.org/officeDocument/2006/relationships/image" Target="media/image13.jpeg"/><Relationship Id="rId29" Type="http://schemas.openxmlformats.org/officeDocument/2006/relationships/image" Target="media/image14.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5.tiff"/><Relationship Id="rId31" Type="http://schemas.openxmlformats.org/officeDocument/2006/relationships/image" Target="media/image16.tiff"/><Relationship Id="rId32" Type="http://schemas.openxmlformats.org/officeDocument/2006/relationships/image" Target="media/image17.tiff"/><Relationship Id="rId9" Type="http://schemas.openxmlformats.org/officeDocument/2006/relationships/header" Target="header1.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8.tiff"/><Relationship Id="rId34" Type="http://schemas.openxmlformats.org/officeDocument/2006/relationships/image" Target="media/image19.tiff"/><Relationship Id="rId35" Type="http://schemas.openxmlformats.org/officeDocument/2006/relationships/image" Target="media/image20.tiff"/><Relationship Id="rId36" Type="http://schemas.openxmlformats.org/officeDocument/2006/relationships/image" Target="media/image21.tiff"/><Relationship Id="rId10" Type="http://schemas.openxmlformats.org/officeDocument/2006/relationships/header" Target="header2.xm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header" Target="header3.xml"/><Relationship Id="rId14" Type="http://schemas.openxmlformats.org/officeDocument/2006/relationships/header" Target="header4.xml"/><Relationship Id="rId15" Type="http://schemas.openxmlformats.org/officeDocument/2006/relationships/footer" Target="footer3.xml"/><Relationship Id="rId16" Type="http://schemas.openxmlformats.org/officeDocument/2006/relationships/image" Target="media/image1.tiff"/><Relationship Id="rId17" Type="http://schemas.openxmlformats.org/officeDocument/2006/relationships/image" Target="media/image2.jpeg"/><Relationship Id="rId18" Type="http://schemas.openxmlformats.org/officeDocument/2006/relationships/image" Target="media/image3.tiff"/><Relationship Id="rId19" Type="http://schemas.openxmlformats.org/officeDocument/2006/relationships/image" Target="media/image4.tiff"/><Relationship Id="rId37" Type="http://schemas.openxmlformats.org/officeDocument/2006/relationships/image" Target="media/image22.tiff"/><Relationship Id="rId38" Type="http://schemas.openxmlformats.org/officeDocument/2006/relationships/image" Target="media/image23.tiff"/><Relationship Id="rId39" Type="http://schemas.openxmlformats.org/officeDocument/2006/relationships/image" Target="media/image24.tiff"/><Relationship Id="rId40" Type="http://schemas.openxmlformats.org/officeDocument/2006/relationships/image" Target="media/image25.tiff"/><Relationship Id="rId41" Type="http://schemas.openxmlformats.org/officeDocument/2006/relationships/fontTable" Target="fontTable.xml"/><Relationship Id="rId4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6BCC42B-E970-CF45-9928-F11918C225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69</Pages>
  <Words>13050</Words>
  <Characters>74389</Characters>
  <Application>Microsoft Macintosh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
    </vt:vector>
  </TitlesOfParts>
  <Company>Oregon State University</Company>
  <LinksUpToDate>false</LinksUpToDate>
  <CharactersWithSpaces>87265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Support</dc:creator>
  <cp:lastModifiedBy>RCS COAS</cp:lastModifiedBy>
  <cp:revision>2</cp:revision>
  <cp:lastPrinted>2014-03-13T23:49:00Z</cp:lastPrinted>
  <dcterms:created xsi:type="dcterms:W3CDTF">2014-07-16T00:11:00Z</dcterms:created>
  <dcterms:modified xsi:type="dcterms:W3CDTF">2014-07-16T00:11:00Z</dcterms:modified>
</cp:coreProperties>
</file>